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5D85B8BE"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074CF">
              <w:rPr>
                <w:rFonts w:ascii="黑体" w:eastAsia="黑体" w:hAnsi="宋体" w:cs="宋体"/>
                <w:color w:val="000000"/>
                <w:kern w:val="0"/>
                <w:sz w:val="44"/>
                <w:szCs w:val="44"/>
                <w:lang w:val="zh-CN"/>
              </w:rPr>
              <w:t>92</w:t>
            </w:r>
          </w:p>
          <w:p w14:paraId="5E1D8BF2" w14:textId="3C606481"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5074CF" w:rsidRPr="005074CF">
              <w:rPr>
                <w:rFonts w:ascii="黑体" w:eastAsia="黑体" w:hAnsi="宋体" w:cs="宋体" w:hint="eastAsia"/>
                <w:color w:val="000000"/>
                <w:kern w:val="0"/>
                <w:sz w:val="44"/>
                <w:szCs w:val="44"/>
                <w:lang w:val="zh-CN"/>
              </w:rPr>
              <w:t>心电图机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5BA6AC3C"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992FEA">
        <w:rPr>
          <w:rFonts w:ascii="黑体" w:eastAsia="黑体" w:hAnsi="宋体" w:cs="宋体" w:hint="eastAsia"/>
          <w:color w:val="000000"/>
          <w:kern w:val="0"/>
          <w:sz w:val="44"/>
          <w:szCs w:val="44"/>
          <w:lang w:val="zh-CN"/>
        </w:rPr>
        <w:t>八</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4BDD3BE1"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5074CF" w:rsidRPr="005074CF">
        <w:rPr>
          <w:rFonts w:ascii="宋体" w:eastAsia="宋体" w:hAnsi="宋体" w:cs="宋体" w:hint="eastAsia"/>
          <w:b/>
          <w:color w:val="000000"/>
          <w:kern w:val="0"/>
          <w:sz w:val="24"/>
          <w:szCs w:val="21"/>
          <w:u w:val="single"/>
        </w:rPr>
        <w:t>心电图机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765303D6"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5074CF">
        <w:rPr>
          <w:rFonts w:ascii="Times New Roman" w:eastAsia="宋体" w:hAnsi="Times New Roman" w:cs="Times New Roman"/>
          <w:color w:val="000000"/>
          <w:kern w:val="0"/>
          <w:sz w:val="24"/>
          <w:szCs w:val="21"/>
        </w:rPr>
        <w:t>92</w:t>
      </w:r>
    </w:p>
    <w:p w14:paraId="04396698" w14:textId="00AEE47C"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5074CF" w:rsidRPr="005074CF">
        <w:rPr>
          <w:rFonts w:ascii="Times New Roman" w:eastAsia="宋体" w:hAnsi="Times New Roman" w:cs="Times New Roman" w:hint="eastAsia"/>
          <w:color w:val="000000"/>
          <w:kern w:val="0"/>
          <w:sz w:val="24"/>
          <w:szCs w:val="21"/>
        </w:rPr>
        <w:t>心电图机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086B6414" w:rsidR="009F3F40" w:rsidRPr="00AC2231" w:rsidRDefault="005074CF" w:rsidP="00734B75">
            <w:pPr>
              <w:snapToGrid w:val="0"/>
              <w:spacing w:line="400" w:lineRule="exact"/>
              <w:jc w:val="center"/>
              <w:rPr>
                <w:rFonts w:ascii="Times New Roman" w:eastAsia="宋体" w:hAnsi="宋体" w:cs="Times New Roman"/>
                <w:bCs/>
                <w:sz w:val="24"/>
                <w:szCs w:val="24"/>
              </w:rPr>
            </w:pPr>
            <w:r w:rsidRPr="005074CF">
              <w:rPr>
                <w:rFonts w:ascii="Times New Roman" w:eastAsia="宋体" w:hAnsi="宋体" w:cs="Times New Roman" w:hint="eastAsia"/>
                <w:bCs/>
                <w:sz w:val="24"/>
                <w:szCs w:val="24"/>
              </w:rPr>
              <w:t>心电图机</w:t>
            </w:r>
          </w:p>
        </w:tc>
        <w:tc>
          <w:tcPr>
            <w:tcW w:w="918" w:type="dxa"/>
            <w:vAlign w:val="center"/>
          </w:tcPr>
          <w:p w14:paraId="17D7FD74" w14:textId="5CF34CB7" w:rsidR="009F3F40" w:rsidRPr="00AC2231" w:rsidRDefault="00066468"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54230BF4" w14:textId="43BF4C18" w:rsidR="009F3F40" w:rsidRPr="00AC2231" w:rsidRDefault="005074CF"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5</w:t>
            </w:r>
          </w:p>
        </w:tc>
        <w:tc>
          <w:tcPr>
            <w:tcW w:w="2262" w:type="dxa"/>
            <w:vAlign w:val="center"/>
          </w:tcPr>
          <w:p w14:paraId="72B49D07" w14:textId="4720C0DB" w:rsidR="009F3F40" w:rsidRDefault="007F30B4"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5E3A2967" w14:textId="77777777" w:rsidR="009526ED" w:rsidRDefault="009526ED" w:rsidP="005945AE">
      <w:pPr>
        <w:rPr>
          <w:rFonts w:ascii="宋体" w:eastAsia="宋体" w:hAnsi="宋体" w:cs="宋体"/>
          <w:color w:val="000000"/>
          <w:kern w:val="0"/>
          <w:sz w:val="24"/>
          <w:szCs w:val="21"/>
        </w:rPr>
      </w:pPr>
    </w:p>
    <w:p w14:paraId="7620BD77" w14:textId="7FBBAF1F"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05251ECA"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Pr="00E12742">
        <w:rPr>
          <w:rFonts w:ascii="宋体" w:eastAsia="宋体" w:hAnsi="宋体" w:cs="宋体" w:hint="eastAsia"/>
          <w:color w:val="000000"/>
          <w:kern w:val="0"/>
          <w:sz w:val="24"/>
          <w:szCs w:val="21"/>
        </w:rPr>
        <w:t>、报名截止时间：</w:t>
      </w:r>
    </w:p>
    <w:p w14:paraId="7C1ADA96" w14:textId="692F333F" w:rsidR="00AF53A1" w:rsidRPr="00E12742" w:rsidRDefault="00AF53A1" w:rsidP="00AF53A1">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sidR="006601C8">
        <w:rPr>
          <w:rFonts w:ascii="Times New Roman" w:eastAsia="宋体" w:hAnsi="Times New Roman" w:cs="Times New Roman"/>
          <w:b/>
          <w:kern w:val="0"/>
          <w:sz w:val="24"/>
          <w:szCs w:val="24"/>
          <w:lang w:bidi="ar"/>
        </w:rPr>
        <w:t>8</w:t>
      </w:r>
      <w:r w:rsidRPr="00E12742">
        <w:rPr>
          <w:rFonts w:ascii="Times New Roman" w:eastAsia="宋体" w:hAnsi="Times New Roman" w:cs="Times New Roman"/>
          <w:b/>
          <w:kern w:val="0"/>
          <w:sz w:val="24"/>
          <w:szCs w:val="24"/>
          <w:lang w:bidi="ar"/>
        </w:rPr>
        <w:t>-</w:t>
      </w:r>
      <w:r w:rsidR="00D5726E">
        <w:rPr>
          <w:rFonts w:ascii="Times New Roman" w:eastAsia="宋体" w:hAnsi="Times New Roman" w:cs="Times New Roman"/>
          <w:b/>
          <w:kern w:val="0"/>
          <w:sz w:val="24"/>
          <w:szCs w:val="24"/>
          <w:lang w:bidi="ar"/>
        </w:rPr>
        <w:t>24</w:t>
      </w:r>
      <w:r w:rsidRPr="00E12742">
        <w:rPr>
          <w:rFonts w:ascii="Times New Roman" w:eastAsia="宋体" w:hAnsi="Times New Roman" w:cs="Times New Roman"/>
          <w:b/>
          <w:color w:val="333333"/>
          <w:kern w:val="0"/>
          <w:sz w:val="24"/>
          <w:szCs w:val="21"/>
          <w:lang w:bidi="ar"/>
        </w:rPr>
        <w:t xml:space="preserve">      1</w:t>
      </w:r>
      <w:r w:rsidR="00397FB2">
        <w:rPr>
          <w:rFonts w:ascii="Times New Roman" w:eastAsia="宋体" w:hAnsi="Times New Roman" w:cs="Times New Roman"/>
          <w:b/>
          <w:color w:val="333333"/>
          <w:kern w:val="0"/>
          <w:sz w:val="24"/>
          <w:szCs w:val="21"/>
          <w:lang w:bidi="ar"/>
        </w:rPr>
        <w:t>6</w:t>
      </w:r>
      <w:r w:rsidRPr="00E12742">
        <w:rPr>
          <w:rFonts w:ascii="Times New Roman" w:eastAsia="宋体" w:hAnsi="Times New Roman" w:cs="Times New Roman"/>
          <w:b/>
          <w:color w:val="333333"/>
          <w:kern w:val="0"/>
          <w:sz w:val="24"/>
          <w:szCs w:val="21"/>
          <w:lang w:bidi="ar"/>
        </w:rPr>
        <w:t>:00</w:t>
      </w:r>
    </w:p>
    <w:p w14:paraId="2D4096F7"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  联</w:t>
      </w:r>
      <w:r w:rsidRPr="00E12742">
        <w:rPr>
          <w:rFonts w:ascii="Times New Roman" w:eastAsia="宋体" w:hAnsi="Times New Roman" w:cs="Times New Roman"/>
          <w:color w:val="000000"/>
          <w:kern w:val="0"/>
          <w:sz w:val="24"/>
          <w:szCs w:val="21"/>
        </w:rPr>
        <w:t>系电话：</w:t>
      </w:r>
      <w:r w:rsidRPr="00E12742">
        <w:rPr>
          <w:rFonts w:ascii="Times New Roman" w:eastAsia="宋体" w:hAnsi="Times New Roman" w:cs="Times New Roman"/>
          <w:color w:val="000000"/>
          <w:kern w:val="0"/>
          <w:sz w:val="24"/>
          <w:szCs w:val="21"/>
        </w:rPr>
        <w:t>025-83620164</w:t>
      </w:r>
    </w:p>
    <w:p w14:paraId="21EC5FEB" w14:textId="77777777"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E12742">
        <w:rPr>
          <w:rFonts w:ascii="Times New Roman" w:eastAsia="宋体" w:hAnsi="Times New Roman" w:cs="Times New Roman"/>
          <w:b/>
          <w:color w:val="000000"/>
          <w:kern w:val="0"/>
          <w:sz w:val="22"/>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Pr="00E12742">
        <w:rPr>
          <w:rFonts w:ascii="宋体" w:eastAsia="宋体" w:hAnsi="宋体" w:cs="宋体" w:hint="eastAsia"/>
          <w:b/>
          <w:color w:val="FF0000"/>
          <w:kern w:val="0"/>
          <w:sz w:val="22"/>
        </w:rPr>
        <w:t>无需上传相关附件</w:t>
      </w:r>
      <w:r w:rsidRPr="00E12742">
        <w:rPr>
          <w:rFonts w:ascii="宋体" w:eastAsia="宋体" w:hAnsi="宋体" w:cs="宋体" w:hint="eastAsia"/>
          <w:color w:val="000000"/>
          <w:kern w:val="0"/>
          <w:sz w:val="22"/>
        </w:rPr>
        <w:t>，项目</w:t>
      </w:r>
      <w:r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04287A37" w14:textId="77777777" w:rsidR="00AF53A1" w:rsidRPr="00E12742" w:rsidRDefault="00AF53A1" w:rsidP="00AF53A1">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E12742">
        <w:rPr>
          <w:rFonts w:ascii="Times New Roman" w:eastAsia="宋体" w:hAnsi="Times New Roman" w:cs="Times New Roman"/>
          <w:b/>
          <w:color w:val="000000"/>
          <w:kern w:val="0"/>
          <w:sz w:val="22"/>
        </w:rPr>
        <w:t>025-83620316</w:t>
      </w:r>
    </w:p>
    <w:p w14:paraId="1FE53A2B" w14:textId="77777777" w:rsidR="00AF53A1" w:rsidRPr="00E12742" w:rsidRDefault="00AF53A1" w:rsidP="00AF53A1">
      <w:pPr>
        <w:widowControl/>
        <w:jc w:val="left"/>
        <w:rPr>
          <w:rFonts w:ascii="宋体" w:eastAsia="宋体" w:hAnsi="宋体" w:cs="宋体"/>
          <w:b/>
          <w:color w:val="000000"/>
          <w:kern w:val="0"/>
          <w:sz w:val="22"/>
        </w:rPr>
      </w:pPr>
    </w:p>
    <w:p w14:paraId="37F54137"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Pr="00E12742">
        <w:rPr>
          <w:rFonts w:ascii="宋体" w:eastAsia="宋体" w:hAnsi="宋体" w:cs="宋体" w:hint="eastAsia"/>
          <w:color w:val="000000"/>
          <w:kern w:val="0"/>
          <w:sz w:val="24"/>
          <w:szCs w:val="21"/>
        </w:rPr>
        <w:t>、提交响应文件:</w:t>
      </w:r>
    </w:p>
    <w:p w14:paraId="56D39A4B" w14:textId="6A663988"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Pr="00E12742">
        <w:rPr>
          <w:rFonts w:ascii="Times New Roman" w:eastAsia="宋体" w:hAnsi="Times New Roman" w:cs="Times New Roman"/>
          <w:b/>
          <w:color w:val="000000"/>
          <w:kern w:val="0"/>
          <w:sz w:val="24"/>
          <w:szCs w:val="21"/>
        </w:rPr>
        <w:t>2026-0</w:t>
      </w:r>
      <w:r w:rsidR="006601C8">
        <w:rPr>
          <w:rFonts w:ascii="Times New Roman" w:eastAsia="宋体" w:hAnsi="Times New Roman" w:cs="Times New Roman"/>
          <w:b/>
          <w:color w:val="000000"/>
          <w:kern w:val="0"/>
          <w:sz w:val="24"/>
          <w:szCs w:val="21"/>
        </w:rPr>
        <w:t>8</w:t>
      </w:r>
      <w:r w:rsidRPr="00E12742">
        <w:rPr>
          <w:rFonts w:ascii="Times New Roman" w:eastAsia="宋体" w:hAnsi="Times New Roman" w:cs="Times New Roman"/>
          <w:b/>
          <w:color w:val="000000"/>
          <w:kern w:val="0"/>
          <w:sz w:val="24"/>
          <w:szCs w:val="21"/>
        </w:rPr>
        <w:t>-</w:t>
      </w:r>
      <w:r w:rsidR="00D5726E">
        <w:rPr>
          <w:rFonts w:ascii="Times New Roman" w:eastAsia="宋体" w:hAnsi="Times New Roman" w:cs="Times New Roman"/>
          <w:b/>
          <w:color w:val="000000"/>
          <w:kern w:val="0"/>
          <w:sz w:val="24"/>
          <w:szCs w:val="21"/>
        </w:rPr>
        <w:t>25</w:t>
      </w:r>
      <w:r w:rsidRPr="00E12742">
        <w:rPr>
          <w:rFonts w:ascii="Times New Roman" w:eastAsia="宋体" w:hAnsi="Times New Roman" w:cs="Times New Roman"/>
          <w:b/>
          <w:color w:val="000000"/>
          <w:kern w:val="0"/>
          <w:sz w:val="24"/>
          <w:szCs w:val="21"/>
        </w:rPr>
        <w:t xml:space="preserve">  </w:t>
      </w:r>
      <w:r w:rsidR="00D5726E">
        <w:rPr>
          <w:rFonts w:ascii="Times New Roman" w:eastAsia="宋体" w:hAnsi="Times New Roman" w:cs="Times New Roman"/>
          <w:b/>
          <w:color w:val="000000"/>
          <w:kern w:val="0"/>
          <w:sz w:val="24"/>
          <w:szCs w:val="21"/>
        </w:rPr>
        <w:t>14</w:t>
      </w:r>
      <w:r w:rsidRPr="00E12742">
        <w:rPr>
          <w:rFonts w:ascii="Times New Roman" w:eastAsia="宋体" w:hAnsi="Times New Roman" w:cs="Times New Roman" w:hint="eastAsia"/>
          <w:b/>
          <w:color w:val="000000"/>
          <w:kern w:val="0"/>
          <w:sz w:val="24"/>
          <w:szCs w:val="21"/>
        </w:rPr>
        <w:t>:</w:t>
      </w:r>
      <w:r w:rsidR="00077AB2">
        <w:rPr>
          <w:rFonts w:ascii="Times New Roman" w:eastAsia="宋体" w:hAnsi="Times New Roman" w:cs="Times New Roman"/>
          <w:b/>
          <w:color w:val="000000"/>
          <w:kern w:val="0"/>
          <w:sz w:val="24"/>
          <w:szCs w:val="21"/>
        </w:rPr>
        <w:t>0</w:t>
      </w:r>
      <w:r w:rsidRPr="00E12742">
        <w:rPr>
          <w:rFonts w:ascii="Times New Roman" w:eastAsia="宋体" w:hAnsi="Times New Roman" w:cs="Times New Roman"/>
          <w:b/>
          <w:color w:val="000000"/>
          <w:kern w:val="0"/>
          <w:sz w:val="24"/>
          <w:szCs w:val="21"/>
        </w:rPr>
        <w:t>0</w:t>
      </w:r>
    </w:p>
    <w:p w14:paraId="0ED31BBF" w14:textId="466A74E1"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Pr="00E12742">
        <w:rPr>
          <w:rFonts w:ascii="Times New Roman" w:eastAsia="宋体" w:hAnsi="Times New Roman" w:cs="Times New Roman"/>
          <w:b/>
          <w:color w:val="000000"/>
          <w:kern w:val="0"/>
          <w:sz w:val="24"/>
          <w:szCs w:val="21"/>
        </w:rPr>
        <w:t>2026-0</w:t>
      </w:r>
      <w:r w:rsidR="006601C8">
        <w:rPr>
          <w:rFonts w:ascii="Times New Roman" w:eastAsia="宋体" w:hAnsi="Times New Roman" w:cs="Times New Roman"/>
          <w:b/>
          <w:color w:val="000000"/>
          <w:kern w:val="0"/>
          <w:sz w:val="24"/>
          <w:szCs w:val="21"/>
        </w:rPr>
        <w:t>8</w:t>
      </w:r>
      <w:r w:rsidRPr="00E12742">
        <w:rPr>
          <w:rFonts w:ascii="Times New Roman" w:eastAsia="宋体" w:hAnsi="Times New Roman" w:cs="Times New Roman"/>
          <w:b/>
          <w:color w:val="000000"/>
          <w:kern w:val="0"/>
          <w:sz w:val="24"/>
          <w:szCs w:val="21"/>
        </w:rPr>
        <w:t>-</w:t>
      </w:r>
      <w:r w:rsidR="00D5726E">
        <w:rPr>
          <w:rFonts w:ascii="Times New Roman" w:eastAsia="宋体" w:hAnsi="Times New Roman" w:cs="Times New Roman"/>
          <w:b/>
          <w:color w:val="000000"/>
          <w:kern w:val="0"/>
          <w:sz w:val="24"/>
          <w:szCs w:val="21"/>
        </w:rPr>
        <w:t>25</w:t>
      </w:r>
      <w:r w:rsidRPr="00E12742">
        <w:rPr>
          <w:rFonts w:ascii="Times New Roman" w:eastAsia="宋体" w:hAnsi="Times New Roman" w:cs="Times New Roman"/>
          <w:b/>
          <w:color w:val="000000"/>
          <w:kern w:val="0"/>
          <w:sz w:val="24"/>
          <w:szCs w:val="21"/>
        </w:rPr>
        <w:t xml:space="preserve">  </w:t>
      </w:r>
      <w:r w:rsidR="00D5726E">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sidR="00354DB9">
        <w:rPr>
          <w:rFonts w:ascii="Times New Roman" w:eastAsia="宋体" w:hAnsi="Times New Roman" w:cs="Times New Roman"/>
          <w:b/>
          <w:color w:val="000000"/>
          <w:kern w:val="0"/>
          <w:sz w:val="24"/>
          <w:szCs w:val="21"/>
        </w:rPr>
        <w:t>2</w:t>
      </w:r>
      <w:r>
        <w:rPr>
          <w:rFonts w:ascii="Times New Roman" w:eastAsia="宋体" w:hAnsi="Times New Roman" w:cs="Times New Roman"/>
          <w:b/>
          <w:color w:val="000000"/>
          <w:kern w:val="0"/>
          <w:sz w:val="24"/>
          <w:szCs w:val="21"/>
        </w:rPr>
        <w:t>5</w:t>
      </w:r>
    </w:p>
    <w:p w14:paraId="53DC2276" w14:textId="77777777" w:rsidR="00AF53A1" w:rsidRPr="00C63D0D"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3F22EBEC" w14:textId="77777777" w:rsidR="00AF53A1" w:rsidRPr="00E12742" w:rsidRDefault="00AF53A1" w:rsidP="00AF53A1">
      <w:pPr>
        <w:widowControl/>
        <w:jc w:val="left"/>
        <w:rPr>
          <w:rFonts w:ascii="宋体" w:eastAsia="宋体" w:hAnsi="宋体" w:cs="宋体"/>
          <w:color w:val="000000"/>
          <w:kern w:val="0"/>
          <w:sz w:val="24"/>
          <w:szCs w:val="21"/>
        </w:rPr>
      </w:pPr>
    </w:p>
    <w:p w14:paraId="39C19B85" w14:textId="77777777" w:rsidR="00AF53A1" w:rsidRPr="00E12742" w:rsidRDefault="00AF53A1" w:rsidP="00AF53A1">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Pr="00E12742">
        <w:rPr>
          <w:rFonts w:ascii="宋体" w:eastAsia="宋体" w:hAnsi="宋体" w:cs="宋体" w:hint="eastAsia"/>
          <w:color w:val="000000"/>
          <w:kern w:val="0"/>
          <w:sz w:val="24"/>
          <w:szCs w:val="21"/>
        </w:rPr>
        <w:t>、采购时间和地点</w:t>
      </w:r>
    </w:p>
    <w:p w14:paraId="53780E8A" w14:textId="33CDA52E" w:rsidR="00AF53A1" w:rsidRPr="00E12742" w:rsidRDefault="00AF53A1" w:rsidP="00AF53A1">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Pr="00E12742">
        <w:rPr>
          <w:rFonts w:ascii="Times New Roman" w:eastAsia="宋体" w:hAnsi="Times New Roman" w:cs="Times New Roman"/>
          <w:b/>
          <w:color w:val="000000"/>
          <w:kern w:val="0"/>
          <w:sz w:val="24"/>
          <w:szCs w:val="21"/>
        </w:rPr>
        <w:t>2026-0</w:t>
      </w:r>
      <w:r w:rsidR="006601C8">
        <w:rPr>
          <w:rFonts w:ascii="Times New Roman" w:eastAsia="宋体" w:hAnsi="Times New Roman" w:cs="Times New Roman"/>
          <w:b/>
          <w:color w:val="000000"/>
          <w:kern w:val="0"/>
          <w:sz w:val="24"/>
          <w:szCs w:val="21"/>
        </w:rPr>
        <w:t>8</w:t>
      </w:r>
      <w:r w:rsidRPr="00E12742">
        <w:rPr>
          <w:rFonts w:ascii="Times New Roman" w:eastAsia="宋体" w:hAnsi="Times New Roman" w:cs="Times New Roman"/>
          <w:b/>
          <w:color w:val="000000"/>
          <w:kern w:val="0"/>
          <w:sz w:val="24"/>
          <w:szCs w:val="21"/>
        </w:rPr>
        <w:t>-</w:t>
      </w:r>
      <w:r w:rsidR="00D5726E">
        <w:rPr>
          <w:rFonts w:ascii="Times New Roman" w:eastAsia="宋体" w:hAnsi="Times New Roman" w:cs="Times New Roman"/>
          <w:b/>
          <w:color w:val="000000"/>
          <w:kern w:val="0"/>
          <w:sz w:val="24"/>
          <w:szCs w:val="21"/>
        </w:rPr>
        <w:t>25</w:t>
      </w:r>
      <w:r w:rsidRPr="00E12742">
        <w:rPr>
          <w:rFonts w:ascii="Times New Roman" w:eastAsia="宋体" w:hAnsi="Times New Roman" w:cs="Times New Roman"/>
          <w:b/>
          <w:color w:val="000000"/>
          <w:kern w:val="0"/>
          <w:sz w:val="24"/>
          <w:szCs w:val="21"/>
        </w:rPr>
        <w:t xml:space="preserve">   </w:t>
      </w:r>
      <w:r w:rsidR="00D5726E">
        <w:rPr>
          <w:rFonts w:ascii="Times New Roman" w:eastAsia="宋体" w:hAnsi="Times New Roman" w:cs="Times New Roman"/>
          <w:b/>
          <w:color w:val="000000"/>
          <w:kern w:val="0"/>
          <w:sz w:val="24"/>
          <w:szCs w:val="21"/>
        </w:rPr>
        <w:t>14</w:t>
      </w:r>
      <w:r w:rsidRPr="00E12742">
        <w:rPr>
          <w:rFonts w:ascii="Times New Roman" w:eastAsia="宋体" w:hAnsi="Times New Roman" w:cs="Times New Roman"/>
          <w:b/>
          <w:color w:val="000000"/>
          <w:kern w:val="0"/>
          <w:sz w:val="24"/>
          <w:szCs w:val="21"/>
        </w:rPr>
        <w:t>:</w:t>
      </w:r>
      <w:r>
        <w:rPr>
          <w:rFonts w:ascii="Times New Roman" w:eastAsia="宋体" w:hAnsi="Times New Roman" w:cs="Times New Roman"/>
          <w:b/>
          <w:color w:val="000000"/>
          <w:kern w:val="0"/>
          <w:sz w:val="24"/>
          <w:szCs w:val="21"/>
        </w:rPr>
        <w:t>3</w:t>
      </w:r>
      <w:r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3FD29A13" w14:textId="77777777" w:rsidR="00AF53A1" w:rsidRPr="00E12742" w:rsidRDefault="00AF53A1" w:rsidP="00AF53A1">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5347619E" w:rsid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478C5BC" w14:textId="27B87E85" w:rsidR="005074CF" w:rsidRPr="0031782F" w:rsidRDefault="005074CF" w:rsidP="0031782F">
      <w:pPr>
        <w:widowControl/>
        <w:ind w:firstLine="441"/>
        <w:jc w:val="left"/>
        <w:rPr>
          <w:rFonts w:ascii="宋体" w:eastAsia="宋体" w:hAnsi="宋体" w:cs="宋体"/>
          <w:b/>
          <w:bCs/>
          <w:color w:val="FF0000"/>
          <w:kern w:val="0"/>
          <w:sz w:val="22"/>
          <w:lang w:bidi="ar"/>
        </w:rPr>
      </w:pPr>
      <w:r w:rsidRPr="005074CF">
        <w:rPr>
          <w:rFonts w:ascii="Times New Roman" w:eastAsia="宋体" w:hAnsi="Times New Roman" w:cs="Times New Roman"/>
          <w:b/>
          <w:bCs/>
          <w:color w:val="FF0000"/>
          <w:kern w:val="0"/>
          <w:sz w:val="22"/>
          <w:lang w:bidi="ar"/>
        </w:rPr>
        <w:t>5</w:t>
      </w:r>
      <w:r>
        <w:rPr>
          <w:rFonts w:ascii="宋体" w:eastAsia="宋体" w:hAnsi="宋体" w:cs="宋体" w:hint="eastAsia"/>
          <w:b/>
          <w:bCs/>
          <w:color w:val="FF0000"/>
          <w:kern w:val="0"/>
          <w:sz w:val="22"/>
          <w:lang w:bidi="ar"/>
        </w:rPr>
        <w:t>、</w:t>
      </w:r>
      <w:r w:rsidRPr="005074CF">
        <w:rPr>
          <w:rFonts w:ascii="宋体" w:eastAsia="宋体" w:hAnsi="宋体" w:cs="宋体"/>
          <w:b/>
          <w:bCs/>
          <w:color w:val="FF0000"/>
          <w:kern w:val="0"/>
          <w:sz w:val="22"/>
          <w:lang w:bidi="ar"/>
        </w:rPr>
        <w:t>本项目不接受联合体投标</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C71A9B">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shd w:val="clear" w:color="auto" w:fill="auto"/>
            <w:vAlign w:val="center"/>
            <w:hideMark/>
          </w:tcPr>
          <w:p w14:paraId="301BCFA5" w14:textId="77777777" w:rsidR="00AC2231" w:rsidRPr="00C71A9B" w:rsidRDefault="00AC2231" w:rsidP="00AC2231">
            <w:pPr>
              <w:widowControl/>
              <w:adjustRightInd w:val="0"/>
              <w:snapToGrid w:val="0"/>
              <w:jc w:val="left"/>
              <w:rPr>
                <w:rFonts w:ascii="宋体" w:eastAsia="宋体" w:hAnsi="宋体" w:cs="宋体"/>
                <w:kern w:val="0"/>
                <w:sz w:val="24"/>
                <w:szCs w:val="24"/>
              </w:rPr>
            </w:pPr>
            <w:r w:rsidRPr="00C71A9B">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shd w:val="clear" w:color="auto" w:fill="auto"/>
            <w:vAlign w:val="center"/>
            <w:hideMark/>
          </w:tcPr>
          <w:p w14:paraId="35F9B40D" w14:textId="77777777" w:rsidR="00AC2231" w:rsidRPr="00C71A9B" w:rsidRDefault="00AC2231" w:rsidP="00AC2231">
            <w:pPr>
              <w:widowControl/>
              <w:adjustRightInd w:val="0"/>
              <w:snapToGrid w:val="0"/>
              <w:jc w:val="center"/>
              <w:rPr>
                <w:rFonts w:ascii="宋体" w:eastAsia="宋体" w:hAnsi="宋体" w:cs="宋体"/>
                <w:kern w:val="0"/>
                <w:sz w:val="24"/>
                <w:szCs w:val="24"/>
              </w:rPr>
            </w:pPr>
            <w:r w:rsidRPr="00C71A9B">
              <w:rPr>
                <w:rFonts w:ascii="宋体" w:eastAsia="宋体" w:hAnsi="宋体" w:cs="宋体" w:hint="eastAsia"/>
                <w:kern w:val="0"/>
                <w:sz w:val="24"/>
                <w:szCs w:val="24"/>
              </w:rPr>
              <w:t>24</w:t>
            </w:r>
          </w:p>
        </w:tc>
        <w:tc>
          <w:tcPr>
            <w:tcW w:w="545" w:type="pct"/>
            <w:shd w:val="clear" w:color="auto" w:fill="auto"/>
            <w:vAlign w:val="center"/>
          </w:tcPr>
          <w:p w14:paraId="477D18A9" w14:textId="77777777" w:rsidR="00AC2231" w:rsidRPr="00C71A9B" w:rsidRDefault="00AC2231" w:rsidP="00AC2231">
            <w:pPr>
              <w:widowControl/>
              <w:adjustRightInd w:val="0"/>
              <w:snapToGrid w:val="0"/>
              <w:jc w:val="left"/>
              <w:rPr>
                <w:rFonts w:ascii="Times New Roman" w:eastAsia="宋体" w:hAnsi="Times New Roman" w:cs="Times New Roman"/>
                <w:kern w:val="0"/>
                <w:sz w:val="24"/>
                <w:szCs w:val="24"/>
              </w:rPr>
            </w:pPr>
            <w:r w:rsidRPr="00C71A9B">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1861895"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w:t>
            </w:r>
            <w:r w:rsidR="00B95EE3">
              <w:rPr>
                <w:rFonts w:ascii="宋体" w:eastAsia="宋体" w:hAnsi="宋体" w:cs="宋体" w:hint="eastAsia"/>
                <w:kern w:val="0"/>
                <w:sz w:val="24"/>
                <w:szCs w:val="24"/>
              </w:rPr>
              <w:t>1月1日</w:t>
            </w:r>
            <w:r w:rsidRPr="00AC2231">
              <w:rPr>
                <w:rFonts w:ascii="宋体" w:eastAsia="宋体" w:hAnsi="宋体" w:cs="宋体" w:hint="eastAsia"/>
                <w:kern w:val="0"/>
                <w:sz w:val="24"/>
                <w:szCs w:val="24"/>
              </w:rPr>
              <w:t>起具有</w:t>
            </w:r>
            <w:r w:rsidR="00B95EE3">
              <w:rPr>
                <w:rFonts w:ascii="宋体" w:eastAsia="宋体" w:hAnsi="宋体" w:cs="宋体" w:hint="eastAsia"/>
                <w:kern w:val="0"/>
                <w:sz w:val="24"/>
                <w:szCs w:val="24"/>
              </w:rPr>
              <w:t>投标</w:t>
            </w:r>
            <w:r w:rsidRPr="00AC2231">
              <w:rPr>
                <w:rFonts w:ascii="宋体" w:eastAsia="宋体" w:hAnsi="宋体" w:cs="宋体" w:hint="eastAsia"/>
                <w:kern w:val="0"/>
                <w:sz w:val="24"/>
                <w:szCs w:val="24"/>
              </w:rPr>
              <w:t>同</w:t>
            </w:r>
            <w:r w:rsidR="00B95EE3">
              <w:rPr>
                <w:rFonts w:ascii="宋体" w:eastAsia="宋体" w:hAnsi="宋体" w:cs="宋体" w:hint="eastAsia"/>
                <w:kern w:val="0"/>
                <w:sz w:val="24"/>
                <w:szCs w:val="24"/>
              </w:rPr>
              <w:t>品牌同型号</w:t>
            </w:r>
            <w:r w:rsidRPr="00AC2231">
              <w:rPr>
                <w:rFonts w:ascii="宋体" w:eastAsia="宋体" w:hAnsi="宋体" w:cs="宋体" w:hint="eastAsia"/>
                <w:kern w:val="0"/>
                <w:sz w:val="24"/>
                <w:szCs w:val="24"/>
              </w:rPr>
              <w:t>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5E091D5F" w14:textId="77777777" w:rsidR="00DB094B" w:rsidRDefault="00DB094B" w:rsidP="00DB094B">
      <w:pPr>
        <w:widowControl/>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说明：</w:t>
      </w:r>
    </w:p>
    <w:p w14:paraId="1EB8A892" w14:textId="77777777" w:rsidR="00DB094B" w:rsidRDefault="00DB094B" w:rsidP="00DB094B">
      <w:pPr>
        <w:widowControl/>
        <w:snapToGrid w:val="0"/>
        <w:spacing w:line="400" w:lineRule="exac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1、</w:t>
      </w:r>
      <w:r w:rsidRPr="0031782F">
        <w:rPr>
          <w:rFonts w:ascii="宋体" w:eastAsia="宋体" w:hAnsi="宋体" w:cs="宋体" w:hint="eastAsia"/>
          <w:b/>
          <w:color w:val="000000"/>
          <w:kern w:val="0"/>
          <w:sz w:val="24"/>
          <w:szCs w:val="24"/>
        </w:rPr>
        <w:t>所有认证、证明和业绩均以有效的证明文件的复印件为依据。</w:t>
      </w:r>
    </w:p>
    <w:p w14:paraId="2D27A176" w14:textId="77777777" w:rsidR="00DB094B" w:rsidRPr="004F66BB" w:rsidRDefault="00DB094B" w:rsidP="00DB094B">
      <w:pPr>
        <w:widowControl/>
        <w:snapToGrid w:val="0"/>
        <w:spacing w:line="400" w:lineRule="exact"/>
        <w:rPr>
          <w:rFonts w:ascii="宋体" w:eastAsia="宋体" w:hAnsi="宋体" w:cs="宋体"/>
          <w:b/>
          <w:color w:val="000000"/>
          <w:kern w:val="0"/>
          <w:sz w:val="24"/>
          <w:szCs w:val="24"/>
        </w:rPr>
      </w:pPr>
      <w:r w:rsidRPr="004F66BB">
        <w:rPr>
          <w:rFonts w:ascii="宋体" w:eastAsia="宋体" w:hAnsi="宋体" w:cs="宋体"/>
          <w:b/>
          <w:color w:val="000000"/>
          <w:kern w:val="0"/>
          <w:sz w:val="24"/>
          <w:szCs w:val="24"/>
        </w:rPr>
        <w:t>2</w:t>
      </w:r>
      <w:r w:rsidRPr="004F66BB">
        <w:rPr>
          <w:rFonts w:ascii="宋体" w:eastAsia="宋体" w:hAnsi="宋体" w:cs="宋体" w:hint="eastAsia"/>
          <w:b/>
          <w:color w:val="000000"/>
          <w:kern w:val="0"/>
          <w:sz w:val="24"/>
          <w:szCs w:val="24"/>
        </w:rPr>
        <w:t>、</w:t>
      </w:r>
      <w:r w:rsidRPr="004F66BB">
        <w:rPr>
          <w:rFonts w:ascii="宋体" w:eastAsia="宋体" w:hAnsi="宋体" w:cs="宋体"/>
          <w:b/>
          <w:color w:val="000000"/>
          <w:kern w:val="0"/>
          <w:sz w:val="24"/>
          <w:szCs w:val="24"/>
        </w:rPr>
        <w:t>本项目评审中出现下列情形之一的，评审小组应当</w:t>
      </w:r>
      <w:r w:rsidRPr="00BA7D03">
        <w:rPr>
          <w:rFonts w:ascii="宋体" w:eastAsia="宋体" w:hAnsi="宋体" w:cs="宋体"/>
          <w:b/>
          <w:color w:val="000000"/>
          <w:kern w:val="0"/>
          <w:sz w:val="24"/>
          <w:szCs w:val="24"/>
        </w:rPr>
        <w:t>启动异常低价投标(响应)审查程序</w:t>
      </w:r>
      <w:r w:rsidRPr="00BA7D03">
        <w:rPr>
          <w:rFonts w:ascii="宋体" w:eastAsia="宋体" w:hAnsi="宋体" w:cs="宋体" w:hint="eastAsia"/>
          <w:b/>
          <w:color w:val="000000"/>
          <w:kern w:val="0"/>
          <w:sz w:val="24"/>
          <w:szCs w:val="24"/>
        </w:rPr>
        <w:t>：</w:t>
      </w:r>
    </w:p>
    <w:p w14:paraId="6469FD16"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sidRPr="00F4222F">
        <w:rPr>
          <w:rFonts w:ascii="宋体" w:eastAsia="宋体" w:hAnsi="宋体" w:cs="宋体"/>
          <w:color w:val="000000"/>
          <w:kern w:val="0"/>
          <w:sz w:val="24"/>
          <w:szCs w:val="24"/>
        </w:rPr>
        <w:t>投标(响应)报价低于全部通过符合性审查供应商投标(响应)报价</w:t>
      </w:r>
      <w:r w:rsidRPr="00693CFC">
        <w:rPr>
          <w:rFonts w:ascii="宋体" w:eastAsia="宋体" w:hAnsi="宋体" w:cs="宋体"/>
          <w:b/>
          <w:color w:val="000000"/>
          <w:kern w:val="0"/>
          <w:sz w:val="24"/>
          <w:szCs w:val="24"/>
        </w:rPr>
        <w:t>平均值50%</w:t>
      </w:r>
      <w:r w:rsidRPr="00F4222F">
        <w:rPr>
          <w:rFonts w:ascii="宋体" w:eastAsia="宋体" w:hAnsi="宋体" w:cs="宋体"/>
          <w:color w:val="000000"/>
          <w:kern w:val="0"/>
          <w:sz w:val="24"/>
          <w:szCs w:val="24"/>
        </w:rPr>
        <w:t>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全部通过符合性审查供应商投标(响应)报价平均值</w:t>
      </w:r>
      <w:r w:rsidRPr="00AC2231">
        <w:rPr>
          <w:rFonts w:ascii="宋体" w:eastAsia="宋体" w:hAnsi="宋体" w:cs="宋体" w:hint="eastAsia"/>
          <w:kern w:val="0"/>
          <w:sz w:val="24"/>
          <w:szCs w:val="24"/>
        </w:rPr>
        <w:t>×</w:t>
      </w:r>
      <w:r w:rsidRPr="00F4222F">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511F314C"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sidRPr="00F4222F">
        <w:rPr>
          <w:rFonts w:ascii="宋体" w:eastAsia="宋体" w:hAnsi="宋体" w:cs="宋体"/>
          <w:color w:val="000000"/>
          <w:kern w:val="0"/>
          <w:sz w:val="24"/>
          <w:szCs w:val="24"/>
        </w:rPr>
        <w:t>投标(响应)报价低于通过符合性审查的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供应商投标(响应)报价50%的，即投标(响应)报价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通过符合性审查的</w:t>
      </w:r>
      <w:r w:rsidRPr="00693CFC">
        <w:rPr>
          <w:rFonts w:ascii="宋体" w:eastAsia="宋体" w:hAnsi="宋体" w:cs="宋体"/>
          <w:b/>
          <w:color w:val="000000"/>
          <w:kern w:val="0"/>
          <w:sz w:val="24"/>
          <w:szCs w:val="24"/>
        </w:rPr>
        <w:t>次低报价</w:t>
      </w:r>
      <w:r w:rsidRPr="00F4222F">
        <w:rPr>
          <w:rFonts w:ascii="宋体" w:eastAsia="宋体" w:hAnsi="宋体" w:cs="宋体"/>
          <w:color w:val="000000"/>
          <w:kern w:val="0"/>
          <w:sz w:val="24"/>
          <w:szCs w:val="24"/>
        </w:rPr>
        <w:t>供应商投标(响应)报价</w:t>
      </w:r>
      <w:r w:rsidRPr="00AC2231">
        <w:rPr>
          <w:rFonts w:ascii="宋体" w:eastAsia="宋体" w:hAnsi="宋体" w:cs="宋体" w:hint="eastAsia"/>
          <w:kern w:val="0"/>
          <w:sz w:val="24"/>
          <w:szCs w:val="24"/>
        </w:rPr>
        <w:t>×</w:t>
      </w:r>
      <w:r>
        <w:rPr>
          <w:rFonts w:ascii="宋体" w:eastAsia="宋体" w:hAnsi="宋体" w:cs="宋体"/>
          <w:color w:val="000000"/>
          <w:kern w:val="0"/>
          <w:sz w:val="24"/>
          <w:szCs w:val="24"/>
        </w:rPr>
        <w:t>50%</w:t>
      </w:r>
      <w:r>
        <w:rPr>
          <w:rFonts w:ascii="宋体" w:eastAsia="宋体" w:hAnsi="宋体" w:cs="宋体" w:hint="eastAsia"/>
          <w:color w:val="000000"/>
          <w:kern w:val="0"/>
          <w:sz w:val="24"/>
          <w:szCs w:val="24"/>
        </w:rPr>
        <w:t>；</w:t>
      </w:r>
    </w:p>
    <w:p w14:paraId="34B31790"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投标(响应)报价低于采购项目</w:t>
      </w:r>
      <w:r w:rsidRPr="00693CFC">
        <w:rPr>
          <w:rFonts w:ascii="宋体" w:eastAsia="宋体" w:hAnsi="宋体" w:cs="宋体"/>
          <w:b/>
          <w:color w:val="000000"/>
          <w:kern w:val="0"/>
          <w:sz w:val="24"/>
          <w:szCs w:val="24"/>
        </w:rPr>
        <w:t>最高限价</w:t>
      </w:r>
      <w:r w:rsidRPr="00F4222F">
        <w:rPr>
          <w:rFonts w:ascii="宋体" w:eastAsia="宋体" w:hAnsi="宋体" w:cs="宋体"/>
          <w:color w:val="000000"/>
          <w:kern w:val="0"/>
          <w:sz w:val="24"/>
          <w:szCs w:val="24"/>
        </w:rPr>
        <w:t>45%的，即投标(响应)报价</w:t>
      </w:r>
      <w:r>
        <w:rPr>
          <w:rFonts w:ascii="宋体" w:eastAsia="宋体" w:hAnsi="宋体" w:cs="宋体" w:hint="eastAsia"/>
          <w:color w:val="000000"/>
          <w:kern w:val="0"/>
          <w:sz w:val="24"/>
          <w:szCs w:val="24"/>
        </w:rPr>
        <w:t>＜</w:t>
      </w:r>
      <w:r w:rsidRPr="00F4222F">
        <w:rPr>
          <w:rFonts w:ascii="宋体" w:eastAsia="宋体" w:hAnsi="宋体" w:cs="宋体"/>
          <w:color w:val="000000"/>
          <w:kern w:val="0"/>
          <w:sz w:val="24"/>
          <w:szCs w:val="24"/>
        </w:rPr>
        <w:t>采购项目</w:t>
      </w:r>
      <w:r w:rsidRPr="00693CFC">
        <w:rPr>
          <w:rFonts w:ascii="宋体" w:eastAsia="宋体" w:hAnsi="宋体" w:cs="宋体"/>
          <w:b/>
          <w:color w:val="000000"/>
          <w:kern w:val="0"/>
          <w:sz w:val="24"/>
          <w:szCs w:val="24"/>
        </w:rPr>
        <w:t>最高限价</w:t>
      </w:r>
      <w:r>
        <w:rPr>
          <w:rFonts w:ascii="宋体" w:eastAsia="宋体" w:hAnsi="宋体" w:cs="宋体" w:hint="eastAsia"/>
          <w:kern w:val="0"/>
          <w:sz w:val="24"/>
          <w:szCs w:val="24"/>
        </w:rPr>
        <w:t>×</w:t>
      </w:r>
      <w:r w:rsidRPr="00F4222F">
        <w:rPr>
          <w:rFonts w:ascii="宋体" w:eastAsia="宋体" w:hAnsi="宋体" w:cs="宋体"/>
          <w:color w:val="000000"/>
          <w:kern w:val="0"/>
          <w:sz w:val="24"/>
          <w:szCs w:val="24"/>
        </w:rPr>
        <w:t>45%</w:t>
      </w:r>
      <w:r>
        <w:rPr>
          <w:rFonts w:ascii="宋体" w:eastAsia="宋体" w:hAnsi="宋体" w:cs="宋体" w:hint="eastAsia"/>
          <w:color w:val="000000"/>
          <w:kern w:val="0"/>
          <w:sz w:val="24"/>
          <w:szCs w:val="24"/>
        </w:rPr>
        <w:t>；</w:t>
      </w:r>
    </w:p>
    <w:p w14:paraId="559BB8D1" w14:textId="77777777" w:rsidR="00DB094B" w:rsidRPr="00F4222F" w:rsidRDefault="00DB094B" w:rsidP="00DB094B">
      <w:pPr>
        <w:widowControl/>
        <w:snapToGrid w:val="0"/>
        <w:spacing w:line="400" w:lineRule="exac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sidRPr="00F4222F">
        <w:rPr>
          <w:rFonts w:ascii="宋体" w:eastAsia="宋体" w:hAnsi="宋体" w:cs="宋体"/>
          <w:color w:val="000000"/>
          <w:kern w:val="0"/>
          <w:sz w:val="24"/>
          <w:szCs w:val="24"/>
        </w:rPr>
        <w:t>评审小组基于专业判断，认为供应商报价过低，有可能影响产品质量或者不能诚信履约的其他情形。</w:t>
      </w:r>
    </w:p>
    <w:p w14:paraId="520E0B08" w14:textId="77777777" w:rsidR="00DB094B" w:rsidRPr="00F4222F" w:rsidRDefault="00DB094B" w:rsidP="00DB094B">
      <w:pPr>
        <w:widowControl/>
        <w:snapToGrid w:val="0"/>
        <w:spacing w:line="400" w:lineRule="exact"/>
        <w:ind w:firstLineChars="200" w:firstLine="480"/>
        <w:rPr>
          <w:rFonts w:ascii="宋体" w:eastAsia="宋体" w:hAnsi="宋体" w:cs="宋体"/>
          <w:color w:val="000000"/>
          <w:kern w:val="0"/>
          <w:sz w:val="24"/>
          <w:szCs w:val="24"/>
        </w:rPr>
      </w:pPr>
      <w:r w:rsidRPr="00F4222F">
        <w:rPr>
          <w:rFonts w:ascii="宋体" w:eastAsia="宋体" w:hAnsi="宋体" w:cs="宋体" w:hint="eastAsia"/>
          <w:color w:val="000000"/>
          <w:kern w:val="0"/>
          <w:sz w:val="24"/>
          <w:szCs w:val="24"/>
        </w:rPr>
        <w:t>评审小组启动异常低价投标</w:t>
      </w:r>
      <w:r w:rsidRPr="00F4222F">
        <w:rPr>
          <w:rFonts w:ascii="宋体" w:eastAsia="宋体" w:hAnsi="宋体" w:cs="宋体"/>
          <w:color w:val="000000"/>
          <w:kern w:val="0"/>
          <w:sz w:val="24"/>
          <w:szCs w:val="24"/>
        </w:rPr>
        <w:t>(响应)审查后，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其中，属于</w:t>
      </w:r>
      <w:r>
        <w:rPr>
          <w:rFonts w:ascii="宋体" w:eastAsia="宋体" w:hAnsi="宋体" w:cs="宋体" w:hint="eastAsia"/>
          <w:color w:val="000000"/>
          <w:kern w:val="0"/>
          <w:sz w:val="24"/>
          <w:szCs w:val="24"/>
        </w:rPr>
        <w:t>（3）</w:t>
      </w:r>
      <w:r w:rsidRPr="00F4222F">
        <w:rPr>
          <w:rFonts w:ascii="宋体" w:eastAsia="宋体" w:hAnsi="宋体" w:cs="宋体"/>
          <w:color w:val="000000"/>
          <w:kern w:val="0"/>
          <w:sz w:val="24"/>
          <w:szCs w:val="24"/>
        </w:rPr>
        <w:t>情形的，供应商</w:t>
      </w:r>
      <w:r>
        <w:rPr>
          <w:rFonts w:ascii="宋体" w:eastAsia="宋体" w:hAnsi="宋体" w:cs="宋体" w:hint="eastAsia"/>
          <w:color w:val="000000"/>
          <w:kern w:val="0"/>
          <w:sz w:val="24"/>
          <w:szCs w:val="24"/>
        </w:rPr>
        <w:t>已</w:t>
      </w:r>
      <w:r w:rsidRPr="00F4222F">
        <w:rPr>
          <w:rFonts w:ascii="宋体" w:eastAsia="宋体" w:hAnsi="宋体" w:cs="宋体"/>
          <w:color w:val="000000"/>
          <w:kern w:val="0"/>
          <w:sz w:val="24"/>
          <w:szCs w:val="24"/>
        </w:rPr>
        <w:t>随投标(响应)文件一并提交相关书面说明及必要的证明材料的，在评审现场可不再重复提交。</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0" w:name="_Toc310674580"/>
      <w:bookmarkStart w:id="1"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397FB2" w:rsidRPr="00AC2231" w14:paraId="7205FAC0" w14:textId="77777777" w:rsidTr="00397FB2">
        <w:trPr>
          <w:jc w:val="center"/>
        </w:trPr>
        <w:tc>
          <w:tcPr>
            <w:tcW w:w="911" w:type="dxa"/>
            <w:vAlign w:val="center"/>
          </w:tcPr>
          <w:bookmarkEnd w:id="0"/>
          <w:bookmarkEnd w:id="1"/>
          <w:p w14:paraId="0C5ADAAE"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14840D12"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28F6266F"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2D4153"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112FCE31" w14:textId="77777777" w:rsidR="00397FB2" w:rsidRPr="00AC2231" w:rsidRDefault="00397FB2" w:rsidP="00B95B43">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397FB2" w:rsidRPr="00AC2231" w14:paraId="38239B6F" w14:textId="77777777" w:rsidTr="00397FB2">
        <w:trPr>
          <w:trHeight w:val="657"/>
          <w:jc w:val="center"/>
        </w:trPr>
        <w:tc>
          <w:tcPr>
            <w:tcW w:w="911" w:type="dxa"/>
            <w:vAlign w:val="center"/>
          </w:tcPr>
          <w:p w14:paraId="6A71867E"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20417B99" w14:textId="61BA6EBB" w:rsidR="00397FB2" w:rsidRPr="00AC2231" w:rsidRDefault="005074CF" w:rsidP="00B95B43">
            <w:pPr>
              <w:snapToGrid w:val="0"/>
              <w:spacing w:line="400" w:lineRule="exact"/>
              <w:jc w:val="center"/>
              <w:rPr>
                <w:rFonts w:ascii="Times New Roman" w:eastAsia="宋体" w:hAnsi="宋体" w:cs="Times New Roman"/>
                <w:bCs/>
                <w:sz w:val="24"/>
                <w:szCs w:val="24"/>
              </w:rPr>
            </w:pPr>
            <w:r w:rsidRPr="005074CF">
              <w:rPr>
                <w:rFonts w:ascii="Times New Roman" w:eastAsia="宋体" w:hAnsi="宋体" w:cs="Times New Roman" w:hint="eastAsia"/>
                <w:bCs/>
                <w:sz w:val="24"/>
                <w:szCs w:val="24"/>
              </w:rPr>
              <w:t>心电图机</w:t>
            </w:r>
          </w:p>
        </w:tc>
        <w:tc>
          <w:tcPr>
            <w:tcW w:w="918" w:type="dxa"/>
            <w:vAlign w:val="center"/>
          </w:tcPr>
          <w:p w14:paraId="0B2F5EAC" w14:textId="77777777" w:rsidR="00397FB2" w:rsidRPr="00AC2231"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w:t>
            </w:r>
          </w:p>
        </w:tc>
        <w:tc>
          <w:tcPr>
            <w:tcW w:w="1657" w:type="dxa"/>
            <w:vAlign w:val="center"/>
          </w:tcPr>
          <w:p w14:paraId="334FA7E7" w14:textId="7F6E0827" w:rsidR="00397FB2" w:rsidRPr="00AC2231" w:rsidRDefault="005074CF"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5</w:t>
            </w:r>
          </w:p>
        </w:tc>
        <w:tc>
          <w:tcPr>
            <w:tcW w:w="2262" w:type="dxa"/>
            <w:vAlign w:val="center"/>
          </w:tcPr>
          <w:p w14:paraId="11E92455" w14:textId="77777777" w:rsidR="00397FB2" w:rsidRDefault="00397FB2" w:rsidP="00B95B43">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否</w:t>
            </w:r>
          </w:p>
        </w:tc>
      </w:tr>
    </w:tbl>
    <w:p w14:paraId="56CAEB5F" w14:textId="77777777" w:rsidR="005202E7" w:rsidRPr="005202E7" w:rsidRDefault="005202E7" w:rsidP="005202E7">
      <w:pPr>
        <w:widowControl/>
        <w:spacing w:after="200" w:line="360" w:lineRule="auto"/>
        <w:jc w:val="left"/>
        <w:rPr>
          <w:rFonts w:ascii="Times New Roman" w:eastAsia="宋体" w:hAnsi="宋体" w:cs="Times New Roman"/>
          <w:b/>
          <w:bCs/>
          <w:kern w:val="0"/>
          <w:sz w:val="22"/>
        </w:rPr>
      </w:pPr>
      <w:r w:rsidRPr="005202E7">
        <w:rPr>
          <w:rFonts w:ascii="Times New Roman" w:eastAsia="宋体" w:hAnsi="宋体" w:cs="Times New Roman" w:hint="eastAsia"/>
          <w:b/>
          <w:bCs/>
          <w:kern w:val="0"/>
          <w:sz w:val="22"/>
        </w:rPr>
        <w:t>一、项目目标</w:t>
      </w:r>
    </w:p>
    <w:p w14:paraId="41B48324" w14:textId="77777777" w:rsidR="005202E7" w:rsidRPr="005202E7" w:rsidRDefault="005202E7" w:rsidP="005202E7">
      <w:pPr>
        <w:widowControl/>
        <w:spacing w:after="200" w:line="360" w:lineRule="auto"/>
        <w:jc w:val="left"/>
        <w:rPr>
          <w:rFonts w:ascii="Times New Roman" w:eastAsia="宋体" w:hAnsi="Times New Roman" w:cs="宋体"/>
          <w:szCs w:val="24"/>
        </w:rPr>
      </w:pPr>
      <w:r w:rsidRPr="005202E7">
        <w:rPr>
          <w:rFonts w:ascii="Times New Roman" w:eastAsia="宋体" w:hAnsi="Times New Roman" w:cs="宋体" w:hint="eastAsia"/>
          <w:szCs w:val="24"/>
        </w:rPr>
        <w:t>用于患者常规心电图检查。</w:t>
      </w:r>
    </w:p>
    <w:p w14:paraId="4517C309"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宋体" w:cs="Times New Roman" w:hint="eastAsia"/>
          <w:b/>
          <w:bCs/>
          <w:kern w:val="0"/>
          <w:sz w:val="22"/>
        </w:rPr>
        <w:t>二、技术参数及基本要求（含配置要求）</w:t>
      </w:r>
    </w:p>
    <w:p w14:paraId="3BA20AA2"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szCs w:val="24"/>
        </w:rPr>
        <w:t>1</w:t>
      </w:r>
      <w:r w:rsidRPr="005202E7">
        <w:rPr>
          <w:rFonts w:ascii="Times New Roman" w:eastAsia="宋体" w:hAnsi="Times New Roman" w:cs="宋体" w:hint="eastAsia"/>
          <w:szCs w:val="24"/>
        </w:rPr>
        <w:t>、主要功能：静息</w:t>
      </w:r>
      <w:r w:rsidRPr="005202E7">
        <w:rPr>
          <w:rFonts w:ascii="Times New Roman" w:eastAsia="宋体" w:hAnsi="Times New Roman" w:cs="宋体"/>
          <w:szCs w:val="24"/>
        </w:rPr>
        <w:t>12</w:t>
      </w:r>
      <w:r w:rsidRPr="005202E7">
        <w:rPr>
          <w:rFonts w:ascii="Times New Roman" w:eastAsia="宋体" w:hAnsi="Times New Roman" w:cs="宋体" w:hint="eastAsia"/>
          <w:szCs w:val="24"/>
        </w:rPr>
        <w:t>导联心电图；</w:t>
      </w:r>
    </w:p>
    <w:p w14:paraId="527EC4F0"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szCs w:val="24"/>
        </w:rPr>
        <w:t>2</w:t>
      </w:r>
      <w:r w:rsidRPr="005202E7">
        <w:rPr>
          <w:rFonts w:ascii="Times New Roman" w:eastAsia="宋体" w:hAnsi="Times New Roman" w:cs="宋体" w:hint="eastAsia"/>
          <w:szCs w:val="24"/>
        </w:rPr>
        <w:t>、</w:t>
      </w:r>
      <w:r w:rsidRPr="005202E7">
        <w:rPr>
          <w:rFonts w:ascii="Times New Roman" w:eastAsia="宋体" w:hAnsi="Times New Roman" w:cs="宋体"/>
          <w:szCs w:val="24"/>
        </w:rPr>
        <w:t xml:space="preserve"> </w:t>
      </w:r>
      <w:r w:rsidRPr="005202E7">
        <w:rPr>
          <w:rFonts w:ascii="Times New Roman" w:eastAsia="宋体" w:hAnsi="Times New Roman" w:cs="宋体" w:hint="eastAsia"/>
          <w:szCs w:val="24"/>
        </w:rPr>
        <w:t>具有二阶梯实验、运动后检查、</w:t>
      </w:r>
      <w:r w:rsidRPr="005202E7">
        <w:rPr>
          <w:rFonts w:ascii="Times New Roman" w:eastAsia="宋体" w:hAnsi="Times New Roman" w:cs="宋体"/>
          <w:szCs w:val="24"/>
        </w:rPr>
        <w:t>RR</w:t>
      </w:r>
      <w:r w:rsidRPr="005202E7">
        <w:rPr>
          <w:rFonts w:ascii="Times New Roman" w:eastAsia="宋体" w:hAnsi="Times New Roman" w:cs="宋体" w:hint="eastAsia"/>
          <w:szCs w:val="24"/>
        </w:rPr>
        <w:t>间期检查功能；</w:t>
      </w:r>
    </w:p>
    <w:p w14:paraId="64560E17"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szCs w:val="24"/>
        </w:rPr>
        <w:t>3</w:t>
      </w:r>
      <w:r w:rsidRPr="005202E7">
        <w:rPr>
          <w:rFonts w:ascii="Times New Roman" w:eastAsia="宋体" w:hAnsi="Times New Roman" w:cs="宋体" w:hint="eastAsia"/>
          <w:szCs w:val="24"/>
        </w:rPr>
        <w:t>、导联选择：自动或手动；</w:t>
      </w:r>
    </w:p>
    <w:p w14:paraId="54677F91"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4</w:t>
      </w:r>
      <w:r w:rsidRPr="004A40EC">
        <w:rPr>
          <w:rFonts w:ascii="Times New Roman" w:eastAsia="宋体" w:hAnsi="Times New Roman" w:cs="宋体" w:hint="eastAsia"/>
          <w:szCs w:val="24"/>
        </w:rPr>
        <w:t>、输入保护：标配导联线内附除颤保护电路；</w:t>
      </w:r>
    </w:p>
    <w:p w14:paraId="2195B724" w14:textId="044687B8" w:rsidR="005202E7" w:rsidRPr="004A40EC" w:rsidRDefault="00C95722"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w:t>
      </w:r>
      <w:r w:rsidR="005202E7" w:rsidRPr="004A40EC">
        <w:rPr>
          <w:rFonts w:ascii="Times New Roman" w:eastAsia="宋体" w:hAnsi="Times New Roman" w:cs="宋体"/>
          <w:szCs w:val="24"/>
        </w:rPr>
        <w:t>5</w:t>
      </w:r>
      <w:r w:rsidR="005202E7" w:rsidRPr="004A40EC">
        <w:rPr>
          <w:rFonts w:ascii="Times New Roman" w:eastAsia="宋体" w:hAnsi="Times New Roman" w:cs="宋体" w:hint="eastAsia"/>
          <w:szCs w:val="24"/>
        </w:rPr>
        <w:t>、</w:t>
      </w:r>
      <w:r w:rsidR="005202E7" w:rsidRPr="004A40EC">
        <w:rPr>
          <w:rFonts w:ascii="Times New Roman" w:eastAsia="宋体" w:hAnsi="Times New Roman" w:cs="宋体"/>
          <w:szCs w:val="24"/>
        </w:rPr>
        <w:t>AD</w:t>
      </w:r>
      <w:r w:rsidR="005202E7" w:rsidRPr="004A40EC">
        <w:rPr>
          <w:rFonts w:ascii="Times New Roman" w:eastAsia="宋体" w:hAnsi="Times New Roman" w:cs="宋体" w:hint="eastAsia"/>
          <w:szCs w:val="24"/>
        </w:rPr>
        <w:t>采样率：≥</w:t>
      </w:r>
      <w:r w:rsidR="005202E7" w:rsidRPr="004A40EC">
        <w:rPr>
          <w:rFonts w:ascii="Times New Roman" w:eastAsia="宋体" w:hAnsi="Times New Roman" w:cs="宋体" w:hint="eastAsia"/>
          <w:szCs w:val="24"/>
        </w:rPr>
        <w:t>7</w:t>
      </w:r>
      <w:r w:rsidR="005202E7" w:rsidRPr="004A40EC">
        <w:rPr>
          <w:rFonts w:ascii="Times New Roman" w:eastAsia="宋体" w:hAnsi="Times New Roman" w:cs="宋体"/>
          <w:szCs w:val="24"/>
        </w:rPr>
        <w:t>68000 Hz</w:t>
      </w:r>
      <w:r w:rsidR="005202E7" w:rsidRPr="004A40EC">
        <w:rPr>
          <w:rFonts w:ascii="Times New Roman" w:eastAsia="宋体" w:hAnsi="Times New Roman" w:cs="宋体" w:hint="eastAsia"/>
          <w:szCs w:val="24"/>
        </w:rPr>
        <w:t>每通道；</w:t>
      </w:r>
    </w:p>
    <w:p w14:paraId="079FB546"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6</w:t>
      </w:r>
      <w:r w:rsidRPr="004A40EC">
        <w:rPr>
          <w:rFonts w:ascii="Times New Roman" w:eastAsia="宋体" w:hAnsi="Times New Roman" w:cs="宋体" w:hint="eastAsia"/>
          <w:szCs w:val="24"/>
        </w:rPr>
        <w:t>、</w:t>
      </w:r>
      <w:r w:rsidRPr="004A40EC">
        <w:rPr>
          <w:rFonts w:ascii="Times New Roman" w:eastAsia="宋体" w:hAnsi="Times New Roman" w:cs="宋体"/>
          <w:szCs w:val="24"/>
        </w:rPr>
        <w:t xml:space="preserve"> </w:t>
      </w:r>
      <w:r w:rsidRPr="004A40EC">
        <w:rPr>
          <w:rFonts w:ascii="Times New Roman" w:eastAsia="宋体" w:hAnsi="Times New Roman" w:cs="宋体" w:hint="eastAsia"/>
          <w:szCs w:val="24"/>
        </w:rPr>
        <w:t>输入阻抗：≥</w:t>
      </w:r>
      <w:r w:rsidRPr="004A40EC">
        <w:rPr>
          <w:rFonts w:ascii="Times New Roman" w:eastAsia="宋体" w:hAnsi="Times New Roman" w:cs="宋体" w:hint="eastAsia"/>
          <w:szCs w:val="24"/>
        </w:rPr>
        <w:t>50M</w:t>
      </w:r>
      <w:r w:rsidRPr="004A40EC">
        <w:rPr>
          <w:rFonts w:ascii="Times New Roman" w:eastAsia="宋体" w:hAnsi="Times New Roman" w:cs="宋体" w:hint="eastAsia"/>
          <w:szCs w:val="24"/>
        </w:rPr>
        <w:t>Ω；</w:t>
      </w:r>
    </w:p>
    <w:p w14:paraId="14FA0610"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7</w:t>
      </w:r>
      <w:r w:rsidRPr="004A40EC">
        <w:rPr>
          <w:rFonts w:ascii="Times New Roman" w:eastAsia="宋体" w:hAnsi="Times New Roman" w:cs="宋体" w:hint="eastAsia"/>
          <w:szCs w:val="24"/>
        </w:rPr>
        <w:t>、</w:t>
      </w:r>
      <w:r w:rsidRPr="004A40EC">
        <w:rPr>
          <w:rFonts w:ascii="Times New Roman" w:eastAsia="宋体" w:hAnsi="Times New Roman" w:cs="宋体"/>
          <w:szCs w:val="24"/>
        </w:rPr>
        <w:t xml:space="preserve"> </w:t>
      </w:r>
      <w:r w:rsidRPr="004A40EC">
        <w:rPr>
          <w:rFonts w:ascii="Times New Roman" w:eastAsia="宋体" w:hAnsi="Times New Roman" w:cs="宋体" w:hint="eastAsia"/>
          <w:szCs w:val="24"/>
        </w:rPr>
        <w:t>耐极化电压：≥±</w:t>
      </w:r>
      <w:r w:rsidRPr="004A40EC">
        <w:rPr>
          <w:rFonts w:ascii="Times New Roman" w:eastAsia="宋体" w:hAnsi="Times New Roman" w:cs="宋体" w:hint="eastAsia"/>
          <w:szCs w:val="24"/>
        </w:rPr>
        <w:t>550mV</w:t>
      </w:r>
      <w:r w:rsidRPr="004A40EC">
        <w:rPr>
          <w:rFonts w:ascii="Times New Roman" w:eastAsia="宋体" w:hAnsi="Times New Roman" w:cs="宋体" w:hint="eastAsia"/>
          <w:szCs w:val="24"/>
        </w:rPr>
        <w:t>；</w:t>
      </w:r>
    </w:p>
    <w:p w14:paraId="56C7602A"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8</w:t>
      </w:r>
      <w:r w:rsidRPr="004A40EC">
        <w:rPr>
          <w:rFonts w:ascii="Times New Roman" w:eastAsia="宋体" w:hAnsi="Times New Roman" w:cs="宋体" w:hint="eastAsia"/>
          <w:szCs w:val="24"/>
        </w:rPr>
        <w:t>、</w:t>
      </w:r>
      <w:r w:rsidRPr="004A40EC">
        <w:rPr>
          <w:rFonts w:ascii="Times New Roman" w:eastAsia="宋体" w:hAnsi="Times New Roman" w:cs="宋体"/>
          <w:szCs w:val="24"/>
        </w:rPr>
        <w:t xml:space="preserve"> </w:t>
      </w:r>
      <w:r w:rsidRPr="004A40EC">
        <w:rPr>
          <w:rFonts w:ascii="Times New Roman" w:eastAsia="宋体" w:hAnsi="Times New Roman" w:cs="宋体" w:hint="eastAsia"/>
          <w:szCs w:val="24"/>
        </w:rPr>
        <w:t>共模抑制比：≥</w:t>
      </w:r>
      <w:r w:rsidRPr="004A40EC">
        <w:rPr>
          <w:rFonts w:ascii="Times New Roman" w:eastAsia="宋体" w:hAnsi="Times New Roman" w:cs="宋体" w:hint="eastAsia"/>
          <w:szCs w:val="24"/>
        </w:rPr>
        <w:t>105dB</w:t>
      </w:r>
      <w:r w:rsidRPr="004A40EC">
        <w:rPr>
          <w:rFonts w:ascii="Times New Roman" w:eastAsia="宋体" w:hAnsi="Times New Roman" w:cs="宋体" w:hint="eastAsia"/>
          <w:szCs w:val="24"/>
        </w:rPr>
        <w:t>；</w:t>
      </w:r>
    </w:p>
    <w:p w14:paraId="39C1089F"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▲9</w:t>
      </w:r>
      <w:r w:rsidRPr="004A40EC">
        <w:rPr>
          <w:rFonts w:ascii="Times New Roman" w:eastAsia="宋体" w:hAnsi="Times New Roman" w:cs="宋体" w:hint="eastAsia"/>
          <w:szCs w:val="24"/>
        </w:rPr>
        <w:t>、</w:t>
      </w:r>
      <w:r w:rsidRPr="004A40EC">
        <w:rPr>
          <w:rFonts w:ascii="Times New Roman" w:eastAsia="宋体" w:hAnsi="Times New Roman" w:cs="宋体"/>
          <w:szCs w:val="24"/>
        </w:rPr>
        <w:t xml:space="preserve"> </w:t>
      </w:r>
      <w:r w:rsidRPr="004A40EC">
        <w:rPr>
          <w:rFonts w:ascii="Times New Roman" w:eastAsia="宋体" w:hAnsi="Times New Roman" w:cs="宋体" w:hint="eastAsia"/>
          <w:szCs w:val="24"/>
        </w:rPr>
        <w:t>频率响应：</w:t>
      </w:r>
      <w:r w:rsidRPr="004A40EC">
        <w:rPr>
          <w:rFonts w:ascii="Times New Roman" w:eastAsia="宋体" w:hAnsi="Times New Roman" w:cs="宋体"/>
          <w:szCs w:val="24"/>
        </w:rPr>
        <w:t>0.5Hz-500Hz</w:t>
      </w:r>
      <w:r w:rsidRPr="004A40EC">
        <w:rPr>
          <w:rFonts w:ascii="Times New Roman" w:eastAsia="宋体" w:hAnsi="Times New Roman" w:cs="宋体" w:hint="eastAsia"/>
          <w:szCs w:val="24"/>
        </w:rPr>
        <w:t>；</w:t>
      </w:r>
    </w:p>
    <w:p w14:paraId="3D747BAD"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10</w:t>
      </w:r>
      <w:r w:rsidRPr="004A40EC">
        <w:rPr>
          <w:rFonts w:ascii="Times New Roman" w:eastAsia="宋体" w:hAnsi="Times New Roman" w:cs="宋体" w:hint="eastAsia"/>
          <w:szCs w:val="24"/>
        </w:rPr>
        <w:t>、</w:t>
      </w:r>
      <w:r w:rsidRPr="004A40EC">
        <w:rPr>
          <w:rFonts w:ascii="Times New Roman" w:eastAsia="宋体" w:hAnsi="Times New Roman" w:cs="宋体"/>
          <w:szCs w:val="24"/>
        </w:rPr>
        <w:t xml:space="preserve"> </w:t>
      </w:r>
      <w:r w:rsidRPr="004A40EC">
        <w:rPr>
          <w:rFonts w:ascii="Times New Roman" w:eastAsia="宋体" w:hAnsi="Times New Roman" w:cs="宋体" w:hint="eastAsia"/>
          <w:szCs w:val="24"/>
        </w:rPr>
        <w:t>标准灵敏度：</w:t>
      </w:r>
      <w:r w:rsidRPr="004A40EC">
        <w:rPr>
          <w:rFonts w:ascii="Times New Roman" w:eastAsia="宋体" w:hAnsi="Times New Roman" w:cs="宋体"/>
          <w:szCs w:val="24"/>
        </w:rPr>
        <w:t xml:space="preserve">10mm/mV, </w:t>
      </w:r>
      <w:r w:rsidRPr="004A40EC">
        <w:rPr>
          <w:rFonts w:ascii="Times New Roman" w:eastAsia="宋体" w:hAnsi="Times New Roman" w:cs="宋体" w:hint="eastAsia"/>
          <w:szCs w:val="24"/>
        </w:rPr>
        <w:t>误差≤±</w:t>
      </w:r>
      <w:r w:rsidRPr="004A40EC">
        <w:rPr>
          <w:rFonts w:ascii="Times New Roman" w:eastAsia="宋体" w:hAnsi="Times New Roman" w:cs="宋体" w:hint="eastAsia"/>
          <w:szCs w:val="24"/>
        </w:rPr>
        <w:t>5%</w:t>
      </w:r>
      <w:r w:rsidRPr="004A40EC">
        <w:rPr>
          <w:rFonts w:ascii="Times New Roman" w:eastAsia="宋体" w:hAnsi="Times New Roman" w:cs="宋体" w:hint="eastAsia"/>
          <w:szCs w:val="24"/>
        </w:rPr>
        <w:t>；</w:t>
      </w:r>
    </w:p>
    <w:p w14:paraId="38B9735D"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11</w:t>
      </w:r>
      <w:r w:rsidRPr="004A40EC">
        <w:rPr>
          <w:rFonts w:ascii="Times New Roman" w:eastAsia="宋体" w:hAnsi="Times New Roman" w:cs="宋体" w:hint="eastAsia"/>
          <w:szCs w:val="24"/>
        </w:rPr>
        <w:t>、时间常数：≥</w:t>
      </w:r>
      <w:r w:rsidRPr="004A40EC">
        <w:rPr>
          <w:rFonts w:ascii="Times New Roman" w:eastAsia="宋体" w:hAnsi="Times New Roman" w:cs="宋体" w:hint="eastAsia"/>
          <w:szCs w:val="24"/>
        </w:rPr>
        <w:t>4.2</w:t>
      </w:r>
      <w:r w:rsidRPr="004A40EC">
        <w:rPr>
          <w:rFonts w:ascii="Times New Roman" w:eastAsia="宋体" w:hAnsi="Times New Roman" w:cs="宋体" w:hint="eastAsia"/>
          <w:szCs w:val="24"/>
        </w:rPr>
        <w:t>秒；</w:t>
      </w:r>
    </w:p>
    <w:p w14:paraId="3D8B969E"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12</w:t>
      </w:r>
      <w:r w:rsidRPr="004A40EC">
        <w:rPr>
          <w:rFonts w:ascii="Times New Roman" w:eastAsia="宋体" w:hAnsi="Times New Roman" w:cs="宋体" w:hint="eastAsia"/>
          <w:szCs w:val="24"/>
        </w:rPr>
        <w:t>、滤波器：低通滤波、肌电滤波、交流滤波、基线抑制滤波；</w:t>
      </w:r>
    </w:p>
    <w:p w14:paraId="2F1E1174"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13</w:t>
      </w:r>
      <w:r w:rsidRPr="004A40EC">
        <w:rPr>
          <w:rFonts w:ascii="Times New Roman" w:eastAsia="宋体" w:hAnsi="Times New Roman" w:cs="宋体" w:hint="eastAsia"/>
          <w:szCs w:val="24"/>
        </w:rPr>
        <w:t>、不正常状态检测：电极脱落报警，高频噪声过高报警；</w:t>
      </w:r>
    </w:p>
    <w:p w14:paraId="2F9051C1"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14</w:t>
      </w:r>
      <w:r w:rsidRPr="004A40EC">
        <w:rPr>
          <w:rFonts w:ascii="Times New Roman" w:eastAsia="宋体" w:hAnsi="Times New Roman" w:cs="宋体" w:hint="eastAsia"/>
          <w:szCs w:val="24"/>
        </w:rPr>
        <w:t>、冻结记录：支持</w:t>
      </w:r>
      <w:r w:rsidRPr="004A40EC">
        <w:rPr>
          <w:rFonts w:ascii="Times New Roman" w:eastAsia="宋体" w:hAnsi="Times New Roman" w:cs="宋体"/>
          <w:szCs w:val="24"/>
        </w:rPr>
        <w:t>3</w:t>
      </w:r>
      <w:r w:rsidRPr="004A40EC">
        <w:rPr>
          <w:rFonts w:ascii="Times New Roman" w:eastAsia="宋体" w:hAnsi="Times New Roman" w:cs="宋体" w:hint="eastAsia"/>
          <w:szCs w:val="24"/>
        </w:rPr>
        <w:t>分钟波形冻结记录模式；</w:t>
      </w:r>
    </w:p>
    <w:p w14:paraId="4E9D1EF2"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▲15</w:t>
      </w:r>
      <w:r w:rsidRPr="004A40EC">
        <w:rPr>
          <w:rFonts w:ascii="Times New Roman" w:eastAsia="宋体" w:hAnsi="Times New Roman" w:cs="宋体" w:hint="eastAsia"/>
          <w:szCs w:val="24"/>
        </w:rPr>
        <w:t>、记录器：内置高分辨率热线阵打印</w:t>
      </w:r>
      <w:r w:rsidRPr="004A40EC">
        <w:rPr>
          <w:rFonts w:ascii="Times New Roman" w:eastAsia="宋体" w:hAnsi="Times New Roman" w:cs="宋体"/>
          <w:szCs w:val="24"/>
        </w:rPr>
        <w:t>,</w:t>
      </w:r>
      <w:r w:rsidRPr="004A40EC">
        <w:rPr>
          <w:rFonts w:ascii="Times New Roman" w:eastAsia="宋体" w:hAnsi="Times New Roman" w:cs="宋体" w:hint="eastAsia"/>
          <w:szCs w:val="24"/>
        </w:rPr>
        <w:t>可打印</w:t>
      </w:r>
      <w:r w:rsidRPr="004A40EC">
        <w:rPr>
          <w:rFonts w:ascii="Times New Roman" w:eastAsia="宋体" w:hAnsi="Times New Roman" w:cs="宋体"/>
          <w:szCs w:val="24"/>
        </w:rPr>
        <w:t>3</w:t>
      </w:r>
      <w:r w:rsidRPr="004A40EC">
        <w:rPr>
          <w:rFonts w:ascii="Times New Roman" w:eastAsia="宋体" w:hAnsi="Times New Roman" w:cs="宋体" w:hint="eastAsia"/>
          <w:szCs w:val="24"/>
        </w:rPr>
        <w:t>、</w:t>
      </w:r>
      <w:r w:rsidRPr="004A40EC">
        <w:rPr>
          <w:rFonts w:ascii="Times New Roman" w:eastAsia="宋体" w:hAnsi="Times New Roman" w:cs="宋体"/>
          <w:szCs w:val="24"/>
        </w:rPr>
        <w:t>3+1</w:t>
      </w:r>
      <w:r w:rsidRPr="004A40EC">
        <w:rPr>
          <w:rFonts w:ascii="Times New Roman" w:eastAsia="宋体" w:hAnsi="Times New Roman" w:cs="宋体" w:hint="eastAsia"/>
          <w:szCs w:val="24"/>
        </w:rPr>
        <w:t>、</w:t>
      </w:r>
      <w:r w:rsidRPr="004A40EC">
        <w:rPr>
          <w:rFonts w:ascii="Times New Roman" w:eastAsia="宋体" w:hAnsi="Times New Roman" w:cs="宋体"/>
          <w:szCs w:val="24"/>
        </w:rPr>
        <w:t>6</w:t>
      </w:r>
      <w:r w:rsidRPr="004A40EC">
        <w:rPr>
          <w:rFonts w:ascii="Times New Roman" w:eastAsia="宋体" w:hAnsi="Times New Roman" w:cs="宋体" w:hint="eastAsia"/>
          <w:szCs w:val="24"/>
        </w:rPr>
        <w:t>、</w:t>
      </w:r>
      <w:r w:rsidRPr="004A40EC">
        <w:rPr>
          <w:rFonts w:ascii="Times New Roman" w:eastAsia="宋体" w:hAnsi="Times New Roman" w:cs="宋体"/>
          <w:szCs w:val="24"/>
        </w:rPr>
        <w:t>12</w:t>
      </w:r>
      <w:r w:rsidRPr="004A40EC">
        <w:rPr>
          <w:rFonts w:ascii="Times New Roman" w:eastAsia="宋体" w:hAnsi="Times New Roman" w:cs="宋体" w:hint="eastAsia"/>
          <w:szCs w:val="24"/>
        </w:rPr>
        <w:t>、</w:t>
      </w:r>
      <w:r w:rsidRPr="004A40EC">
        <w:rPr>
          <w:rFonts w:ascii="Times New Roman" w:eastAsia="宋体" w:hAnsi="Times New Roman" w:cs="宋体"/>
          <w:szCs w:val="24"/>
        </w:rPr>
        <w:t>18</w:t>
      </w:r>
      <w:r w:rsidRPr="004A40EC">
        <w:rPr>
          <w:rFonts w:ascii="Times New Roman" w:eastAsia="宋体" w:hAnsi="Times New Roman" w:cs="宋体" w:hint="eastAsia"/>
          <w:szCs w:val="24"/>
        </w:rPr>
        <w:t>道心电波形；</w:t>
      </w:r>
    </w:p>
    <w:p w14:paraId="7CB90ED7"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16</w:t>
      </w:r>
      <w:r w:rsidRPr="004A40EC">
        <w:rPr>
          <w:rFonts w:ascii="Times New Roman" w:eastAsia="宋体" w:hAnsi="Times New Roman" w:cs="宋体" w:hint="eastAsia"/>
          <w:szCs w:val="24"/>
        </w:rPr>
        <w:t>、打印网格：具备在无网格纸上打印网格功能；</w:t>
      </w:r>
    </w:p>
    <w:p w14:paraId="627B41A5"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17</w:t>
      </w:r>
      <w:r w:rsidRPr="004A40EC">
        <w:rPr>
          <w:rFonts w:ascii="Times New Roman" w:eastAsia="宋体" w:hAnsi="Times New Roman" w:cs="宋体" w:hint="eastAsia"/>
          <w:szCs w:val="24"/>
        </w:rPr>
        <w:t>、输出设备：可直连打印机，打印</w:t>
      </w:r>
      <w:r w:rsidRPr="004A40EC">
        <w:rPr>
          <w:rFonts w:ascii="Times New Roman" w:eastAsia="宋体" w:hAnsi="Times New Roman" w:cs="宋体"/>
          <w:szCs w:val="24"/>
        </w:rPr>
        <w:t>A4</w:t>
      </w:r>
      <w:r w:rsidRPr="004A40EC">
        <w:rPr>
          <w:rFonts w:ascii="Times New Roman" w:eastAsia="宋体" w:hAnsi="Times New Roman" w:cs="宋体" w:hint="eastAsia"/>
          <w:szCs w:val="24"/>
        </w:rPr>
        <w:t>尺寸报告；</w:t>
      </w:r>
    </w:p>
    <w:p w14:paraId="2D923461" w14:textId="4B8D4B8E"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w:t>
      </w:r>
      <w:r w:rsidR="00FC672C">
        <w:rPr>
          <w:rFonts w:ascii="Times New Roman" w:eastAsia="宋体" w:hAnsi="Times New Roman" w:cs="宋体"/>
          <w:szCs w:val="24"/>
        </w:rPr>
        <w:t>1</w:t>
      </w:r>
      <w:bookmarkStart w:id="2" w:name="_GoBack"/>
      <w:bookmarkEnd w:id="2"/>
      <w:r w:rsidRPr="004A40EC">
        <w:rPr>
          <w:rFonts w:ascii="Times New Roman" w:eastAsia="宋体" w:hAnsi="Times New Roman" w:cs="宋体"/>
          <w:szCs w:val="24"/>
        </w:rPr>
        <w:t>8</w:t>
      </w:r>
      <w:r w:rsidRPr="004A40EC">
        <w:rPr>
          <w:rFonts w:ascii="Times New Roman" w:eastAsia="宋体" w:hAnsi="Times New Roman" w:cs="宋体" w:hint="eastAsia"/>
          <w:szCs w:val="24"/>
        </w:rPr>
        <w:t>、支持计算法</w:t>
      </w:r>
      <w:r w:rsidRPr="004A40EC">
        <w:rPr>
          <w:rFonts w:ascii="Times New Roman" w:eastAsia="宋体" w:hAnsi="Times New Roman" w:cs="宋体"/>
          <w:szCs w:val="24"/>
        </w:rPr>
        <w:t>18</w:t>
      </w:r>
      <w:r w:rsidRPr="004A40EC">
        <w:rPr>
          <w:rFonts w:ascii="Times New Roman" w:eastAsia="宋体" w:hAnsi="Times New Roman" w:cs="宋体" w:hint="eastAsia"/>
          <w:szCs w:val="24"/>
        </w:rPr>
        <w:t>导联心电图报告打印，在完成同步</w:t>
      </w:r>
      <w:r w:rsidRPr="004A40EC">
        <w:rPr>
          <w:rFonts w:ascii="Times New Roman" w:eastAsia="宋体" w:hAnsi="Times New Roman" w:cs="宋体"/>
          <w:szCs w:val="24"/>
        </w:rPr>
        <w:t>12</w:t>
      </w:r>
      <w:r w:rsidRPr="004A40EC">
        <w:rPr>
          <w:rFonts w:ascii="Times New Roman" w:eastAsia="宋体" w:hAnsi="Times New Roman" w:cs="宋体" w:hint="eastAsia"/>
          <w:szCs w:val="24"/>
        </w:rPr>
        <w:t>导联心电图同时无需额外增加电极一键即可获得同步</w:t>
      </w:r>
      <w:r w:rsidRPr="004A40EC">
        <w:rPr>
          <w:rFonts w:ascii="Times New Roman" w:eastAsia="宋体" w:hAnsi="Times New Roman" w:cs="宋体"/>
          <w:szCs w:val="24"/>
        </w:rPr>
        <w:t>18</w:t>
      </w:r>
      <w:r w:rsidRPr="004A40EC">
        <w:rPr>
          <w:rFonts w:ascii="Times New Roman" w:eastAsia="宋体" w:hAnsi="Times New Roman" w:cs="宋体" w:hint="eastAsia"/>
          <w:szCs w:val="24"/>
        </w:rPr>
        <w:t>导联心电波形；</w:t>
      </w:r>
    </w:p>
    <w:p w14:paraId="5CF0341E"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19</w:t>
      </w:r>
      <w:r w:rsidRPr="004A40EC">
        <w:rPr>
          <w:rFonts w:ascii="Times New Roman" w:eastAsia="宋体" w:hAnsi="Times New Roman" w:cs="宋体" w:hint="eastAsia"/>
          <w:szCs w:val="24"/>
        </w:rPr>
        <w:t>、走纸速度：</w:t>
      </w:r>
      <w:r w:rsidRPr="004A40EC">
        <w:rPr>
          <w:rFonts w:ascii="Times New Roman" w:eastAsia="宋体" w:hAnsi="Times New Roman" w:cs="宋体"/>
          <w:szCs w:val="24"/>
        </w:rPr>
        <w:t>10, 12.5, 25</w:t>
      </w:r>
      <w:r w:rsidRPr="004A40EC">
        <w:rPr>
          <w:rFonts w:ascii="Times New Roman" w:eastAsia="宋体" w:hAnsi="Times New Roman" w:cs="宋体" w:hint="eastAsia"/>
          <w:szCs w:val="24"/>
        </w:rPr>
        <w:t>，</w:t>
      </w:r>
      <w:r w:rsidRPr="004A40EC">
        <w:rPr>
          <w:rFonts w:ascii="Times New Roman" w:eastAsia="宋体" w:hAnsi="Times New Roman" w:cs="宋体"/>
          <w:szCs w:val="24"/>
        </w:rPr>
        <w:t>50mm/S</w:t>
      </w:r>
      <w:r w:rsidRPr="004A40EC">
        <w:rPr>
          <w:rFonts w:ascii="Times New Roman" w:eastAsia="宋体" w:hAnsi="Times New Roman" w:cs="宋体" w:hint="eastAsia"/>
          <w:szCs w:val="24"/>
        </w:rPr>
        <w:t>；</w:t>
      </w:r>
    </w:p>
    <w:p w14:paraId="060C5CA9"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▲20</w:t>
      </w:r>
      <w:r w:rsidRPr="004A40EC">
        <w:rPr>
          <w:rFonts w:ascii="Times New Roman" w:eastAsia="宋体" w:hAnsi="Times New Roman" w:cs="宋体" w:hint="eastAsia"/>
          <w:szCs w:val="24"/>
        </w:rPr>
        <w:t>、电极噪声标记：点划线热敏标记打印，热敏报告可显示噪声、脱落的具体时间段；</w:t>
      </w:r>
    </w:p>
    <w:p w14:paraId="234B793E"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21</w:t>
      </w:r>
      <w:r w:rsidRPr="004A40EC">
        <w:rPr>
          <w:rFonts w:ascii="Times New Roman" w:eastAsia="宋体" w:hAnsi="Times New Roman" w:cs="宋体" w:hint="eastAsia"/>
          <w:szCs w:val="24"/>
        </w:rPr>
        <w:t>、</w:t>
      </w:r>
      <w:r w:rsidRPr="004A40EC">
        <w:rPr>
          <w:rFonts w:ascii="Times New Roman" w:eastAsia="宋体" w:hAnsi="Times New Roman" w:cs="宋体"/>
          <w:szCs w:val="24"/>
        </w:rPr>
        <w:t xml:space="preserve"> QTc</w:t>
      </w:r>
      <w:r w:rsidRPr="004A40EC">
        <w:rPr>
          <w:rFonts w:ascii="Times New Roman" w:eastAsia="宋体" w:hAnsi="Times New Roman" w:cs="宋体" w:hint="eastAsia"/>
          <w:szCs w:val="24"/>
        </w:rPr>
        <w:t>算法：≥</w:t>
      </w:r>
      <w:r w:rsidRPr="004A40EC">
        <w:rPr>
          <w:rFonts w:ascii="Times New Roman" w:eastAsia="宋体" w:hAnsi="Times New Roman" w:cs="宋体" w:hint="eastAsia"/>
          <w:szCs w:val="24"/>
        </w:rPr>
        <w:t>4</w:t>
      </w:r>
      <w:r w:rsidRPr="004A40EC">
        <w:rPr>
          <w:rFonts w:ascii="Times New Roman" w:eastAsia="宋体" w:hAnsi="Times New Roman" w:cs="宋体" w:hint="eastAsia"/>
          <w:szCs w:val="24"/>
        </w:rPr>
        <w:t>种；</w:t>
      </w:r>
    </w:p>
    <w:p w14:paraId="2176FBB1"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22</w:t>
      </w:r>
      <w:r w:rsidRPr="004A40EC">
        <w:rPr>
          <w:rFonts w:ascii="Times New Roman" w:eastAsia="宋体" w:hAnsi="Times New Roman" w:cs="宋体" w:hint="eastAsia"/>
          <w:szCs w:val="24"/>
        </w:rPr>
        <w:t>、测量分析：具备</w:t>
      </w:r>
      <w:r w:rsidRPr="004A40EC">
        <w:rPr>
          <w:rFonts w:ascii="Times New Roman" w:eastAsia="宋体" w:hAnsi="Times New Roman" w:cs="宋体"/>
          <w:szCs w:val="24"/>
        </w:rPr>
        <w:t>12</w:t>
      </w:r>
      <w:r w:rsidRPr="004A40EC">
        <w:rPr>
          <w:rFonts w:ascii="Times New Roman" w:eastAsia="宋体" w:hAnsi="Times New Roman" w:cs="宋体" w:hint="eastAsia"/>
          <w:szCs w:val="24"/>
        </w:rPr>
        <w:t>导联心电性别年龄特异性算法，支持超过</w:t>
      </w:r>
      <w:r w:rsidRPr="004A40EC">
        <w:rPr>
          <w:rFonts w:ascii="Times New Roman" w:eastAsia="宋体" w:hAnsi="Times New Roman" w:cs="宋体"/>
          <w:szCs w:val="24"/>
        </w:rPr>
        <w:t>40</w:t>
      </w:r>
      <w:r w:rsidRPr="004A40EC">
        <w:rPr>
          <w:rFonts w:ascii="Times New Roman" w:eastAsia="宋体" w:hAnsi="Times New Roman" w:cs="宋体" w:hint="eastAsia"/>
          <w:szCs w:val="24"/>
        </w:rPr>
        <w:t>种心电相关参数自动测量；</w:t>
      </w:r>
    </w:p>
    <w:p w14:paraId="6CA289AB"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lastRenderedPageBreak/>
        <w:t>▲23</w:t>
      </w:r>
      <w:r w:rsidRPr="004A40EC">
        <w:rPr>
          <w:rFonts w:ascii="Times New Roman" w:eastAsia="宋体" w:hAnsi="Times New Roman" w:cs="宋体" w:hint="eastAsia"/>
          <w:szCs w:val="24"/>
        </w:rPr>
        <w:t>、测量分析：具备</w:t>
      </w:r>
      <w:r w:rsidRPr="004A40EC">
        <w:rPr>
          <w:rFonts w:ascii="Times New Roman" w:eastAsia="宋体" w:hAnsi="Times New Roman" w:cs="宋体"/>
          <w:szCs w:val="24"/>
        </w:rPr>
        <w:t>18</w:t>
      </w:r>
      <w:r w:rsidRPr="004A40EC">
        <w:rPr>
          <w:rFonts w:ascii="Times New Roman" w:eastAsia="宋体" w:hAnsi="Times New Roman" w:cs="宋体" w:hint="eastAsia"/>
          <w:szCs w:val="24"/>
        </w:rPr>
        <w:t>导联心电图右胸后壁导联独立分析及</w:t>
      </w:r>
      <w:r w:rsidRPr="004A40EC">
        <w:rPr>
          <w:rFonts w:ascii="Times New Roman" w:eastAsia="宋体" w:hAnsi="Times New Roman" w:cs="宋体"/>
          <w:szCs w:val="24"/>
        </w:rPr>
        <w:t>18</w:t>
      </w:r>
      <w:r w:rsidRPr="004A40EC">
        <w:rPr>
          <w:rFonts w:ascii="Times New Roman" w:eastAsia="宋体" w:hAnsi="Times New Roman" w:cs="宋体" w:hint="eastAsia"/>
          <w:szCs w:val="24"/>
        </w:rPr>
        <w:t>导联</w:t>
      </w:r>
      <w:r w:rsidRPr="004A40EC">
        <w:rPr>
          <w:rFonts w:ascii="Times New Roman" w:eastAsia="宋体" w:hAnsi="Times New Roman" w:cs="宋体"/>
          <w:szCs w:val="24"/>
        </w:rPr>
        <w:t>ST-Map</w:t>
      </w:r>
      <w:r w:rsidRPr="004A40EC">
        <w:rPr>
          <w:rFonts w:ascii="Times New Roman" w:eastAsia="宋体" w:hAnsi="Times New Roman" w:cs="宋体" w:hint="eastAsia"/>
          <w:szCs w:val="24"/>
        </w:rPr>
        <w:t>打印；</w:t>
      </w:r>
    </w:p>
    <w:p w14:paraId="32885331"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24</w:t>
      </w:r>
      <w:r w:rsidRPr="004A40EC">
        <w:rPr>
          <w:rFonts w:ascii="Times New Roman" w:eastAsia="宋体" w:hAnsi="Times New Roman" w:cs="宋体" w:hint="eastAsia"/>
          <w:szCs w:val="24"/>
        </w:rPr>
        <w:t>、自动测量参数：包括心率、</w:t>
      </w:r>
      <w:r w:rsidRPr="004A40EC">
        <w:rPr>
          <w:rFonts w:ascii="Times New Roman" w:eastAsia="宋体" w:hAnsi="Times New Roman" w:cs="宋体"/>
          <w:szCs w:val="24"/>
        </w:rPr>
        <w:t>PR</w:t>
      </w:r>
      <w:r w:rsidRPr="004A40EC">
        <w:rPr>
          <w:rFonts w:ascii="Times New Roman" w:eastAsia="宋体" w:hAnsi="Times New Roman" w:cs="宋体" w:hint="eastAsia"/>
          <w:szCs w:val="24"/>
        </w:rPr>
        <w:t>间期、</w:t>
      </w:r>
      <w:r w:rsidRPr="004A40EC">
        <w:rPr>
          <w:rFonts w:ascii="Times New Roman" w:eastAsia="宋体" w:hAnsi="Times New Roman" w:cs="宋体"/>
          <w:szCs w:val="24"/>
        </w:rPr>
        <w:t>QT/QTc</w:t>
      </w:r>
      <w:r w:rsidRPr="004A40EC">
        <w:rPr>
          <w:rFonts w:ascii="Times New Roman" w:eastAsia="宋体" w:hAnsi="Times New Roman" w:cs="宋体" w:hint="eastAsia"/>
          <w:szCs w:val="24"/>
        </w:rPr>
        <w:t>、</w:t>
      </w:r>
      <w:r w:rsidRPr="004A40EC">
        <w:rPr>
          <w:rFonts w:ascii="Times New Roman" w:eastAsia="宋体" w:hAnsi="Times New Roman" w:cs="宋体"/>
          <w:szCs w:val="24"/>
        </w:rPr>
        <w:t>P/QRS/T</w:t>
      </w:r>
      <w:r w:rsidRPr="004A40EC">
        <w:rPr>
          <w:rFonts w:ascii="Times New Roman" w:eastAsia="宋体" w:hAnsi="Times New Roman" w:cs="宋体" w:hint="eastAsia"/>
          <w:szCs w:val="24"/>
        </w:rPr>
        <w:t>电轴、</w:t>
      </w:r>
      <w:r w:rsidRPr="004A40EC">
        <w:rPr>
          <w:rFonts w:ascii="Times New Roman" w:eastAsia="宋体" w:hAnsi="Times New Roman" w:cs="宋体"/>
          <w:szCs w:val="24"/>
        </w:rPr>
        <w:t>RV5/SV1</w:t>
      </w:r>
      <w:r w:rsidRPr="004A40EC">
        <w:rPr>
          <w:rFonts w:ascii="Times New Roman" w:eastAsia="宋体" w:hAnsi="Times New Roman" w:cs="宋体" w:hint="eastAsia"/>
          <w:szCs w:val="24"/>
        </w:rPr>
        <w:t>电压等值；</w:t>
      </w:r>
    </w:p>
    <w:p w14:paraId="32EC5232"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25</w:t>
      </w:r>
      <w:r w:rsidRPr="004A40EC">
        <w:rPr>
          <w:rFonts w:ascii="Times New Roman" w:eastAsia="宋体" w:hAnsi="Times New Roman" w:cs="宋体" w:hint="eastAsia"/>
          <w:szCs w:val="24"/>
        </w:rPr>
        <w:t>、其它输出接口：</w:t>
      </w:r>
      <w:r w:rsidRPr="004A40EC">
        <w:rPr>
          <w:rFonts w:ascii="Times New Roman" w:eastAsia="宋体" w:hAnsi="Times New Roman" w:cs="宋体"/>
          <w:szCs w:val="24"/>
        </w:rPr>
        <w:t>USB/SD</w:t>
      </w:r>
      <w:r w:rsidRPr="004A40EC">
        <w:rPr>
          <w:rFonts w:ascii="Times New Roman" w:eastAsia="宋体" w:hAnsi="Times New Roman" w:cs="宋体" w:hint="eastAsia"/>
          <w:szCs w:val="24"/>
        </w:rPr>
        <w:t>；</w:t>
      </w:r>
    </w:p>
    <w:p w14:paraId="2F1A2860"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26</w:t>
      </w:r>
      <w:r w:rsidRPr="004A40EC">
        <w:rPr>
          <w:rFonts w:ascii="Times New Roman" w:eastAsia="宋体" w:hAnsi="Times New Roman" w:cs="宋体" w:hint="eastAsia"/>
          <w:szCs w:val="24"/>
        </w:rPr>
        <w:t>、存储和传输：内置</w:t>
      </w:r>
      <w:r w:rsidRPr="004A40EC">
        <w:rPr>
          <w:rFonts w:ascii="Times New Roman" w:eastAsia="宋体" w:hAnsi="Times New Roman" w:cs="宋体"/>
          <w:szCs w:val="24"/>
        </w:rPr>
        <w:t>800</w:t>
      </w:r>
      <w:r w:rsidRPr="004A40EC">
        <w:rPr>
          <w:rFonts w:ascii="Times New Roman" w:eastAsia="宋体" w:hAnsi="Times New Roman" w:cs="宋体" w:hint="eastAsia"/>
          <w:szCs w:val="24"/>
        </w:rPr>
        <w:t>份心电图，扩展支持</w:t>
      </w:r>
      <w:r w:rsidRPr="004A40EC">
        <w:rPr>
          <w:rFonts w:ascii="Times New Roman" w:eastAsia="宋体" w:hAnsi="Times New Roman" w:cs="宋体"/>
          <w:szCs w:val="24"/>
        </w:rPr>
        <w:t>3000</w:t>
      </w:r>
      <w:r w:rsidRPr="004A40EC">
        <w:rPr>
          <w:rFonts w:ascii="Times New Roman" w:eastAsia="宋体" w:hAnsi="Times New Roman" w:cs="宋体" w:hint="eastAsia"/>
          <w:szCs w:val="24"/>
        </w:rPr>
        <w:t>份以上外部设备存储；</w:t>
      </w:r>
    </w:p>
    <w:p w14:paraId="198BA70C"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27</w:t>
      </w:r>
      <w:r w:rsidRPr="004A40EC">
        <w:rPr>
          <w:rFonts w:ascii="Times New Roman" w:eastAsia="宋体" w:hAnsi="Times New Roman" w:cs="宋体" w:hint="eastAsia"/>
          <w:szCs w:val="24"/>
        </w:rPr>
        <w:t>、输入设备：可连接条码枪、读卡器；</w:t>
      </w:r>
    </w:p>
    <w:p w14:paraId="1D94255E"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28</w:t>
      </w:r>
      <w:r w:rsidRPr="004A40EC">
        <w:rPr>
          <w:rFonts w:ascii="Times New Roman" w:eastAsia="宋体" w:hAnsi="Times New Roman" w:cs="宋体" w:hint="eastAsia"/>
          <w:szCs w:val="24"/>
        </w:rPr>
        <w:t>、在不安装插件或软件情况下，可通过电脑端进行设备数据的查看及打印、</w:t>
      </w:r>
    </w:p>
    <w:p w14:paraId="576A4EDB"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29</w:t>
      </w:r>
      <w:r w:rsidRPr="004A40EC">
        <w:rPr>
          <w:rFonts w:ascii="Times New Roman" w:eastAsia="宋体" w:hAnsi="Times New Roman" w:cs="宋体" w:hint="eastAsia"/>
          <w:szCs w:val="24"/>
        </w:rPr>
        <w:t>、网络：标配</w:t>
      </w:r>
      <w:r w:rsidRPr="004A40EC">
        <w:rPr>
          <w:rFonts w:ascii="Times New Roman" w:eastAsia="宋体" w:hAnsi="Times New Roman" w:cs="宋体"/>
          <w:szCs w:val="24"/>
        </w:rPr>
        <w:t>LAN</w:t>
      </w:r>
      <w:r w:rsidRPr="004A40EC">
        <w:rPr>
          <w:rFonts w:ascii="Times New Roman" w:eastAsia="宋体" w:hAnsi="Times New Roman" w:cs="宋体" w:hint="eastAsia"/>
          <w:szCs w:val="24"/>
        </w:rPr>
        <w:t>有线网络接口，内置</w:t>
      </w:r>
      <w:r w:rsidRPr="004A40EC">
        <w:rPr>
          <w:rFonts w:ascii="Times New Roman" w:eastAsia="宋体" w:hAnsi="Times New Roman" w:cs="宋体"/>
          <w:szCs w:val="24"/>
        </w:rPr>
        <w:t>WIFI</w:t>
      </w:r>
      <w:r w:rsidRPr="004A40EC">
        <w:rPr>
          <w:rFonts w:ascii="Times New Roman" w:eastAsia="宋体" w:hAnsi="Times New Roman" w:cs="宋体" w:hint="eastAsia"/>
          <w:szCs w:val="24"/>
        </w:rPr>
        <w:t>网络连接，支持有线、无线网络连接心电信息系统、</w:t>
      </w:r>
    </w:p>
    <w:p w14:paraId="245FFAE2"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30</w:t>
      </w:r>
      <w:r w:rsidRPr="004A40EC">
        <w:rPr>
          <w:rFonts w:ascii="Times New Roman" w:eastAsia="宋体" w:hAnsi="Times New Roman" w:cs="宋体" w:hint="eastAsia"/>
          <w:szCs w:val="24"/>
        </w:rPr>
        <w:t>、数据存储格式：</w:t>
      </w:r>
      <w:r w:rsidRPr="004A40EC">
        <w:rPr>
          <w:rFonts w:ascii="Times New Roman" w:eastAsia="宋体" w:hAnsi="Times New Roman" w:cs="宋体"/>
          <w:szCs w:val="24"/>
        </w:rPr>
        <w:t>PDF/XML/DAT</w:t>
      </w:r>
      <w:r w:rsidRPr="004A40EC">
        <w:rPr>
          <w:rFonts w:ascii="Times New Roman" w:eastAsia="宋体" w:hAnsi="Times New Roman" w:cs="宋体" w:hint="eastAsia"/>
          <w:szCs w:val="24"/>
        </w:rPr>
        <w:t>；</w:t>
      </w:r>
    </w:p>
    <w:p w14:paraId="112862FB"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31</w:t>
      </w:r>
      <w:r w:rsidRPr="004A40EC">
        <w:rPr>
          <w:rFonts w:ascii="Times New Roman" w:eastAsia="宋体" w:hAnsi="Times New Roman" w:cs="宋体" w:hint="eastAsia"/>
          <w:szCs w:val="24"/>
        </w:rPr>
        <w:t>、数据传输方式：</w:t>
      </w:r>
      <w:r w:rsidRPr="004A40EC">
        <w:rPr>
          <w:rFonts w:ascii="Times New Roman" w:eastAsia="宋体" w:hAnsi="Times New Roman" w:cs="宋体"/>
          <w:szCs w:val="24"/>
        </w:rPr>
        <w:t>DICOM/ECTP</w:t>
      </w:r>
      <w:r w:rsidRPr="004A40EC">
        <w:rPr>
          <w:rFonts w:ascii="Times New Roman" w:eastAsia="宋体" w:hAnsi="Times New Roman" w:cs="宋体" w:hint="eastAsia"/>
          <w:szCs w:val="24"/>
        </w:rPr>
        <w:t>；</w:t>
      </w:r>
    </w:p>
    <w:p w14:paraId="5569F779"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32</w:t>
      </w:r>
      <w:r w:rsidRPr="004A40EC">
        <w:rPr>
          <w:rFonts w:ascii="Times New Roman" w:eastAsia="宋体" w:hAnsi="Times New Roman" w:cs="宋体" w:hint="eastAsia"/>
          <w:szCs w:val="24"/>
        </w:rPr>
        <w:t>、安全性：电击防护类型</w:t>
      </w:r>
      <w:r w:rsidRPr="004A40EC">
        <w:rPr>
          <w:rFonts w:ascii="Times New Roman" w:eastAsia="宋体" w:hAnsi="Times New Roman" w:cs="宋体"/>
          <w:szCs w:val="24"/>
        </w:rPr>
        <w:t>: I</w:t>
      </w:r>
      <w:r w:rsidRPr="004A40EC">
        <w:rPr>
          <w:rFonts w:ascii="Times New Roman" w:eastAsia="宋体" w:hAnsi="Times New Roman" w:cs="宋体" w:hint="eastAsia"/>
          <w:szCs w:val="24"/>
        </w:rPr>
        <w:t>类</w:t>
      </w:r>
      <w:r w:rsidRPr="004A40EC">
        <w:rPr>
          <w:rFonts w:ascii="Times New Roman" w:eastAsia="宋体" w:hAnsi="Times New Roman" w:cs="宋体"/>
          <w:szCs w:val="24"/>
        </w:rPr>
        <w:t>CF</w:t>
      </w:r>
      <w:r w:rsidRPr="004A40EC">
        <w:rPr>
          <w:rFonts w:ascii="Times New Roman" w:eastAsia="宋体" w:hAnsi="Times New Roman" w:cs="宋体" w:hint="eastAsia"/>
          <w:szCs w:val="24"/>
        </w:rPr>
        <w:t>型；</w:t>
      </w:r>
    </w:p>
    <w:p w14:paraId="5D47B0F3" w14:textId="77777777" w:rsidR="005202E7" w:rsidRPr="004A40EC" w:rsidRDefault="005202E7" w:rsidP="005202E7">
      <w:pPr>
        <w:spacing w:line="360" w:lineRule="auto"/>
        <w:rPr>
          <w:rFonts w:ascii="Times New Roman" w:eastAsia="宋体" w:hAnsi="Times New Roman" w:cs="宋体"/>
          <w:szCs w:val="24"/>
        </w:rPr>
      </w:pPr>
      <w:r w:rsidRPr="004A40EC">
        <w:rPr>
          <w:rFonts w:ascii="Times New Roman" w:eastAsia="宋体" w:hAnsi="Times New Roman" w:cs="宋体"/>
          <w:szCs w:val="24"/>
        </w:rPr>
        <w:t>33</w:t>
      </w:r>
      <w:r w:rsidRPr="004A40EC">
        <w:rPr>
          <w:rFonts w:ascii="Times New Roman" w:eastAsia="宋体" w:hAnsi="Times New Roman" w:cs="宋体" w:hint="eastAsia"/>
          <w:szCs w:val="24"/>
        </w:rPr>
        <w:t>、交流：</w:t>
      </w:r>
      <w:r w:rsidRPr="004A40EC">
        <w:rPr>
          <w:rFonts w:ascii="Times New Roman" w:eastAsia="宋体" w:hAnsi="Times New Roman" w:cs="宋体"/>
          <w:szCs w:val="24"/>
        </w:rPr>
        <w:t>100-240±10%</w:t>
      </w:r>
      <w:r w:rsidRPr="004A40EC">
        <w:rPr>
          <w:rFonts w:ascii="Times New Roman" w:eastAsia="宋体" w:hAnsi="Times New Roman" w:cs="宋体" w:hint="eastAsia"/>
          <w:szCs w:val="24"/>
        </w:rPr>
        <w:t>；</w:t>
      </w:r>
    </w:p>
    <w:p w14:paraId="225C4BDF" w14:textId="5E49AD99" w:rsidR="005202E7" w:rsidRPr="004A40EC" w:rsidRDefault="004B1637" w:rsidP="005202E7">
      <w:pPr>
        <w:spacing w:line="360" w:lineRule="auto"/>
        <w:rPr>
          <w:rFonts w:ascii="Times New Roman" w:eastAsia="宋体" w:hAnsi="Times New Roman" w:cs="宋体"/>
          <w:b/>
          <w:szCs w:val="24"/>
        </w:rPr>
      </w:pPr>
      <w:r w:rsidRPr="004A40EC">
        <w:rPr>
          <w:rFonts w:ascii="宋体" w:eastAsia="宋体" w:hAnsi="宋体" w:cs="宋体" w:hint="eastAsia"/>
          <w:bCs/>
          <w:szCs w:val="21"/>
        </w:rPr>
        <w:t>★</w:t>
      </w:r>
      <w:r w:rsidR="005202E7" w:rsidRPr="004A40EC">
        <w:rPr>
          <w:rFonts w:ascii="Times New Roman" w:eastAsia="宋体" w:hAnsi="Times New Roman" w:cs="宋体"/>
          <w:szCs w:val="24"/>
        </w:rPr>
        <w:t xml:space="preserve">34 </w:t>
      </w:r>
      <w:r w:rsidR="005202E7" w:rsidRPr="004A40EC">
        <w:rPr>
          <w:rFonts w:ascii="Times New Roman" w:eastAsia="宋体" w:hAnsi="Times New Roman" w:cs="宋体" w:hint="eastAsia"/>
          <w:szCs w:val="24"/>
        </w:rPr>
        <w:t>需和医院原有心电网络系统进行对接</w:t>
      </w:r>
      <w:r w:rsidR="00231D27" w:rsidRPr="004A40EC">
        <w:rPr>
          <w:rFonts w:ascii="Times New Roman" w:eastAsia="宋体" w:hAnsi="Times New Roman" w:cs="宋体" w:hint="eastAsia"/>
          <w:b/>
          <w:szCs w:val="24"/>
        </w:rPr>
        <w:t>（若供应商中标，需提供相关承诺：承诺所提供心电图机能和医院原有心电网络系统进行对接，</w:t>
      </w:r>
      <w:r w:rsidR="00231D27" w:rsidRPr="004A40EC">
        <w:rPr>
          <w:rFonts w:ascii="Times New Roman" w:eastAsia="宋体" w:hAnsi="Times New Roman" w:cs="宋体"/>
          <w:b/>
          <w:szCs w:val="24"/>
        </w:rPr>
        <w:t>格式自拟）</w:t>
      </w:r>
      <w:r w:rsidR="005202E7" w:rsidRPr="004A40EC">
        <w:rPr>
          <w:rFonts w:ascii="Times New Roman" w:eastAsia="宋体" w:hAnsi="Times New Roman" w:cs="宋体" w:hint="eastAsia"/>
          <w:b/>
          <w:szCs w:val="24"/>
        </w:rPr>
        <w:t>。</w:t>
      </w:r>
    </w:p>
    <w:p w14:paraId="49D76B93" w14:textId="77777777" w:rsidR="005202E7" w:rsidRPr="004A40EC" w:rsidRDefault="005202E7" w:rsidP="005202E7">
      <w:pPr>
        <w:snapToGrid w:val="0"/>
        <w:rPr>
          <w:rFonts w:ascii="Times New Roman" w:eastAsia="宋体" w:hAnsi="宋体" w:cs="宋体"/>
          <w:b/>
          <w:bCs/>
          <w:sz w:val="24"/>
          <w:szCs w:val="24"/>
        </w:rPr>
      </w:pPr>
      <w:r w:rsidRPr="004A40EC">
        <w:rPr>
          <w:rFonts w:ascii="宋体" w:eastAsia="宋体" w:hAnsi="宋体" w:cs="宋体" w:hint="eastAsia"/>
          <w:bCs/>
          <w:szCs w:val="21"/>
        </w:rPr>
        <w:t>★</w:t>
      </w:r>
      <w:r w:rsidRPr="004A40EC">
        <w:rPr>
          <w:rFonts w:ascii="Times New Roman" w:eastAsia="宋体" w:hAnsi="宋体" w:cs="宋体" w:hint="eastAsia"/>
          <w:b/>
          <w:bCs/>
          <w:sz w:val="24"/>
          <w:szCs w:val="24"/>
        </w:rPr>
        <w:t>三、商务要求</w:t>
      </w:r>
    </w:p>
    <w:p w14:paraId="6846BDC4" w14:textId="77777777" w:rsidR="005202E7" w:rsidRPr="005202E7" w:rsidRDefault="005202E7" w:rsidP="005202E7">
      <w:pPr>
        <w:spacing w:line="360" w:lineRule="auto"/>
        <w:rPr>
          <w:rFonts w:ascii="Times New Roman" w:eastAsia="宋体" w:hAnsi="Times New Roman" w:cs="宋体"/>
          <w:szCs w:val="24"/>
        </w:rPr>
      </w:pPr>
      <w:bookmarkStart w:id="3" w:name="OLE_LINK3"/>
      <w:r w:rsidRPr="004A40EC">
        <w:rPr>
          <w:rFonts w:ascii="Times New Roman" w:eastAsia="宋体" w:hAnsi="Times New Roman" w:cs="宋体" w:hint="eastAsia"/>
          <w:szCs w:val="24"/>
        </w:rPr>
        <w:t>1</w:t>
      </w:r>
      <w:r w:rsidRPr="004A40EC">
        <w:rPr>
          <w:rFonts w:ascii="Times New Roman" w:eastAsia="宋体" w:hAnsi="Times New Roman" w:cs="宋体" w:hint="eastAsia"/>
          <w:szCs w:val="24"/>
        </w:rPr>
        <w:t>、交货时间：国产设备自合同签订，接到采购人通知后</w:t>
      </w:r>
      <w:r w:rsidRPr="004A40EC">
        <w:rPr>
          <w:rFonts w:ascii="Times New Roman" w:eastAsia="宋体" w:hAnsi="Times New Roman" w:cs="宋体"/>
          <w:szCs w:val="24"/>
        </w:rPr>
        <w:t>30</w:t>
      </w:r>
      <w:r w:rsidRPr="004A40EC">
        <w:rPr>
          <w:rFonts w:ascii="Times New Roman" w:eastAsia="宋体" w:hAnsi="Times New Roman" w:cs="宋体"/>
          <w:szCs w:val="24"/>
        </w:rPr>
        <w:t>内完成</w:t>
      </w:r>
      <w:r w:rsidRPr="005202E7">
        <w:rPr>
          <w:rFonts w:ascii="Times New Roman" w:eastAsia="宋体" w:hAnsi="Times New Roman" w:cs="宋体"/>
          <w:szCs w:val="24"/>
        </w:rPr>
        <w:t>供货。生产日期要求半年以内。进口设备自合同签订，接到采购人通知后</w:t>
      </w:r>
      <w:r w:rsidRPr="005202E7">
        <w:rPr>
          <w:rFonts w:ascii="Times New Roman" w:eastAsia="宋体" w:hAnsi="Times New Roman" w:cs="宋体"/>
          <w:szCs w:val="24"/>
        </w:rPr>
        <w:t>60</w:t>
      </w:r>
      <w:r w:rsidRPr="005202E7">
        <w:rPr>
          <w:rFonts w:ascii="Times New Roman" w:eastAsia="宋体" w:hAnsi="Times New Roman" w:cs="宋体"/>
          <w:szCs w:val="24"/>
        </w:rPr>
        <w:t>内完成供货</w:t>
      </w:r>
      <w:r w:rsidRPr="005202E7">
        <w:rPr>
          <w:rFonts w:ascii="Times New Roman" w:eastAsia="宋体" w:hAnsi="Times New Roman" w:cs="宋体" w:hint="eastAsia"/>
          <w:szCs w:val="24"/>
        </w:rPr>
        <w:t>，</w:t>
      </w:r>
      <w:r w:rsidRPr="005202E7">
        <w:rPr>
          <w:rFonts w:ascii="Times New Roman" w:eastAsia="宋体" w:hAnsi="Times New Roman" w:cs="宋体"/>
          <w:szCs w:val="24"/>
        </w:rPr>
        <w:t>生产日期要求</w:t>
      </w:r>
      <w:r w:rsidRPr="005202E7">
        <w:rPr>
          <w:rFonts w:ascii="Times New Roman" w:eastAsia="宋体" w:hAnsi="Times New Roman" w:cs="宋体" w:hint="eastAsia"/>
          <w:szCs w:val="24"/>
        </w:rPr>
        <w:t>1</w:t>
      </w:r>
      <w:r w:rsidRPr="005202E7">
        <w:rPr>
          <w:rFonts w:ascii="Times New Roman" w:eastAsia="宋体" w:hAnsi="Times New Roman" w:cs="宋体"/>
          <w:szCs w:val="24"/>
        </w:rPr>
        <w:t>年以内。</w:t>
      </w:r>
      <w:r w:rsidRPr="005202E7">
        <w:rPr>
          <w:rFonts w:ascii="Times New Roman" w:eastAsia="宋体" w:hAnsi="Times New Roman" w:cs="宋体" w:hint="eastAsia"/>
          <w:szCs w:val="24"/>
        </w:rPr>
        <w:t>货物必须原装原厂，未使用过的全新设备。</w:t>
      </w:r>
    </w:p>
    <w:p w14:paraId="7CEB0076" w14:textId="77777777" w:rsidR="005202E7" w:rsidRPr="005202E7" w:rsidRDefault="005202E7" w:rsidP="005202E7">
      <w:pPr>
        <w:spacing w:line="360" w:lineRule="auto"/>
        <w:rPr>
          <w:rFonts w:ascii="Times New Roman" w:eastAsia="宋体" w:hAnsi="Times New Roman" w:cs="宋体"/>
          <w:szCs w:val="21"/>
        </w:rPr>
      </w:pPr>
      <w:r w:rsidRPr="005202E7">
        <w:rPr>
          <w:rFonts w:ascii="Times New Roman" w:eastAsia="宋体" w:hAnsi="Times New Roman" w:cs="宋体" w:hint="eastAsia"/>
          <w:szCs w:val="24"/>
        </w:rPr>
        <w:t>2</w:t>
      </w:r>
      <w:r w:rsidRPr="005202E7">
        <w:rPr>
          <w:rFonts w:ascii="Times New Roman" w:eastAsia="宋体" w:hAnsi="Times New Roman" w:cs="宋体" w:hint="eastAsia"/>
          <w:szCs w:val="24"/>
        </w:rPr>
        <w:t>、付款方式：</w:t>
      </w:r>
      <w:r w:rsidRPr="005202E7">
        <w:rPr>
          <w:rFonts w:ascii="Times New Roman" w:eastAsia="宋体" w:hAnsi="Times New Roman" w:cs="宋体" w:hint="eastAsia"/>
          <w:szCs w:val="21"/>
        </w:rPr>
        <w:t>合同签署后，供应商全部货物经采购人初步验收合格，完成入库手续且供应商开具发票后，采购人支付合同总额的</w:t>
      </w:r>
      <w:r w:rsidRPr="005202E7">
        <w:rPr>
          <w:rFonts w:ascii="Times New Roman" w:eastAsia="宋体" w:hAnsi="Times New Roman" w:cs="宋体" w:hint="eastAsia"/>
          <w:szCs w:val="21"/>
        </w:rPr>
        <w:t>40%</w:t>
      </w:r>
      <w:r w:rsidRPr="005202E7">
        <w:rPr>
          <w:rFonts w:ascii="Times New Roman" w:eastAsia="宋体" w:hAnsi="Times New Roman" w:cs="宋体" w:hint="eastAsia"/>
          <w:szCs w:val="21"/>
        </w:rPr>
        <w:t>；全部设备试运行三个月，试用期满双方签署《最终验收报告》后，采购人支付合同总额的</w:t>
      </w:r>
      <w:r w:rsidRPr="005202E7">
        <w:rPr>
          <w:rFonts w:ascii="Times New Roman" w:eastAsia="宋体" w:hAnsi="Times New Roman" w:cs="宋体" w:hint="eastAsia"/>
          <w:szCs w:val="21"/>
        </w:rPr>
        <w:t>50%</w:t>
      </w:r>
      <w:r w:rsidRPr="005202E7">
        <w:rPr>
          <w:rFonts w:ascii="Times New Roman" w:eastAsia="宋体" w:hAnsi="Times New Roman" w:cs="宋体" w:hint="eastAsia"/>
          <w:szCs w:val="21"/>
        </w:rPr>
        <w:t>；待质保期</w:t>
      </w:r>
      <w:r w:rsidRPr="005202E7">
        <w:rPr>
          <w:rFonts w:ascii="Times New Roman" w:eastAsia="宋体" w:hAnsi="Times New Roman" w:cs="宋体" w:hint="eastAsia"/>
          <w:szCs w:val="21"/>
        </w:rPr>
        <w:t xml:space="preserve"> 1</w:t>
      </w:r>
      <w:r w:rsidRPr="005202E7">
        <w:rPr>
          <w:rFonts w:ascii="Times New Roman" w:eastAsia="宋体" w:hAnsi="Times New Roman" w:cs="宋体" w:hint="eastAsia"/>
          <w:szCs w:val="21"/>
        </w:rPr>
        <w:t>年期满（即全部设备最终验收合格之日起满</w:t>
      </w:r>
      <w:r w:rsidRPr="005202E7">
        <w:rPr>
          <w:rFonts w:ascii="Times New Roman" w:eastAsia="宋体" w:hAnsi="Times New Roman" w:cs="宋体" w:hint="eastAsia"/>
          <w:szCs w:val="21"/>
        </w:rPr>
        <w:t>12</w:t>
      </w:r>
      <w:r w:rsidRPr="005202E7">
        <w:rPr>
          <w:rFonts w:ascii="Times New Roman" w:eastAsia="宋体" w:hAnsi="Times New Roman" w:cs="宋体" w:hint="eastAsia"/>
          <w:szCs w:val="21"/>
        </w:rPr>
        <w:t>个月），完成采购人医疗设备售后服务评价，货物无质量问题且符合付款条件后，采购人一次付清</w:t>
      </w:r>
      <w:r w:rsidRPr="005202E7">
        <w:rPr>
          <w:rFonts w:ascii="Times New Roman" w:eastAsia="宋体" w:hAnsi="Times New Roman" w:cs="宋体" w:hint="eastAsia"/>
          <w:szCs w:val="21"/>
        </w:rPr>
        <w:t>10%</w:t>
      </w:r>
      <w:r w:rsidRPr="005202E7">
        <w:rPr>
          <w:rFonts w:ascii="Times New Roman" w:eastAsia="宋体" w:hAnsi="Times New Roman" w:cs="宋体" w:hint="eastAsia"/>
          <w:szCs w:val="21"/>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5202E7">
        <w:rPr>
          <w:rFonts w:ascii="Times New Roman" w:eastAsia="宋体" w:hAnsi="Times New Roman" w:cs="宋体" w:hint="eastAsia"/>
          <w:szCs w:val="21"/>
        </w:rPr>
        <w:t>2.5%</w:t>
      </w:r>
      <w:r w:rsidRPr="005202E7">
        <w:rPr>
          <w:rFonts w:ascii="Times New Roman" w:eastAsia="宋体" w:hAnsi="Times New Roman" w:cs="宋体" w:hint="eastAsia"/>
          <w:szCs w:val="21"/>
        </w:rPr>
        <w:t>以上时或累计经济损失超过合同总价的</w:t>
      </w:r>
      <w:r w:rsidRPr="005202E7">
        <w:rPr>
          <w:rFonts w:ascii="Times New Roman" w:eastAsia="宋体" w:hAnsi="Times New Roman" w:cs="宋体" w:hint="eastAsia"/>
          <w:szCs w:val="21"/>
        </w:rPr>
        <w:t>5%</w:t>
      </w:r>
      <w:r w:rsidRPr="005202E7">
        <w:rPr>
          <w:rFonts w:ascii="Times New Roman" w:eastAsia="宋体" w:hAnsi="Times New Roman" w:cs="宋体" w:hint="eastAsia"/>
          <w:szCs w:val="21"/>
        </w:rPr>
        <w:t>时，采购人有权不支付尾款，同时供应商须承担修复好设备的责任，如尾款不能弥补给采购人造成的经济损失，供应商还应继续赔偿采购人的全部经济损失。</w:t>
      </w:r>
    </w:p>
    <w:p w14:paraId="5E7D9D29"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3</w:t>
      </w:r>
      <w:r w:rsidRPr="005202E7">
        <w:rPr>
          <w:rFonts w:ascii="Times New Roman" w:eastAsia="宋体" w:hAnsi="Times New Roman" w:cs="宋体" w:hint="eastAsia"/>
          <w:szCs w:val="24"/>
        </w:rPr>
        <w:t>、质保期：设备验收合格后整机</w:t>
      </w:r>
      <w:r w:rsidRPr="005202E7">
        <w:rPr>
          <w:rFonts w:ascii="Times New Roman" w:eastAsia="宋体" w:hAnsi="Times New Roman" w:cs="宋体" w:hint="eastAsia"/>
          <w:b/>
          <w:bCs/>
          <w:szCs w:val="24"/>
        </w:rPr>
        <w:t>原厂质保不少于</w:t>
      </w:r>
      <w:r w:rsidRPr="005202E7">
        <w:rPr>
          <w:rFonts w:ascii="Times New Roman" w:eastAsia="宋体" w:hAnsi="Times New Roman" w:cs="宋体"/>
          <w:b/>
          <w:bCs/>
          <w:szCs w:val="24"/>
        </w:rPr>
        <w:t>5</w:t>
      </w:r>
      <w:r w:rsidRPr="005202E7">
        <w:rPr>
          <w:rFonts w:ascii="Times New Roman" w:eastAsia="宋体" w:hAnsi="Times New Roman" w:cs="宋体" w:hint="eastAsia"/>
          <w:b/>
          <w:bCs/>
          <w:szCs w:val="24"/>
        </w:rPr>
        <w:t>年</w:t>
      </w:r>
      <w:r w:rsidRPr="005202E7">
        <w:rPr>
          <w:rFonts w:ascii="Times New Roman" w:eastAsia="宋体" w:hAnsi="Times New Roman" w:cs="宋体" w:hint="eastAsia"/>
          <w:szCs w:val="24"/>
        </w:rPr>
        <w:t>，质保期外提供终身维修服务，软件终身升级，如果产生费用，由供应商承担。</w:t>
      </w:r>
    </w:p>
    <w:p w14:paraId="1403161F"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4</w:t>
      </w:r>
      <w:r w:rsidRPr="005202E7">
        <w:rPr>
          <w:rFonts w:ascii="Times New Roman" w:eastAsia="宋体" w:hAnsi="Times New Roman" w:cs="宋体" w:hint="eastAsia"/>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55747023"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5</w:t>
      </w:r>
      <w:r w:rsidRPr="005202E7">
        <w:rPr>
          <w:rFonts w:ascii="Times New Roman" w:eastAsia="宋体" w:hAnsi="Times New Roman" w:cs="宋体" w:hint="eastAsia"/>
          <w:szCs w:val="24"/>
        </w:rPr>
        <w:t>、维修保证：</w:t>
      </w:r>
    </w:p>
    <w:p w14:paraId="6EFED67D"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lastRenderedPageBreak/>
        <w:t>（</w:t>
      </w:r>
      <w:r w:rsidRPr="005202E7">
        <w:rPr>
          <w:rFonts w:ascii="Times New Roman" w:eastAsia="宋体" w:hAnsi="Times New Roman" w:cs="宋体" w:hint="eastAsia"/>
          <w:szCs w:val="24"/>
        </w:rPr>
        <w:t>1</w:t>
      </w:r>
      <w:r w:rsidRPr="005202E7">
        <w:rPr>
          <w:rFonts w:ascii="Times New Roman" w:eastAsia="宋体" w:hAnsi="Times New Roman" w:cs="宋体" w:hint="eastAsia"/>
          <w:szCs w:val="24"/>
        </w:rPr>
        <w:t>）维修响应时间：投标人</w:t>
      </w:r>
      <w:r w:rsidRPr="005202E7">
        <w:rPr>
          <w:rFonts w:ascii="Times New Roman" w:eastAsia="宋体" w:hAnsi="Times New Roman" w:cs="宋体" w:hint="eastAsia"/>
          <w:szCs w:val="24"/>
        </w:rPr>
        <w:t>1</w:t>
      </w:r>
      <w:r w:rsidRPr="005202E7">
        <w:rPr>
          <w:rFonts w:ascii="Times New Roman" w:eastAsia="宋体" w:hAnsi="Times New Roman" w:cs="宋体" w:hint="eastAsia"/>
          <w:szCs w:val="24"/>
        </w:rPr>
        <w:t>小时内作出响应，</w:t>
      </w:r>
      <w:r w:rsidRPr="005202E7">
        <w:rPr>
          <w:rFonts w:ascii="Times New Roman" w:eastAsia="宋体" w:hAnsi="Times New Roman" w:cs="宋体" w:hint="eastAsia"/>
          <w:szCs w:val="24"/>
        </w:rPr>
        <w:t>4</w:t>
      </w:r>
      <w:r w:rsidRPr="005202E7">
        <w:rPr>
          <w:rFonts w:ascii="Times New Roman" w:eastAsia="宋体" w:hAnsi="Times New Roman" w:cs="宋体" w:hint="eastAsia"/>
          <w:szCs w:val="24"/>
        </w:rPr>
        <w:t>小时内到达采购人现场，如需提供维修备件，</w:t>
      </w:r>
      <w:r w:rsidRPr="005202E7">
        <w:rPr>
          <w:rFonts w:ascii="Times New Roman" w:eastAsia="宋体" w:hAnsi="Times New Roman" w:cs="宋体" w:hint="eastAsia"/>
          <w:szCs w:val="24"/>
        </w:rPr>
        <w:t>48</w:t>
      </w:r>
      <w:r w:rsidRPr="005202E7">
        <w:rPr>
          <w:rFonts w:ascii="Times New Roman" w:eastAsia="宋体" w:hAnsi="Times New Roman" w:cs="宋体" w:hint="eastAsia"/>
          <w:szCs w:val="24"/>
        </w:rPr>
        <w:t>小时内提供到位。如若供应商在</w:t>
      </w:r>
      <w:r w:rsidRPr="005202E7">
        <w:rPr>
          <w:rFonts w:ascii="Times New Roman" w:eastAsia="宋体" w:hAnsi="Times New Roman" w:cs="宋体" w:hint="eastAsia"/>
          <w:szCs w:val="24"/>
        </w:rPr>
        <w:t>48</w:t>
      </w:r>
      <w:r w:rsidRPr="005202E7">
        <w:rPr>
          <w:rFonts w:ascii="Times New Roman" w:eastAsia="宋体" w:hAnsi="Times New Roman" w:cs="宋体" w:hint="eastAsia"/>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41776934"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2</w:t>
      </w:r>
      <w:r w:rsidRPr="005202E7">
        <w:rPr>
          <w:rFonts w:ascii="Times New Roman" w:eastAsia="宋体" w:hAnsi="Times New Roman" w:cs="宋体" w:hint="eastAsia"/>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1D0BCA08"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3</w:t>
      </w:r>
      <w:r w:rsidRPr="005202E7">
        <w:rPr>
          <w:rFonts w:ascii="Times New Roman" w:eastAsia="宋体" w:hAnsi="Times New Roman" w:cs="宋体" w:hint="eastAsia"/>
          <w:szCs w:val="24"/>
        </w:rPr>
        <w:t>）维修配件的更换：要求为原厂配件，如需更换配件，需采购人单位签字确认。投标人所提供的备件必须是原厂的合格零备件，零备件具有原厂出库单</w:t>
      </w: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报关单等证明文件。</w:t>
      </w:r>
    </w:p>
    <w:p w14:paraId="68525C16"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6</w:t>
      </w:r>
      <w:r w:rsidRPr="005202E7">
        <w:rPr>
          <w:rFonts w:ascii="Times New Roman" w:eastAsia="宋体" w:hAnsi="Times New Roman" w:cs="宋体" w:hint="eastAsia"/>
          <w:szCs w:val="24"/>
        </w:rPr>
        <w:t>、质保期内保养：</w:t>
      </w:r>
    </w:p>
    <w:p w14:paraId="3AA3A743"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1</w:t>
      </w:r>
      <w:r w:rsidRPr="005202E7">
        <w:rPr>
          <w:rFonts w:ascii="Times New Roman" w:eastAsia="宋体" w:hAnsi="Times New Roman" w:cs="宋体" w:hint="eastAsia"/>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sidRPr="005202E7">
        <w:rPr>
          <w:rFonts w:ascii="宋体" w:eastAsia="宋体" w:hAnsi="宋体" w:cs="宋体" w:hint="eastAsia"/>
          <w:bCs/>
          <w:szCs w:val="21"/>
        </w:rPr>
        <w:t>，每年不少于</w:t>
      </w:r>
      <w:r w:rsidRPr="005202E7">
        <w:rPr>
          <w:rFonts w:ascii="宋体" w:eastAsia="宋体" w:hAnsi="宋体" w:cs="宋体"/>
          <w:bCs/>
          <w:szCs w:val="21"/>
        </w:rPr>
        <w:t>2</w:t>
      </w:r>
      <w:r w:rsidRPr="005202E7">
        <w:rPr>
          <w:rFonts w:ascii="宋体" w:eastAsia="宋体" w:hAnsi="宋体" w:cs="宋体" w:hint="eastAsia"/>
          <w:bCs/>
          <w:szCs w:val="21"/>
        </w:rPr>
        <w:t>次</w:t>
      </w:r>
      <w:r w:rsidRPr="005202E7">
        <w:rPr>
          <w:rFonts w:ascii="Times New Roman" w:eastAsia="宋体" w:hAnsi="Times New Roman" w:cs="宋体" w:hint="eastAsia"/>
          <w:szCs w:val="24"/>
        </w:rPr>
        <w:t>。</w:t>
      </w:r>
    </w:p>
    <w:p w14:paraId="33548511"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2</w:t>
      </w:r>
      <w:r w:rsidRPr="005202E7">
        <w:rPr>
          <w:rFonts w:ascii="Times New Roman" w:eastAsia="宋体" w:hAnsi="Times New Roman" w:cs="宋体" w:hint="eastAsia"/>
          <w:szCs w:val="24"/>
        </w:rPr>
        <w:t>）对我院工程技术人员进行培训，以便及时处理简单故障保证设备正常使用。</w:t>
      </w:r>
    </w:p>
    <w:p w14:paraId="4C819AD7"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3</w:t>
      </w:r>
      <w:r w:rsidRPr="005202E7">
        <w:rPr>
          <w:rFonts w:ascii="Times New Roman" w:eastAsia="宋体" w:hAnsi="Times New Roman" w:cs="宋体" w:hint="eastAsia"/>
          <w:szCs w:val="24"/>
        </w:rPr>
        <w:t>）保修期内提供不限次数现场维修，更换所含备件及耗材，如果产生费用，由供应商承担。</w:t>
      </w:r>
    </w:p>
    <w:p w14:paraId="231E16C1"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szCs w:val="24"/>
        </w:rPr>
        <w:t>7</w:t>
      </w:r>
      <w:r w:rsidRPr="005202E7">
        <w:rPr>
          <w:rFonts w:ascii="Times New Roman" w:eastAsia="宋体" w:hAnsi="Times New Roman" w:cs="宋体" w:hint="eastAsia"/>
          <w:szCs w:val="24"/>
        </w:rPr>
        <w:t>、提供设备的系统软件及硬件的安全性改版升级和技术支持，如果产生费用，由供应商承担。</w:t>
      </w:r>
    </w:p>
    <w:p w14:paraId="545BAC20"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8</w:t>
      </w:r>
      <w:r w:rsidRPr="005202E7">
        <w:rPr>
          <w:rFonts w:ascii="Times New Roman" w:eastAsia="宋体" w:hAnsi="Times New Roman" w:cs="宋体" w:hint="eastAsia"/>
          <w:szCs w:val="24"/>
        </w:rPr>
        <w:t>、验收标准：供方提供的商品必须符合我国最新颁布的与之相关的技术规范与标准，同时必须满足招标书中所列全部规格、型号、具体配置、技术条件及功能要求和供方承诺的其它指标。</w:t>
      </w:r>
    </w:p>
    <w:p w14:paraId="5BE72270"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9</w:t>
      </w:r>
      <w:r w:rsidRPr="005202E7">
        <w:rPr>
          <w:rFonts w:ascii="Times New Roman" w:eastAsia="宋体" w:hAnsi="Times New Roman" w:cs="宋体" w:hint="eastAsia"/>
          <w:szCs w:val="24"/>
        </w:rPr>
        <w:t>、货物到达需方地址至验收合格期间，由供应商负责保管，若因保管不当造成的质量问题，供应商应负责修理，同时费用由供应商承担。</w:t>
      </w:r>
    </w:p>
    <w:p w14:paraId="4D210238"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10</w:t>
      </w:r>
      <w:r w:rsidRPr="005202E7">
        <w:rPr>
          <w:rFonts w:ascii="Times New Roman" w:eastAsia="宋体" w:hAnsi="Times New Roman" w:cs="宋体" w:hint="eastAsia"/>
          <w:szCs w:val="24"/>
        </w:rPr>
        <w:t>、提供质保期满后的年维保价格</w:t>
      </w: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包括具体维保内容、常用</w:t>
      </w: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易损配件价格等（单独报价不含在投标总价内）。</w:t>
      </w:r>
    </w:p>
    <w:p w14:paraId="065F0EE4"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11</w:t>
      </w:r>
      <w:r w:rsidRPr="005202E7">
        <w:rPr>
          <w:rFonts w:ascii="Times New Roman" w:eastAsia="宋体" w:hAnsi="Times New Roman" w:cs="宋体" w:hint="eastAsia"/>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07CAED90"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12</w:t>
      </w:r>
      <w:r w:rsidRPr="005202E7">
        <w:rPr>
          <w:rFonts w:ascii="Times New Roman" w:eastAsia="宋体" w:hAnsi="Times New Roman" w:cs="宋体" w:hint="eastAsia"/>
          <w:szCs w:val="24"/>
        </w:rPr>
        <w:t>、如果采购人需要，供应商应当承诺：</w:t>
      </w:r>
    </w:p>
    <w:p w14:paraId="0F0871A7"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1</w:t>
      </w:r>
      <w:r w:rsidRPr="005202E7">
        <w:rPr>
          <w:rFonts w:ascii="Times New Roman" w:eastAsia="宋体" w:hAnsi="Times New Roman" w:cs="宋体" w:hint="eastAsia"/>
          <w:szCs w:val="24"/>
        </w:rPr>
        <w:t>）投标系统、投标产品能与南京市口腔医院集成平台或相关业务系统对接，如果产生费用，由供应商承担。</w:t>
      </w:r>
    </w:p>
    <w:p w14:paraId="51FCB9F5" w14:textId="77777777" w:rsidR="005202E7" w:rsidRPr="005202E7" w:rsidRDefault="005202E7" w:rsidP="005202E7">
      <w:pPr>
        <w:spacing w:line="360" w:lineRule="auto"/>
        <w:rPr>
          <w:rFonts w:ascii="Times New Roman" w:eastAsia="宋体" w:hAnsi="Times New Roman" w:cs="宋体"/>
          <w:szCs w:val="24"/>
        </w:rPr>
      </w:pPr>
      <w:r w:rsidRPr="005202E7">
        <w:rPr>
          <w:rFonts w:ascii="Times New Roman" w:eastAsia="宋体" w:hAnsi="Times New Roman" w:cs="宋体" w:hint="eastAsia"/>
          <w:szCs w:val="24"/>
        </w:rPr>
        <w:t>（</w:t>
      </w:r>
      <w:r w:rsidRPr="005202E7">
        <w:rPr>
          <w:rFonts w:ascii="Times New Roman" w:eastAsia="宋体" w:hAnsi="Times New Roman" w:cs="宋体" w:hint="eastAsia"/>
          <w:szCs w:val="24"/>
        </w:rPr>
        <w:t>2</w:t>
      </w:r>
      <w:r w:rsidRPr="005202E7">
        <w:rPr>
          <w:rFonts w:ascii="Times New Roman" w:eastAsia="宋体" w:hAnsi="Times New Roman" w:cs="宋体" w:hint="eastAsia"/>
          <w:szCs w:val="24"/>
        </w:rPr>
        <w:t>）如果接入第三方系统产生费用，该费用由中标人承担。</w:t>
      </w:r>
    </w:p>
    <w:p w14:paraId="6776BEDF" w14:textId="77777777" w:rsidR="005202E7" w:rsidRPr="005202E7" w:rsidRDefault="005202E7" w:rsidP="005202E7">
      <w:pPr>
        <w:spacing w:line="360" w:lineRule="auto"/>
        <w:rPr>
          <w:rFonts w:ascii="Times New Roman" w:eastAsia="宋体" w:hAnsi="Times New Roman" w:cs="宋体"/>
          <w:b/>
          <w:szCs w:val="24"/>
        </w:rPr>
      </w:pPr>
      <w:r w:rsidRPr="005202E7">
        <w:rPr>
          <w:rFonts w:ascii="Times New Roman" w:eastAsia="宋体" w:hAnsi="Times New Roman" w:cs="宋体" w:hint="eastAsia"/>
          <w:b/>
          <w:szCs w:val="24"/>
        </w:rPr>
        <w:t>备注：本项目★为实质性内容，不允许偏离，偏离视为无效投标。▲号项为重点项，按负偏离处理</w:t>
      </w:r>
      <w:r w:rsidRPr="005202E7">
        <w:rPr>
          <w:rFonts w:ascii="Times New Roman" w:eastAsia="宋体" w:hAnsi="Times New Roman" w:cs="宋体"/>
          <w:b/>
          <w:szCs w:val="24"/>
        </w:rPr>
        <w:t>。</w:t>
      </w:r>
      <w:bookmarkEnd w:id="3"/>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4"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5" w:name="_Toc489655320"/>
      <w:bookmarkEnd w:id="4"/>
      <w:r w:rsidR="00E17794" w:rsidRPr="00E17794">
        <w:rPr>
          <w:rFonts w:ascii="宋体" w:eastAsia="宋体" w:hAnsi="宋体" w:cs="宋体" w:hint="eastAsia"/>
          <w:b/>
          <w:bCs/>
          <w:kern w:val="0"/>
          <w:sz w:val="32"/>
          <w:szCs w:val="32"/>
        </w:rPr>
        <w:lastRenderedPageBreak/>
        <w:t>应答文件主要目录</w:t>
      </w:r>
      <w:bookmarkEnd w:id="5"/>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1953454B"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56C193E8" w:rsidR="00397FB2" w:rsidRDefault="00397FB2" w:rsidP="00E17794">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6DA38" w14:textId="77777777" w:rsidR="002E6564" w:rsidRDefault="002E6564" w:rsidP="00333239">
      <w:r>
        <w:separator/>
      </w:r>
    </w:p>
  </w:endnote>
  <w:endnote w:type="continuationSeparator" w:id="0">
    <w:p w14:paraId="31241270" w14:textId="77777777" w:rsidR="002E6564" w:rsidRDefault="002E6564"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8A7A8" w14:textId="77777777" w:rsidR="002E6564" w:rsidRDefault="002E6564" w:rsidP="00333239">
      <w:r>
        <w:separator/>
      </w:r>
    </w:p>
  </w:footnote>
  <w:footnote w:type="continuationSeparator" w:id="0">
    <w:p w14:paraId="047E04DD" w14:textId="77777777" w:rsidR="002E6564" w:rsidRDefault="002E6564"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6468"/>
    <w:rsid w:val="000677AC"/>
    <w:rsid w:val="00077AB2"/>
    <w:rsid w:val="000940D1"/>
    <w:rsid w:val="000A70D4"/>
    <w:rsid w:val="000C0462"/>
    <w:rsid w:val="000C7B46"/>
    <w:rsid w:val="000D1149"/>
    <w:rsid w:val="000F128E"/>
    <w:rsid w:val="000F331C"/>
    <w:rsid w:val="0010663D"/>
    <w:rsid w:val="00120434"/>
    <w:rsid w:val="00127387"/>
    <w:rsid w:val="001368F8"/>
    <w:rsid w:val="00162E3E"/>
    <w:rsid w:val="001724F6"/>
    <w:rsid w:val="00190315"/>
    <w:rsid w:val="001C45F9"/>
    <w:rsid w:val="001E1121"/>
    <w:rsid w:val="001E1BEF"/>
    <w:rsid w:val="0020044B"/>
    <w:rsid w:val="00231D27"/>
    <w:rsid w:val="00237F66"/>
    <w:rsid w:val="0024115E"/>
    <w:rsid w:val="00275BB5"/>
    <w:rsid w:val="002D6266"/>
    <w:rsid w:val="002E6564"/>
    <w:rsid w:val="0031782F"/>
    <w:rsid w:val="00327C07"/>
    <w:rsid w:val="00331087"/>
    <w:rsid w:val="00333239"/>
    <w:rsid w:val="003425CE"/>
    <w:rsid w:val="00354DB9"/>
    <w:rsid w:val="003611F0"/>
    <w:rsid w:val="00385003"/>
    <w:rsid w:val="00397FB2"/>
    <w:rsid w:val="003C607D"/>
    <w:rsid w:val="003D206C"/>
    <w:rsid w:val="003E6797"/>
    <w:rsid w:val="00427E05"/>
    <w:rsid w:val="00433ADD"/>
    <w:rsid w:val="004479D9"/>
    <w:rsid w:val="004570F7"/>
    <w:rsid w:val="004652CD"/>
    <w:rsid w:val="004655EF"/>
    <w:rsid w:val="004821F7"/>
    <w:rsid w:val="00487FDD"/>
    <w:rsid w:val="00493913"/>
    <w:rsid w:val="004A40EC"/>
    <w:rsid w:val="004B1637"/>
    <w:rsid w:val="004E5EDE"/>
    <w:rsid w:val="004F05E4"/>
    <w:rsid w:val="004F2140"/>
    <w:rsid w:val="0050185D"/>
    <w:rsid w:val="0050326A"/>
    <w:rsid w:val="005074CF"/>
    <w:rsid w:val="005202E7"/>
    <w:rsid w:val="005407F7"/>
    <w:rsid w:val="00550A9C"/>
    <w:rsid w:val="00570BC5"/>
    <w:rsid w:val="00571C5E"/>
    <w:rsid w:val="00593829"/>
    <w:rsid w:val="00593BD5"/>
    <w:rsid w:val="005945AE"/>
    <w:rsid w:val="005F3DA0"/>
    <w:rsid w:val="00606DFA"/>
    <w:rsid w:val="0061636E"/>
    <w:rsid w:val="006601C8"/>
    <w:rsid w:val="00667585"/>
    <w:rsid w:val="006751FF"/>
    <w:rsid w:val="0069092C"/>
    <w:rsid w:val="0069658E"/>
    <w:rsid w:val="00697CE6"/>
    <w:rsid w:val="006B2489"/>
    <w:rsid w:val="006C6205"/>
    <w:rsid w:val="00723CAC"/>
    <w:rsid w:val="00735CF6"/>
    <w:rsid w:val="00753141"/>
    <w:rsid w:val="00771F73"/>
    <w:rsid w:val="00796B51"/>
    <w:rsid w:val="007D6924"/>
    <w:rsid w:val="007E18AE"/>
    <w:rsid w:val="007E59D4"/>
    <w:rsid w:val="007F30B4"/>
    <w:rsid w:val="00805761"/>
    <w:rsid w:val="00815FBA"/>
    <w:rsid w:val="00836241"/>
    <w:rsid w:val="00836F6E"/>
    <w:rsid w:val="008406EF"/>
    <w:rsid w:val="008449B7"/>
    <w:rsid w:val="008644D5"/>
    <w:rsid w:val="008836B5"/>
    <w:rsid w:val="008966E9"/>
    <w:rsid w:val="008A24FA"/>
    <w:rsid w:val="008B4CD4"/>
    <w:rsid w:val="008B66EB"/>
    <w:rsid w:val="008B7C35"/>
    <w:rsid w:val="008C6B84"/>
    <w:rsid w:val="008E3E22"/>
    <w:rsid w:val="00904061"/>
    <w:rsid w:val="00934EB0"/>
    <w:rsid w:val="00944EC7"/>
    <w:rsid w:val="0094599C"/>
    <w:rsid w:val="009526ED"/>
    <w:rsid w:val="00987EBF"/>
    <w:rsid w:val="00992FEA"/>
    <w:rsid w:val="00995D8B"/>
    <w:rsid w:val="009D4C0E"/>
    <w:rsid w:val="009D6D56"/>
    <w:rsid w:val="009E0A7F"/>
    <w:rsid w:val="009E2471"/>
    <w:rsid w:val="009F3F40"/>
    <w:rsid w:val="00A23573"/>
    <w:rsid w:val="00A47A80"/>
    <w:rsid w:val="00A54CDC"/>
    <w:rsid w:val="00A627DE"/>
    <w:rsid w:val="00AC2231"/>
    <w:rsid w:val="00AF53A1"/>
    <w:rsid w:val="00B05326"/>
    <w:rsid w:val="00B24E1E"/>
    <w:rsid w:val="00B520DD"/>
    <w:rsid w:val="00B53AAC"/>
    <w:rsid w:val="00B60008"/>
    <w:rsid w:val="00B701BC"/>
    <w:rsid w:val="00B7219E"/>
    <w:rsid w:val="00B95EE3"/>
    <w:rsid w:val="00BA3274"/>
    <w:rsid w:val="00BA3EFD"/>
    <w:rsid w:val="00BA7D03"/>
    <w:rsid w:val="00BC16CD"/>
    <w:rsid w:val="00BC52E6"/>
    <w:rsid w:val="00BC5F24"/>
    <w:rsid w:val="00BD1752"/>
    <w:rsid w:val="00BD5464"/>
    <w:rsid w:val="00BE3D2C"/>
    <w:rsid w:val="00BE61C2"/>
    <w:rsid w:val="00BF6629"/>
    <w:rsid w:val="00C07979"/>
    <w:rsid w:val="00C12A23"/>
    <w:rsid w:val="00C45032"/>
    <w:rsid w:val="00C45EF6"/>
    <w:rsid w:val="00C71A9B"/>
    <w:rsid w:val="00C7373D"/>
    <w:rsid w:val="00C74619"/>
    <w:rsid w:val="00C87986"/>
    <w:rsid w:val="00C95722"/>
    <w:rsid w:val="00CB5491"/>
    <w:rsid w:val="00CE5AEA"/>
    <w:rsid w:val="00CF6A5A"/>
    <w:rsid w:val="00D23919"/>
    <w:rsid w:val="00D43817"/>
    <w:rsid w:val="00D503ED"/>
    <w:rsid w:val="00D54C2B"/>
    <w:rsid w:val="00D5726E"/>
    <w:rsid w:val="00D83C9E"/>
    <w:rsid w:val="00DB094B"/>
    <w:rsid w:val="00E12742"/>
    <w:rsid w:val="00E17794"/>
    <w:rsid w:val="00E228A3"/>
    <w:rsid w:val="00E23400"/>
    <w:rsid w:val="00E53AB0"/>
    <w:rsid w:val="00E74954"/>
    <w:rsid w:val="00E8161D"/>
    <w:rsid w:val="00E82BCA"/>
    <w:rsid w:val="00E92BBD"/>
    <w:rsid w:val="00EA2F8C"/>
    <w:rsid w:val="00EB0966"/>
    <w:rsid w:val="00EB1DBB"/>
    <w:rsid w:val="00EE709F"/>
    <w:rsid w:val="00F172C8"/>
    <w:rsid w:val="00F40123"/>
    <w:rsid w:val="00F43031"/>
    <w:rsid w:val="00F51C73"/>
    <w:rsid w:val="00F65F5C"/>
    <w:rsid w:val="00F77CFC"/>
    <w:rsid w:val="00F910AA"/>
    <w:rsid w:val="00F943BF"/>
    <w:rsid w:val="00FA11EA"/>
    <w:rsid w:val="00FB5F22"/>
    <w:rsid w:val="00FC0389"/>
    <w:rsid w:val="00FC126C"/>
    <w:rsid w:val="00FC24BA"/>
    <w:rsid w:val="00FC672C"/>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F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 w:type="table" w:customStyle="1" w:styleId="TableNormal">
    <w:name w:val="Table Normal"/>
    <w:semiHidden/>
    <w:unhideWhenUsed/>
    <w:qFormat/>
    <w:rsid w:val="00397FB2"/>
    <w:rPr>
      <w:rFonts w:ascii="Arial" w:hAnsi="Arial" w:cs="Arial"/>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B81EF-99B3-40D0-BDD0-82DF41E42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17</Pages>
  <Words>1476</Words>
  <Characters>8414</Characters>
  <Application>Microsoft Office Word</Application>
  <DocSecurity>0</DocSecurity>
  <Lines>70</Lines>
  <Paragraphs>19</Paragraphs>
  <ScaleCrop>false</ScaleCrop>
  <Company>微软中国</Company>
  <LinksUpToDate>false</LinksUpToDate>
  <CharactersWithSpaces>9871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H</cp:lastModifiedBy>
  <cp:revision>14</cp:revision>
  <dcterms:created xsi:type="dcterms:W3CDTF">2026-07-30T08:32:00Z</dcterms:created>
  <dcterms:modified xsi:type="dcterms:W3CDTF">2026-08-17T01:20:00Z</dcterms:modified>
</cp:coreProperties>
</file>