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B7D58" w14:textId="77777777" w:rsidR="00D8396A" w:rsidRDefault="00DB0353">
      <w:pPr>
        <w:spacing w:before="156" w:after="156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7814822A" w14:textId="77777777" w:rsidR="00D8396A" w:rsidRDefault="00D8396A">
      <w:pPr>
        <w:spacing w:before="156" w:after="156"/>
        <w:jc w:val="center"/>
        <w:rPr>
          <w:rFonts w:ascii="宋体" w:hAnsi="宋体"/>
          <w:sz w:val="24"/>
        </w:rPr>
      </w:pPr>
    </w:p>
    <w:p w14:paraId="6704BF32" w14:textId="77777777" w:rsidR="00D8396A" w:rsidRDefault="00DB0353">
      <w:pPr>
        <w:spacing w:before="156" w:after="156"/>
        <w:jc w:val="center"/>
        <w:rPr>
          <w:rFonts w:ascii="华文新魏" w:eastAsia="华文新魏" w:hAnsi="宋体"/>
          <w:b/>
          <w:sz w:val="72"/>
          <w:szCs w:val="84"/>
        </w:rPr>
      </w:pPr>
      <w:r>
        <w:rPr>
          <w:rFonts w:ascii="华文新魏" w:eastAsia="华文新魏" w:hAnsi="宋体" w:hint="eastAsia"/>
          <w:b/>
          <w:sz w:val="72"/>
          <w:szCs w:val="84"/>
        </w:rPr>
        <w:t>南京市口腔医院</w:t>
      </w:r>
    </w:p>
    <w:p w14:paraId="217C26AB" w14:textId="2B0B7CD0" w:rsidR="00D8396A" w:rsidRDefault="006E67C8">
      <w:pPr>
        <w:spacing w:before="156" w:after="156"/>
        <w:jc w:val="center"/>
        <w:rPr>
          <w:rFonts w:ascii="宋体" w:hAnsi="宋体"/>
          <w:sz w:val="22"/>
        </w:rPr>
      </w:pPr>
      <w:r>
        <w:rPr>
          <w:rFonts w:ascii="华文新魏" w:eastAsia="华文新魏" w:hAnsi="宋体" w:hint="eastAsia"/>
          <w:b/>
          <w:sz w:val="72"/>
          <w:szCs w:val="84"/>
        </w:rPr>
        <w:t>智慧病房改造项目</w:t>
      </w:r>
    </w:p>
    <w:p w14:paraId="32E4257F" w14:textId="77777777" w:rsidR="00D8396A" w:rsidRDefault="00D8396A">
      <w:pPr>
        <w:spacing w:before="156" w:after="156"/>
        <w:jc w:val="center"/>
        <w:rPr>
          <w:rFonts w:ascii="宋体" w:hAnsi="宋体"/>
          <w:sz w:val="22"/>
        </w:rPr>
      </w:pPr>
    </w:p>
    <w:p w14:paraId="757F3587" w14:textId="77777777" w:rsidR="00D8396A" w:rsidRPr="00B84751" w:rsidRDefault="00DB0353">
      <w:pPr>
        <w:spacing w:before="156" w:after="156"/>
        <w:jc w:val="center"/>
        <w:rPr>
          <w:rFonts w:ascii="华文新魏" w:eastAsia="华文新魏" w:hAnsi="宋体"/>
          <w:b/>
          <w:sz w:val="72"/>
          <w:szCs w:val="84"/>
        </w:rPr>
      </w:pPr>
      <w:r w:rsidRPr="00B84751">
        <w:rPr>
          <w:rFonts w:ascii="华文新魏" w:eastAsia="华文新魏" w:hAnsi="宋体" w:hint="eastAsia"/>
          <w:b/>
          <w:sz w:val="72"/>
          <w:szCs w:val="84"/>
        </w:rPr>
        <w:t>调研文件</w:t>
      </w:r>
    </w:p>
    <w:p w14:paraId="2C356552" w14:textId="77777777" w:rsidR="00D8396A" w:rsidRDefault="00D8396A">
      <w:pPr>
        <w:spacing w:before="156" w:after="156"/>
        <w:jc w:val="center"/>
        <w:rPr>
          <w:rFonts w:ascii="宋体" w:hAnsi="宋体"/>
          <w:b/>
          <w:sz w:val="44"/>
          <w:szCs w:val="44"/>
        </w:rPr>
      </w:pPr>
    </w:p>
    <w:p w14:paraId="177CB636" w14:textId="77777777" w:rsidR="00D8396A" w:rsidRDefault="00D8396A">
      <w:pPr>
        <w:spacing w:before="156" w:after="156"/>
        <w:rPr>
          <w:rFonts w:ascii="宋体" w:hAnsi="宋体"/>
          <w:sz w:val="24"/>
          <w:u w:val="single"/>
        </w:rPr>
      </w:pPr>
    </w:p>
    <w:p w14:paraId="2666EAAB" w14:textId="77777777" w:rsidR="00D8396A" w:rsidRDefault="00D8396A">
      <w:pPr>
        <w:spacing w:before="156" w:after="156"/>
        <w:rPr>
          <w:rFonts w:ascii="宋体" w:hAnsi="宋体"/>
          <w:sz w:val="24"/>
          <w:u w:val="single"/>
        </w:rPr>
      </w:pPr>
    </w:p>
    <w:p w14:paraId="55456CAC" w14:textId="77777777" w:rsidR="00D8396A" w:rsidRDefault="00D8396A">
      <w:pPr>
        <w:spacing w:before="156" w:after="156"/>
        <w:rPr>
          <w:rFonts w:ascii="宋体" w:hAnsi="宋体"/>
          <w:sz w:val="24"/>
          <w:u w:val="single"/>
        </w:rPr>
      </w:pPr>
    </w:p>
    <w:p w14:paraId="6366F86B" w14:textId="77777777" w:rsidR="00D8396A" w:rsidRDefault="00D8396A">
      <w:pPr>
        <w:spacing w:before="156" w:after="156"/>
        <w:rPr>
          <w:rFonts w:ascii="宋体" w:hAnsi="宋体"/>
          <w:sz w:val="24"/>
          <w:u w:val="single"/>
        </w:rPr>
      </w:pPr>
    </w:p>
    <w:p w14:paraId="00551D55" w14:textId="77777777" w:rsidR="00D8396A" w:rsidRDefault="00D8396A">
      <w:pPr>
        <w:spacing w:before="156" w:after="156"/>
        <w:rPr>
          <w:rFonts w:ascii="宋体" w:hAnsi="宋体"/>
          <w:sz w:val="24"/>
          <w:u w:val="single"/>
        </w:rPr>
      </w:pPr>
    </w:p>
    <w:p w14:paraId="5C52EE0A" w14:textId="77777777" w:rsidR="00D8396A" w:rsidRDefault="00D8396A">
      <w:pPr>
        <w:spacing w:before="156" w:after="156"/>
        <w:rPr>
          <w:rFonts w:ascii="宋体" w:hAnsi="宋体"/>
          <w:sz w:val="24"/>
          <w:u w:val="single"/>
        </w:rPr>
      </w:pPr>
    </w:p>
    <w:p w14:paraId="7482DD42" w14:textId="77777777" w:rsidR="00D8396A" w:rsidRDefault="00D8396A">
      <w:pPr>
        <w:spacing w:before="156" w:after="156"/>
        <w:rPr>
          <w:rFonts w:ascii="宋体" w:hAnsi="宋体"/>
          <w:sz w:val="24"/>
          <w:u w:val="single"/>
        </w:rPr>
      </w:pPr>
    </w:p>
    <w:p w14:paraId="5B6F1D38" w14:textId="77777777" w:rsidR="00D8396A" w:rsidRDefault="00D8396A">
      <w:pPr>
        <w:spacing w:before="156" w:after="156"/>
        <w:rPr>
          <w:rFonts w:ascii="宋体" w:hAnsi="宋体"/>
          <w:sz w:val="24"/>
          <w:u w:val="single"/>
        </w:rPr>
      </w:pPr>
    </w:p>
    <w:p w14:paraId="50C0CAEE" w14:textId="591EF339" w:rsidR="00D8396A" w:rsidRDefault="00D8396A">
      <w:pPr>
        <w:spacing w:before="156" w:after="156"/>
        <w:rPr>
          <w:rFonts w:ascii="宋体" w:hAnsi="宋体"/>
          <w:sz w:val="24"/>
          <w:u w:val="single"/>
        </w:rPr>
      </w:pPr>
    </w:p>
    <w:p w14:paraId="1365C6F9" w14:textId="428EFC33" w:rsidR="00B84751" w:rsidRDefault="00B84751">
      <w:pPr>
        <w:spacing w:before="156" w:after="156"/>
        <w:rPr>
          <w:rFonts w:ascii="宋体" w:hAnsi="宋体"/>
          <w:sz w:val="24"/>
          <w:u w:val="single"/>
        </w:rPr>
      </w:pPr>
    </w:p>
    <w:p w14:paraId="026DFDC8" w14:textId="50AD9F8C" w:rsidR="00B84751" w:rsidRDefault="00B84751">
      <w:pPr>
        <w:spacing w:before="156" w:after="156"/>
        <w:rPr>
          <w:rFonts w:ascii="宋体" w:hAnsi="宋体"/>
          <w:sz w:val="24"/>
          <w:u w:val="single"/>
        </w:rPr>
      </w:pPr>
    </w:p>
    <w:p w14:paraId="2FCE990D" w14:textId="23D25460" w:rsidR="00B84751" w:rsidRDefault="00B84751">
      <w:pPr>
        <w:spacing w:before="156" w:after="156"/>
        <w:rPr>
          <w:rFonts w:ascii="宋体" w:hAnsi="宋体"/>
          <w:sz w:val="24"/>
          <w:u w:val="single"/>
        </w:rPr>
      </w:pPr>
    </w:p>
    <w:p w14:paraId="56FBB9BF" w14:textId="1211AA2F" w:rsidR="00B84751" w:rsidRDefault="00B84751">
      <w:pPr>
        <w:spacing w:before="156" w:after="156"/>
        <w:rPr>
          <w:rFonts w:ascii="宋体" w:hAnsi="宋体"/>
          <w:sz w:val="24"/>
          <w:u w:val="single"/>
        </w:rPr>
      </w:pPr>
    </w:p>
    <w:p w14:paraId="4ABA7FBA" w14:textId="17B9BF69" w:rsidR="00B84751" w:rsidRDefault="00B84751">
      <w:pPr>
        <w:spacing w:before="156" w:after="156"/>
        <w:rPr>
          <w:rFonts w:ascii="宋体" w:hAnsi="宋体"/>
          <w:sz w:val="24"/>
          <w:u w:val="single"/>
        </w:rPr>
      </w:pPr>
    </w:p>
    <w:p w14:paraId="4BF0E008" w14:textId="77777777" w:rsidR="00B84751" w:rsidRDefault="00B84751">
      <w:pPr>
        <w:spacing w:before="156" w:after="156"/>
        <w:rPr>
          <w:rFonts w:ascii="宋体" w:hAnsi="宋体"/>
          <w:sz w:val="24"/>
          <w:u w:val="single"/>
        </w:rPr>
      </w:pPr>
    </w:p>
    <w:p w14:paraId="7B18249F" w14:textId="77777777" w:rsidR="00B84751" w:rsidRPr="00F45644" w:rsidRDefault="00DB0353" w:rsidP="00B84751">
      <w:pPr>
        <w:spacing w:line="400" w:lineRule="exact"/>
        <w:ind w:rightChars="-24" w:right="-50"/>
        <w:jc w:val="right"/>
        <w:rPr>
          <w:rFonts w:ascii="宋体" w:hAnsi="宋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 xml:space="preserve"> </w:t>
      </w:r>
      <w:r w:rsidR="00B84751" w:rsidRPr="00F45644">
        <w:rPr>
          <w:rFonts w:ascii="宋体" w:hAnsi="宋体" w:hint="eastAsia"/>
          <w:b/>
          <w:sz w:val="28"/>
          <w:szCs w:val="28"/>
        </w:rPr>
        <w:t>南京市口腔医院  编制</w:t>
      </w:r>
    </w:p>
    <w:p w14:paraId="0F35E148" w14:textId="77777777" w:rsidR="00D8396A" w:rsidRDefault="00D8396A">
      <w:pPr>
        <w:wordWrap w:val="0"/>
        <w:spacing w:line="400" w:lineRule="exact"/>
        <w:ind w:rightChars="-24" w:right="-50"/>
        <w:jc w:val="right"/>
        <w:rPr>
          <w:rFonts w:ascii="楷体" w:eastAsia="楷体" w:hAnsi="楷体"/>
          <w:b/>
          <w:sz w:val="28"/>
          <w:szCs w:val="28"/>
        </w:rPr>
      </w:pPr>
    </w:p>
    <w:p w14:paraId="21105250" w14:textId="77777777" w:rsidR="00D8396A" w:rsidRDefault="00DB0353">
      <w:pPr>
        <w:spacing w:line="480" w:lineRule="auto"/>
        <w:jc w:val="center"/>
        <w:outlineLvl w:val="0"/>
        <w:rPr>
          <w:rFonts w:ascii="黑体" w:eastAsia="黑体" w:hAnsi="Arial"/>
          <w:b/>
          <w:sz w:val="44"/>
        </w:rPr>
      </w:pPr>
      <w:r>
        <w:rPr>
          <w:rFonts w:ascii="楷体" w:eastAsia="楷体" w:hAnsi="楷体"/>
          <w:b/>
          <w:sz w:val="28"/>
          <w:szCs w:val="28"/>
        </w:rPr>
        <w:br w:type="page"/>
      </w:r>
      <w:r>
        <w:rPr>
          <w:rFonts w:ascii="黑体" w:eastAsia="黑体" w:hAnsi="Arial" w:hint="eastAsia"/>
          <w:b/>
          <w:sz w:val="44"/>
        </w:rPr>
        <w:lastRenderedPageBreak/>
        <w:t>目  录</w:t>
      </w:r>
    </w:p>
    <w:p w14:paraId="0A3281A9" w14:textId="77777777" w:rsidR="00D8396A" w:rsidRDefault="00D8396A">
      <w:pPr>
        <w:spacing w:line="480" w:lineRule="auto"/>
        <w:rPr>
          <w:rFonts w:ascii="仿宋_GB2312" w:eastAsia="仿宋_GB2312" w:hAnsi="Arial"/>
          <w:b/>
          <w:sz w:val="28"/>
        </w:rPr>
      </w:pPr>
    </w:p>
    <w:p w14:paraId="4EA4E585" w14:textId="77777777" w:rsidR="00D8396A" w:rsidRDefault="00DB0353">
      <w:pPr>
        <w:numPr>
          <w:ilvl w:val="0"/>
          <w:numId w:val="1"/>
        </w:numPr>
        <w:spacing w:line="480" w:lineRule="auto"/>
        <w:outlineLvl w:val="0"/>
        <w:rPr>
          <w:rFonts w:ascii="黑体" w:eastAsia="黑体" w:hAnsi="Showcard Gothic"/>
          <w:sz w:val="32"/>
        </w:rPr>
      </w:pPr>
      <w:r>
        <w:rPr>
          <w:rFonts w:ascii="黑体" w:eastAsia="黑体" w:hAnsi="宋体" w:hint="eastAsia"/>
          <w:bCs/>
          <w:sz w:val="36"/>
          <w:szCs w:val="36"/>
        </w:rPr>
        <w:t>调研公告…</w:t>
      </w:r>
      <w:r>
        <w:rPr>
          <w:rFonts w:ascii="黑体" w:eastAsia="黑体" w:hAnsi="Showcard Gothic" w:hint="eastAsia"/>
          <w:sz w:val="36"/>
        </w:rPr>
        <w:t>…</w:t>
      </w:r>
      <w:proofErr w:type="gramStart"/>
      <w:r>
        <w:rPr>
          <w:rFonts w:ascii="黑体" w:eastAsia="黑体" w:hAnsi="Showcard Gothic" w:hint="eastAsia"/>
          <w:sz w:val="36"/>
        </w:rPr>
        <w:t>……………………………</w:t>
      </w:r>
      <w:proofErr w:type="gramEnd"/>
      <w:r>
        <w:rPr>
          <w:rFonts w:ascii="黑体" w:eastAsia="黑体" w:hAnsi="Showcard Gothic" w:hint="eastAsia"/>
          <w:sz w:val="36"/>
        </w:rPr>
        <w:t>2</w:t>
      </w:r>
    </w:p>
    <w:p w14:paraId="2705F0D7" w14:textId="77777777" w:rsidR="00D8396A" w:rsidRDefault="00DB0353">
      <w:pPr>
        <w:numPr>
          <w:ilvl w:val="0"/>
          <w:numId w:val="1"/>
        </w:numPr>
        <w:spacing w:line="480" w:lineRule="auto"/>
        <w:outlineLvl w:val="0"/>
        <w:rPr>
          <w:rFonts w:ascii="黑体" w:eastAsia="黑体" w:hAnsi="Showcard Gothic"/>
          <w:sz w:val="36"/>
        </w:rPr>
      </w:pPr>
      <w:r>
        <w:rPr>
          <w:rFonts w:ascii="黑体" w:eastAsia="黑体" w:hAnsi="宋体" w:hint="eastAsia"/>
          <w:bCs/>
          <w:sz w:val="36"/>
          <w:szCs w:val="36"/>
        </w:rPr>
        <w:t>参加调研供应商须知</w:t>
      </w:r>
      <w:r>
        <w:rPr>
          <w:rFonts w:ascii="黑体" w:eastAsia="黑体" w:hAnsi="Showcard Gothic" w:hint="eastAsia"/>
          <w:sz w:val="36"/>
          <w:szCs w:val="36"/>
        </w:rPr>
        <w:t>…</w:t>
      </w:r>
      <w:r>
        <w:rPr>
          <w:rFonts w:ascii="黑体" w:eastAsia="黑体" w:hAnsi="Showcard Gothic" w:hint="eastAsia"/>
          <w:sz w:val="36"/>
        </w:rPr>
        <w:t>…</w:t>
      </w:r>
      <w:proofErr w:type="gramStart"/>
      <w:r>
        <w:rPr>
          <w:rFonts w:ascii="黑体" w:eastAsia="黑体" w:hAnsi="Showcard Gothic" w:hint="eastAsia"/>
          <w:sz w:val="36"/>
        </w:rPr>
        <w:t>………………</w:t>
      </w:r>
      <w:proofErr w:type="gramEnd"/>
      <w:r>
        <w:rPr>
          <w:rFonts w:ascii="黑体" w:eastAsia="黑体" w:hAnsi="Showcard Gothic" w:hint="eastAsia"/>
          <w:sz w:val="36"/>
        </w:rPr>
        <w:t>3</w:t>
      </w:r>
    </w:p>
    <w:p w14:paraId="29F5338F" w14:textId="77777777" w:rsidR="00D8396A" w:rsidRDefault="00DB0353">
      <w:pPr>
        <w:numPr>
          <w:ilvl w:val="0"/>
          <w:numId w:val="1"/>
        </w:numPr>
        <w:spacing w:line="480" w:lineRule="auto"/>
        <w:outlineLvl w:val="0"/>
        <w:rPr>
          <w:rFonts w:ascii="黑体" w:eastAsia="黑体" w:hAnsi="Showcard Gothic"/>
          <w:sz w:val="36"/>
        </w:rPr>
      </w:pPr>
      <w:r>
        <w:rPr>
          <w:rFonts w:ascii="黑体" w:eastAsia="黑体" w:hAnsi="宋体" w:hint="eastAsia"/>
          <w:sz w:val="36"/>
        </w:rPr>
        <w:t>项目需求</w:t>
      </w:r>
      <w:r>
        <w:rPr>
          <w:rFonts w:ascii="黑体" w:eastAsia="黑体" w:hAnsi="Showcard Gothic" w:hint="eastAsia"/>
          <w:sz w:val="36"/>
        </w:rPr>
        <w:t>……</w:t>
      </w:r>
      <w:proofErr w:type="gramStart"/>
      <w:r>
        <w:rPr>
          <w:rFonts w:ascii="黑体" w:eastAsia="黑体" w:hAnsi="Showcard Gothic" w:hint="eastAsia"/>
          <w:sz w:val="36"/>
        </w:rPr>
        <w:t>……………………………</w:t>
      </w:r>
      <w:proofErr w:type="gramEnd"/>
      <w:r>
        <w:rPr>
          <w:rFonts w:ascii="黑体" w:eastAsia="黑体" w:hAnsi="Showcard Gothic" w:hint="eastAsia"/>
          <w:sz w:val="36"/>
        </w:rPr>
        <w:t>5</w:t>
      </w:r>
    </w:p>
    <w:p w14:paraId="3EC7CB6B" w14:textId="4EF3EA80" w:rsidR="00D8396A" w:rsidRDefault="00DB0353">
      <w:pPr>
        <w:numPr>
          <w:ilvl w:val="0"/>
          <w:numId w:val="1"/>
        </w:numPr>
        <w:spacing w:line="480" w:lineRule="auto"/>
        <w:outlineLvl w:val="0"/>
        <w:rPr>
          <w:rFonts w:ascii="黑体" w:eastAsia="黑体" w:hAnsi="Calibri"/>
          <w:sz w:val="44"/>
        </w:rPr>
      </w:pPr>
      <w:r>
        <w:rPr>
          <w:rFonts w:ascii="黑体" w:eastAsia="黑体" w:hAnsi="宋体" w:hint="eastAsia"/>
          <w:sz w:val="36"/>
        </w:rPr>
        <w:t>调研响应文件格式</w:t>
      </w:r>
      <w:r>
        <w:rPr>
          <w:rFonts w:ascii="黑体" w:eastAsia="黑体" w:hAnsi="Showcard Gothic" w:hint="eastAsia"/>
          <w:sz w:val="36"/>
        </w:rPr>
        <w:t>……</w:t>
      </w:r>
      <w:proofErr w:type="gramStart"/>
      <w:r>
        <w:rPr>
          <w:rFonts w:ascii="黑体" w:eastAsia="黑体" w:hAnsi="Showcard Gothic" w:hint="eastAsia"/>
          <w:sz w:val="36"/>
        </w:rPr>
        <w:t>…………………</w:t>
      </w:r>
      <w:proofErr w:type="gramEnd"/>
      <w:r w:rsidR="00B84751">
        <w:rPr>
          <w:rFonts w:ascii="黑体" w:eastAsia="黑体" w:hAnsi="Showcard Gothic"/>
          <w:sz w:val="36"/>
        </w:rPr>
        <w:t>10</w:t>
      </w:r>
    </w:p>
    <w:p w14:paraId="11D392E1" w14:textId="77777777" w:rsidR="00D8396A" w:rsidRDefault="00D8396A">
      <w:pPr>
        <w:pStyle w:val="afffff"/>
        <w:spacing w:before="163" w:after="163"/>
        <w:ind w:firstLine="420"/>
      </w:pPr>
    </w:p>
    <w:p w14:paraId="7CB66E64" w14:textId="77777777" w:rsidR="00D8396A" w:rsidRDefault="00D8396A">
      <w:pPr>
        <w:rPr>
          <w:rFonts w:ascii="Calibri"/>
        </w:rPr>
      </w:pPr>
    </w:p>
    <w:p w14:paraId="7DB5FC6B" w14:textId="77777777" w:rsidR="00D8396A" w:rsidRDefault="00D8396A"/>
    <w:p w14:paraId="49A18C15" w14:textId="77777777" w:rsidR="00D8396A" w:rsidRDefault="00D8396A"/>
    <w:p w14:paraId="5587DB2B" w14:textId="77777777" w:rsidR="00D8396A" w:rsidRDefault="00D8396A"/>
    <w:p w14:paraId="57EFDCC8" w14:textId="77777777" w:rsidR="00D8396A" w:rsidRDefault="00D8396A"/>
    <w:p w14:paraId="27F5CE88" w14:textId="77777777" w:rsidR="00D8396A" w:rsidRDefault="00D8396A"/>
    <w:p w14:paraId="1C010423" w14:textId="77777777" w:rsidR="00D8396A" w:rsidRDefault="00DB0353">
      <w:pPr>
        <w:pStyle w:val="1"/>
        <w:spacing w:line="240" w:lineRule="auto"/>
        <w:rPr>
          <w:sz w:val="36"/>
          <w:szCs w:val="36"/>
        </w:rPr>
      </w:pPr>
      <w:r>
        <w:br w:type="page"/>
      </w:r>
      <w:r>
        <w:rPr>
          <w:rFonts w:hint="eastAsia"/>
          <w:sz w:val="36"/>
          <w:szCs w:val="36"/>
        </w:rPr>
        <w:lastRenderedPageBreak/>
        <w:t>第一章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调研公告</w:t>
      </w:r>
    </w:p>
    <w:p w14:paraId="45DB8DDB" w14:textId="192625AE" w:rsidR="006E67C8" w:rsidRPr="00F45644" w:rsidRDefault="006E67C8" w:rsidP="006E67C8">
      <w:pPr>
        <w:ind w:firstLineChars="250" w:firstLine="600"/>
        <w:rPr>
          <w:rFonts w:ascii="宋体" w:hAnsi="宋体"/>
          <w:color w:val="000000"/>
          <w:sz w:val="24"/>
        </w:rPr>
      </w:pPr>
      <w:bookmarkStart w:id="0" w:name="OLE_LINK1"/>
      <w:bookmarkStart w:id="1" w:name="OLE_LINK2"/>
      <w:r w:rsidRPr="00F45644">
        <w:rPr>
          <w:rFonts w:ascii="宋体" w:hAnsi="宋体" w:hint="eastAsia"/>
          <w:color w:val="000000"/>
          <w:sz w:val="24"/>
        </w:rPr>
        <w:t>我院现需对</w:t>
      </w:r>
      <w:r>
        <w:rPr>
          <w:rFonts w:ascii="宋体" w:hAnsi="宋体" w:hint="eastAsia"/>
          <w:color w:val="000000"/>
          <w:sz w:val="24"/>
        </w:rPr>
        <w:t>采购管理系统</w:t>
      </w:r>
      <w:r w:rsidRPr="00F45644">
        <w:rPr>
          <w:rFonts w:ascii="宋体" w:hAnsi="宋体" w:hint="eastAsia"/>
          <w:color w:val="000000"/>
          <w:sz w:val="24"/>
        </w:rPr>
        <w:t>公开调研，拟公开选取一家供应商为我院提供</w:t>
      </w:r>
      <w:r w:rsidR="001103F8">
        <w:rPr>
          <w:rFonts w:ascii="宋体" w:hAnsi="宋体" w:hint="eastAsia"/>
          <w:color w:val="000000"/>
          <w:sz w:val="24"/>
        </w:rPr>
        <w:t>智慧病房改造</w:t>
      </w:r>
      <w:bookmarkStart w:id="2" w:name="_GoBack"/>
      <w:bookmarkEnd w:id="2"/>
      <w:r w:rsidRPr="00F45644">
        <w:rPr>
          <w:rFonts w:ascii="宋体" w:hAnsi="宋体" w:hint="eastAsia"/>
          <w:color w:val="000000"/>
          <w:sz w:val="24"/>
        </w:rPr>
        <w:t>。</w:t>
      </w:r>
    </w:p>
    <w:p w14:paraId="0ADC5DEC" w14:textId="77777777" w:rsidR="00D8396A" w:rsidRDefault="00DB0353">
      <w:pPr>
        <w:spacing w:line="360" w:lineRule="auto"/>
        <w:ind w:firstLineChars="250" w:firstLine="60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要求报名的供应</w:t>
      </w:r>
      <w:proofErr w:type="gramStart"/>
      <w:r>
        <w:rPr>
          <w:rFonts w:ascii="宋体" w:hAnsi="宋体" w:hint="eastAsia"/>
          <w:color w:val="000000"/>
          <w:sz w:val="24"/>
        </w:rPr>
        <w:t>商符合</w:t>
      </w:r>
      <w:proofErr w:type="gramEnd"/>
      <w:r>
        <w:rPr>
          <w:rFonts w:ascii="宋体" w:hAnsi="宋体" w:hint="eastAsia"/>
          <w:color w:val="000000"/>
          <w:sz w:val="24"/>
        </w:rPr>
        <w:t>《中华人民共和国政府采购法》第二十二条资格条件规定，具有有效营业执照，有规范服务能力和服务意识，并提供在人员、设备、类似经验等方面的资料。</w:t>
      </w:r>
    </w:p>
    <w:p w14:paraId="216DF659" w14:textId="77777777" w:rsidR="00D8396A" w:rsidRDefault="00DB0353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一、调研项目简介：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4961"/>
      </w:tblGrid>
      <w:tr w:rsidR="00D8396A" w14:paraId="36487CB9" w14:textId="77777777">
        <w:trPr>
          <w:trHeight w:val="706"/>
          <w:jc w:val="center"/>
        </w:trPr>
        <w:tc>
          <w:tcPr>
            <w:tcW w:w="1282" w:type="dxa"/>
            <w:vAlign w:val="center"/>
          </w:tcPr>
          <w:p w14:paraId="0E0F42C2" w14:textId="77777777" w:rsidR="00D8396A" w:rsidRDefault="00DB03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包</w:t>
            </w:r>
            <w:r>
              <w:rPr>
                <w:rFonts w:ascii="宋体" w:hAnsi="宋体"/>
                <w:color w:val="000000"/>
                <w:sz w:val="24"/>
              </w:rPr>
              <w:t>号</w:t>
            </w:r>
            <w:proofErr w:type="gramEnd"/>
          </w:p>
        </w:tc>
        <w:tc>
          <w:tcPr>
            <w:tcW w:w="4961" w:type="dxa"/>
            <w:vAlign w:val="center"/>
          </w:tcPr>
          <w:p w14:paraId="7A80B263" w14:textId="77777777" w:rsidR="00D8396A" w:rsidRDefault="00DB03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名称</w:t>
            </w:r>
          </w:p>
        </w:tc>
      </w:tr>
      <w:tr w:rsidR="00D8396A" w14:paraId="07BA5502" w14:textId="77777777">
        <w:trPr>
          <w:trHeight w:val="325"/>
          <w:jc w:val="center"/>
        </w:trPr>
        <w:tc>
          <w:tcPr>
            <w:tcW w:w="1282" w:type="dxa"/>
            <w:shd w:val="clear" w:color="auto" w:fill="auto"/>
            <w:vAlign w:val="center"/>
          </w:tcPr>
          <w:p w14:paraId="15E58952" w14:textId="77777777" w:rsidR="00D8396A" w:rsidRDefault="00DB03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21D1C68A" w14:textId="122E26E6" w:rsidR="00D8396A" w:rsidRDefault="006E67C8" w:rsidP="006E67C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智慧病房改造项目</w:t>
            </w:r>
          </w:p>
        </w:tc>
      </w:tr>
    </w:tbl>
    <w:p w14:paraId="56C0529A" w14:textId="77777777" w:rsidR="00D8396A" w:rsidRDefault="00DB0353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二、供应商资质要求</w:t>
      </w:r>
    </w:p>
    <w:p w14:paraId="2B2DB7F0" w14:textId="77777777" w:rsidR="00D8396A" w:rsidRDefault="00DB03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满足《中华人民共和国政府采购法》第二十二条规定，并提供下列材料：</w:t>
      </w:r>
    </w:p>
    <w:p w14:paraId="13F62B70" w14:textId="77777777" w:rsidR="00D8396A" w:rsidRDefault="00DB0353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1、具有独立承担民事责任的能力</w:t>
      </w:r>
      <w:r>
        <w:rPr>
          <w:rFonts w:ascii="宋体" w:hAnsi="宋体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请提供营业执照等证明文件，复印件加盖公章</w:t>
      </w:r>
      <w:r>
        <w:rPr>
          <w:rFonts w:ascii="宋体" w:hAnsi="宋体"/>
          <w:color w:val="000000"/>
          <w:sz w:val="24"/>
        </w:rPr>
        <w:t>)</w:t>
      </w:r>
      <w:r>
        <w:rPr>
          <w:rFonts w:ascii="宋体" w:hAnsi="宋体" w:hint="eastAsia"/>
          <w:color w:val="000000"/>
          <w:sz w:val="24"/>
        </w:rPr>
        <w:t>；</w:t>
      </w:r>
    </w:p>
    <w:p w14:paraId="65ED1278" w14:textId="77777777" w:rsidR="00D8396A" w:rsidRDefault="00DB0353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供应商未被列入失信被执行人、重大税收违法案件当事人名单、政府采购严重违法失</w:t>
      </w:r>
      <w:proofErr w:type="gramStart"/>
      <w:r>
        <w:rPr>
          <w:rFonts w:ascii="宋体" w:hAnsi="宋体" w:hint="eastAsia"/>
          <w:color w:val="000000"/>
          <w:sz w:val="24"/>
        </w:rPr>
        <w:t>信行为</w:t>
      </w:r>
      <w:proofErr w:type="gramEnd"/>
      <w:r>
        <w:rPr>
          <w:rFonts w:ascii="宋体" w:hAnsi="宋体" w:hint="eastAsia"/>
          <w:color w:val="000000"/>
          <w:sz w:val="24"/>
        </w:rPr>
        <w:t>记录名单（查询渠道“信用中国”网</w:t>
      </w:r>
      <w:r>
        <w:rPr>
          <w:rStyle w:val="aff9"/>
          <w:rFonts w:hint="eastAsia"/>
        </w:rPr>
        <w:t>（</w:t>
      </w:r>
      <w:hyperlink r:id="rId8" w:history="1">
        <w:r>
          <w:rPr>
            <w:rStyle w:val="aff9"/>
            <w:rFonts w:ascii="宋体" w:hAnsi="宋体" w:hint="eastAsia"/>
          </w:rPr>
          <w:t>www.creditchina.gov.cn</w:t>
        </w:r>
      </w:hyperlink>
      <w:r>
        <w:rPr>
          <w:rStyle w:val="aff9"/>
          <w:rFonts w:ascii="宋体" w:hAnsi="宋体"/>
        </w:rPr>
        <w:t>）</w:t>
      </w:r>
      <w:r>
        <w:rPr>
          <w:rFonts w:ascii="宋体" w:hAnsi="宋体" w:hint="eastAsia"/>
          <w:color w:val="000000"/>
          <w:sz w:val="24"/>
        </w:rPr>
        <w:t>或“中国政府采购网”</w:t>
      </w:r>
      <w:r>
        <w:fldChar w:fldCharType="begin"/>
      </w:r>
      <w:r>
        <w:instrText xml:space="preserve"> HYPERLINK </w:instrText>
      </w:r>
      <w:r>
        <w:fldChar w:fldCharType="separate"/>
      </w:r>
      <w:r>
        <w:rPr>
          <w:rStyle w:val="aff9"/>
        </w:rPr>
        <w:t xml:space="preserve"> (www</w:t>
      </w:r>
      <w:r>
        <w:rPr>
          <w:rStyle w:val="aff9"/>
          <w:rFonts w:hint="eastAsia"/>
        </w:rPr>
        <w:t>.</w:t>
      </w:r>
      <w:r>
        <w:rPr>
          <w:rStyle w:val="aff9"/>
        </w:rPr>
        <w:t>ccgp.gov.cn)</w:t>
      </w:r>
      <w:r>
        <w:rPr>
          <w:rStyle w:val="aff9"/>
        </w:rPr>
        <w:fldChar w:fldCharType="end"/>
      </w:r>
      <w:r>
        <w:rPr>
          <w:rFonts w:ascii="宋体" w:hAnsi="宋体" w:hint="eastAsia"/>
          <w:color w:val="000000"/>
          <w:sz w:val="24"/>
        </w:rPr>
        <w:t>，提供网站查询截图，加盖公章）；</w:t>
      </w:r>
    </w:p>
    <w:p w14:paraId="4ED7AD78" w14:textId="77777777" w:rsidR="00D8396A" w:rsidRDefault="00DB0353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cs="Arial" w:hint="eastAsia"/>
          <w:sz w:val="24"/>
        </w:rPr>
        <w:t>3、</w:t>
      </w:r>
      <w:r>
        <w:rPr>
          <w:rFonts w:ascii="宋体" w:hAnsi="宋体" w:hint="eastAsia"/>
          <w:color w:val="000000"/>
          <w:sz w:val="24"/>
        </w:rPr>
        <w:t>具有履行合同所必需的设备和专业技术能力（供应商根据履行采购项目合同需要，提供履行合同所必需的设备和专业技术能力的证明材料等）；</w:t>
      </w:r>
    </w:p>
    <w:p w14:paraId="52EA7AEE" w14:textId="77777777" w:rsidR="00D8396A" w:rsidRDefault="00DB0353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4. </w:t>
      </w:r>
      <w:r>
        <w:rPr>
          <w:rFonts w:ascii="宋体" w:hAnsi="宋体" w:hint="eastAsia"/>
          <w:color w:val="000000"/>
          <w:sz w:val="24"/>
        </w:rPr>
        <w:t>有依法缴纳税收和社会保障资金的良好记录（提供参加本次采购活动前一年内至少一个月缴纳增值税，或营业税，或企业所得税的凭据，以及缴纳社会保险的凭据（专用收据，或社会保险缴纳清单）等）；</w:t>
      </w:r>
    </w:p>
    <w:p w14:paraId="087AE78A" w14:textId="77777777" w:rsidR="00D8396A" w:rsidRDefault="00DB0353">
      <w:pPr>
        <w:spacing w:line="360" w:lineRule="auto"/>
        <w:ind w:firstLineChars="100" w:firstLine="241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三、报名方式及文件递交</w:t>
      </w:r>
    </w:p>
    <w:p w14:paraId="6E113BE6" w14:textId="77777777" w:rsidR="00D8396A" w:rsidRDefault="00DB0353">
      <w:pPr>
        <w:rPr>
          <w:sz w:val="23"/>
          <w:szCs w:val="23"/>
        </w:rPr>
      </w:pP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、</w:t>
      </w:r>
      <w:r>
        <w:rPr>
          <w:sz w:val="23"/>
          <w:szCs w:val="23"/>
        </w:rPr>
        <w:t>只接受现场产品介绍和现场提交材料，不接受电子、传真、邮寄等非现场方式。</w:t>
      </w:r>
    </w:p>
    <w:p w14:paraId="2633CB2F" w14:textId="77777777" w:rsidR="00D8396A" w:rsidRDefault="00DB0353">
      <w:pPr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sz w:val="23"/>
          <w:szCs w:val="23"/>
        </w:rPr>
        <w:t>、本公告所述的功能需求无任何针对性、倾向性和排他性，因市场了解的局限性，可能存在某些不足，仅作为我院</w:t>
      </w:r>
      <w:r>
        <w:rPr>
          <w:rFonts w:hint="eastAsia"/>
          <w:sz w:val="23"/>
          <w:szCs w:val="23"/>
        </w:rPr>
        <w:t>项目前期</w:t>
      </w:r>
      <w:r>
        <w:rPr>
          <w:sz w:val="23"/>
          <w:szCs w:val="23"/>
        </w:rPr>
        <w:t>调研参考所用。</w:t>
      </w:r>
    </w:p>
    <w:p w14:paraId="2C06A1D1" w14:textId="77777777" w:rsidR="00D8396A" w:rsidRDefault="00D8396A">
      <w:pPr>
        <w:rPr>
          <w:sz w:val="23"/>
          <w:szCs w:val="23"/>
        </w:rPr>
      </w:pPr>
    </w:p>
    <w:p w14:paraId="157A9D4E" w14:textId="77777777" w:rsidR="00D8396A" w:rsidRDefault="00DB0353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四、联系方式</w:t>
      </w:r>
    </w:p>
    <w:p w14:paraId="1BF16CAA" w14:textId="77777777" w:rsidR="00D8396A" w:rsidRDefault="00DB0353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>地址：南京市中央路</w:t>
      </w:r>
      <w:r>
        <w:rPr>
          <w:sz w:val="23"/>
          <w:szCs w:val="23"/>
        </w:rPr>
        <w:t>30</w:t>
      </w:r>
      <w:r>
        <w:rPr>
          <w:sz w:val="23"/>
          <w:szCs w:val="23"/>
        </w:rPr>
        <w:t>号二号楼</w:t>
      </w:r>
      <w:r>
        <w:rPr>
          <w:sz w:val="23"/>
          <w:szCs w:val="23"/>
        </w:rPr>
        <w:t>902</w:t>
      </w:r>
      <w:r>
        <w:rPr>
          <w:sz w:val="23"/>
          <w:szCs w:val="23"/>
        </w:rPr>
        <w:t>办公室签到，</w:t>
      </w:r>
      <w:r>
        <w:rPr>
          <w:sz w:val="23"/>
          <w:szCs w:val="23"/>
        </w:rPr>
        <w:t>903</w:t>
      </w:r>
      <w:r>
        <w:rPr>
          <w:sz w:val="23"/>
          <w:szCs w:val="23"/>
        </w:rPr>
        <w:t>会议室现场介绍</w:t>
      </w:r>
    </w:p>
    <w:p w14:paraId="17E2797F" w14:textId="518A4107" w:rsidR="00D8396A" w:rsidRDefault="00DB0353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>联系人：</w:t>
      </w:r>
      <w:r w:rsidR="00B84751">
        <w:rPr>
          <w:rFonts w:hint="eastAsia"/>
          <w:sz w:val="23"/>
          <w:szCs w:val="23"/>
        </w:rPr>
        <w:t>王老师</w:t>
      </w:r>
    </w:p>
    <w:p w14:paraId="665BB867" w14:textId="60907E4C" w:rsidR="00D8396A" w:rsidRDefault="00DB0353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>联系电话：</w:t>
      </w:r>
      <w:r w:rsidR="00B84751">
        <w:rPr>
          <w:rFonts w:hint="eastAsia"/>
          <w:sz w:val="23"/>
          <w:szCs w:val="23"/>
        </w:rPr>
        <w:t>0</w:t>
      </w:r>
      <w:r w:rsidR="00B84751">
        <w:rPr>
          <w:sz w:val="23"/>
          <w:szCs w:val="23"/>
        </w:rPr>
        <w:t>25-83620164</w:t>
      </w:r>
    </w:p>
    <w:p w14:paraId="67BE3B41" w14:textId="77777777" w:rsidR="00D8396A" w:rsidRDefault="00DB0353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>邮箱报名：</w:t>
      </w:r>
      <w:r>
        <w:rPr>
          <w:sz w:val="23"/>
          <w:szCs w:val="23"/>
        </w:rPr>
        <w:t>njkqcgzx2022@163.com</w:t>
      </w:r>
      <w:r>
        <w:rPr>
          <w:sz w:val="23"/>
          <w:szCs w:val="23"/>
        </w:rPr>
        <w:t>（邮件标题格式：</w:t>
      </w:r>
      <w:r>
        <w:rPr>
          <w:sz w:val="23"/>
          <w:szCs w:val="23"/>
        </w:rPr>
        <w:t>XX</w:t>
      </w:r>
      <w:r>
        <w:rPr>
          <w:sz w:val="23"/>
          <w:szCs w:val="23"/>
        </w:rPr>
        <w:t>公司</w:t>
      </w:r>
      <w:r>
        <w:rPr>
          <w:sz w:val="23"/>
          <w:szCs w:val="23"/>
        </w:rPr>
        <w:t>XX</w:t>
      </w:r>
      <w:r>
        <w:rPr>
          <w:sz w:val="23"/>
          <w:szCs w:val="23"/>
        </w:rPr>
        <w:t>项目调研报名，正文格式：公司名称，联系人，联系电话）</w:t>
      </w:r>
    </w:p>
    <w:p w14:paraId="07F425C7" w14:textId="77777777" w:rsidR="00D8396A" w:rsidRDefault="00D8396A">
      <w:pPr>
        <w:rPr>
          <w:sz w:val="23"/>
          <w:szCs w:val="23"/>
        </w:rPr>
      </w:pPr>
    </w:p>
    <w:p w14:paraId="3C59EBC1" w14:textId="7EFB970A" w:rsidR="00D8396A" w:rsidRPr="009279ED" w:rsidRDefault="00DB0353">
      <w:pPr>
        <w:rPr>
          <w:b/>
          <w:sz w:val="23"/>
          <w:szCs w:val="23"/>
        </w:rPr>
      </w:pPr>
      <w:r w:rsidRPr="009279ED">
        <w:rPr>
          <w:rFonts w:hint="eastAsia"/>
          <w:b/>
          <w:sz w:val="23"/>
          <w:szCs w:val="23"/>
        </w:rPr>
        <w:t>报名截止时间：</w:t>
      </w:r>
      <w:r w:rsidRPr="009279ED">
        <w:rPr>
          <w:b/>
          <w:sz w:val="23"/>
          <w:szCs w:val="23"/>
        </w:rPr>
        <w:t>202</w:t>
      </w:r>
      <w:r w:rsidR="0091005F" w:rsidRPr="009279ED">
        <w:rPr>
          <w:b/>
          <w:sz w:val="23"/>
          <w:szCs w:val="23"/>
        </w:rPr>
        <w:t>5</w:t>
      </w:r>
      <w:r w:rsidRPr="009279ED">
        <w:rPr>
          <w:b/>
          <w:sz w:val="23"/>
          <w:szCs w:val="23"/>
        </w:rPr>
        <w:t>年</w:t>
      </w:r>
      <w:r w:rsidR="00B84751" w:rsidRPr="009279ED">
        <w:rPr>
          <w:b/>
          <w:sz w:val="23"/>
          <w:szCs w:val="23"/>
        </w:rPr>
        <w:t>01</w:t>
      </w:r>
      <w:r w:rsidRPr="009279ED">
        <w:rPr>
          <w:b/>
          <w:sz w:val="23"/>
          <w:szCs w:val="23"/>
        </w:rPr>
        <w:t>月</w:t>
      </w:r>
      <w:r w:rsidR="009279ED" w:rsidRPr="009279ED">
        <w:rPr>
          <w:b/>
          <w:sz w:val="23"/>
          <w:szCs w:val="23"/>
        </w:rPr>
        <w:t>12</w:t>
      </w:r>
      <w:r w:rsidRPr="009279ED">
        <w:rPr>
          <w:b/>
          <w:sz w:val="23"/>
          <w:szCs w:val="23"/>
        </w:rPr>
        <w:t>日</w:t>
      </w:r>
      <w:r w:rsidR="00B84751" w:rsidRPr="009279ED">
        <w:rPr>
          <w:b/>
          <w:sz w:val="23"/>
          <w:szCs w:val="23"/>
        </w:rPr>
        <w:t>17</w:t>
      </w:r>
      <w:r w:rsidR="00B84751" w:rsidRPr="009279ED">
        <w:rPr>
          <w:rFonts w:hint="eastAsia"/>
          <w:b/>
          <w:sz w:val="23"/>
          <w:szCs w:val="23"/>
        </w:rPr>
        <w:t>:0</w:t>
      </w:r>
      <w:r w:rsidR="00B84751" w:rsidRPr="009279ED">
        <w:rPr>
          <w:b/>
          <w:sz w:val="23"/>
          <w:szCs w:val="23"/>
        </w:rPr>
        <w:t>0</w:t>
      </w:r>
    </w:p>
    <w:p w14:paraId="60B6283F" w14:textId="56CA313D" w:rsidR="00D8396A" w:rsidRDefault="00DB0353">
      <w:pPr>
        <w:rPr>
          <w:b/>
          <w:sz w:val="23"/>
          <w:szCs w:val="23"/>
        </w:rPr>
      </w:pPr>
      <w:r w:rsidRPr="009279ED">
        <w:rPr>
          <w:rFonts w:hint="eastAsia"/>
          <w:b/>
          <w:sz w:val="23"/>
          <w:szCs w:val="23"/>
        </w:rPr>
        <w:t>现场调研时间：</w:t>
      </w:r>
      <w:r w:rsidRPr="009279ED">
        <w:rPr>
          <w:rFonts w:hint="eastAsia"/>
          <w:b/>
          <w:sz w:val="23"/>
          <w:szCs w:val="23"/>
        </w:rPr>
        <w:t>2</w:t>
      </w:r>
      <w:r w:rsidRPr="009279ED">
        <w:rPr>
          <w:b/>
          <w:sz w:val="23"/>
          <w:szCs w:val="23"/>
        </w:rPr>
        <w:t>02</w:t>
      </w:r>
      <w:r w:rsidR="00B84751" w:rsidRPr="009279ED">
        <w:rPr>
          <w:b/>
          <w:sz w:val="23"/>
          <w:szCs w:val="23"/>
        </w:rPr>
        <w:t>5</w:t>
      </w:r>
      <w:r w:rsidRPr="009279ED">
        <w:rPr>
          <w:rFonts w:hint="eastAsia"/>
          <w:b/>
          <w:sz w:val="23"/>
          <w:szCs w:val="23"/>
        </w:rPr>
        <w:t>年</w:t>
      </w:r>
      <w:r w:rsidR="00B84751" w:rsidRPr="009279ED">
        <w:rPr>
          <w:b/>
          <w:sz w:val="23"/>
          <w:szCs w:val="23"/>
        </w:rPr>
        <w:t>01</w:t>
      </w:r>
      <w:r w:rsidRPr="009279ED">
        <w:rPr>
          <w:rFonts w:hint="eastAsia"/>
          <w:b/>
          <w:sz w:val="23"/>
          <w:szCs w:val="23"/>
        </w:rPr>
        <w:t>月</w:t>
      </w:r>
      <w:r w:rsidR="009279ED" w:rsidRPr="009279ED">
        <w:rPr>
          <w:b/>
          <w:sz w:val="23"/>
          <w:szCs w:val="23"/>
        </w:rPr>
        <w:t>13</w:t>
      </w:r>
      <w:r w:rsidRPr="009279ED">
        <w:rPr>
          <w:rFonts w:hint="eastAsia"/>
          <w:b/>
          <w:sz w:val="23"/>
          <w:szCs w:val="23"/>
        </w:rPr>
        <w:t>日</w:t>
      </w:r>
      <w:r w:rsidR="00B84751" w:rsidRPr="009279ED">
        <w:rPr>
          <w:b/>
          <w:sz w:val="23"/>
          <w:szCs w:val="23"/>
        </w:rPr>
        <w:t>14</w:t>
      </w:r>
      <w:r w:rsidR="00D24D9C" w:rsidRPr="00D24D9C">
        <w:rPr>
          <w:rFonts w:ascii="Arial" w:hAnsi="Arial" w:cs="Arial"/>
          <w:color w:val="000000"/>
          <w:sz w:val="23"/>
          <w:szCs w:val="23"/>
        </w:rPr>
        <w:t xml:space="preserve"> </w:t>
      </w:r>
      <w:r w:rsidR="00D24D9C">
        <w:rPr>
          <w:rStyle w:val="aff6"/>
          <w:rFonts w:ascii="Arial" w:hAnsi="Arial" w:cs="Arial"/>
          <w:color w:val="000000"/>
          <w:sz w:val="23"/>
          <w:szCs w:val="23"/>
        </w:rPr>
        <w:t xml:space="preserve">: </w:t>
      </w:r>
      <w:r w:rsidR="00B84751" w:rsidRPr="009279ED">
        <w:rPr>
          <w:rFonts w:hint="eastAsia"/>
          <w:b/>
          <w:sz w:val="23"/>
          <w:szCs w:val="23"/>
        </w:rPr>
        <w:t>0</w:t>
      </w:r>
      <w:r w:rsidR="00B84751" w:rsidRPr="009279ED">
        <w:rPr>
          <w:b/>
          <w:sz w:val="23"/>
          <w:szCs w:val="23"/>
        </w:rPr>
        <w:t>5</w:t>
      </w:r>
      <w:r w:rsidRPr="009279ED">
        <w:rPr>
          <w:rFonts w:hint="eastAsia"/>
          <w:b/>
          <w:sz w:val="23"/>
          <w:szCs w:val="23"/>
        </w:rPr>
        <w:t>签到并递交资料，</w:t>
      </w:r>
      <w:r w:rsidR="00B84751" w:rsidRPr="009279ED">
        <w:rPr>
          <w:b/>
          <w:sz w:val="23"/>
          <w:szCs w:val="23"/>
        </w:rPr>
        <w:t>14</w:t>
      </w:r>
      <w:r w:rsidR="00B84751" w:rsidRPr="009279ED">
        <w:rPr>
          <w:rFonts w:hint="eastAsia"/>
          <w:b/>
          <w:sz w:val="23"/>
          <w:szCs w:val="23"/>
        </w:rPr>
        <w:t>:3</w:t>
      </w:r>
      <w:r w:rsidR="00B84751" w:rsidRPr="009279ED">
        <w:rPr>
          <w:b/>
          <w:sz w:val="23"/>
          <w:szCs w:val="23"/>
        </w:rPr>
        <w:t>0</w:t>
      </w:r>
      <w:r w:rsidRPr="009279ED">
        <w:rPr>
          <w:rFonts w:hint="eastAsia"/>
          <w:b/>
          <w:sz w:val="23"/>
          <w:szCs w:val="23"/>
        </w:rPr>
        <w:t>现场介绍</w:t>
      </w:r>
    </w:p>
    <w:p w14:paraId="4732F09F" w14:textId="77777777" w:rsidR="00D8396A" w:rsidRDefault="00DB0353">
      <w:pPr>
        <w:widowControl/>
        <w:spacing w:before="75" w:after="75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纪委监察室电话：025-83620316</w:t>
      </w:r>
    </w:p>
    <w:bookmarkEnd w:id="0"/>
    <w:bookmarkEnd w:id="1"/>
    <w:p w14:paraId="0845E7A5" w14:textId="77777777" w:rsidR="00D8396A" w:rsidRDefault="00DB0353">
      <w:pPr>
        <w:spacing w:line="360" w:lineRule="auto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 xml:space="preserve"> </w:t>
      </w:r>
    </w:p>
    <w:p w14:paraId="7CD45D49" w14:textId="77777777" w:rsidR="00D8396A" w:rsidRDefault="00DB0353">
      <w:pPr>
        <w:spacing w:line="360" w:lineRule="auto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         </w:t>
      </w:r>
      <w:r>
        <w:rPr>
          <w:rStyle w:val="10"/>
          <w:rFonts w:hint="eastAsia"/>
          <w:sz w:val="36"/>
          <w:szCs w:val="36"/>
        </w:rPr>
        <w:t>第二章</w:t>
      </w:r>
      <w:r>
        <w:rPr>
          <w:rStyle w:val="10"/>
          <w:rFonts w:hint="eastAsia"/>
          <w:sz w:val="36"/>
          <w:szCs w:val="36"/>
        </w:rPr>
        <w:t xml:space="preserve"> </w:t>
      </w:r>
      <w:r>
        <w:rPr>
          <w:rStyle w:val="10"/>
          <w:rFonts w:hint="eastAsia"/>
          <w:sz w:val="36"/>
          <w:szCs w:val="36"/>
        </w:rPr>
        <w:t>参加调研供应商须知</w:t>
      </w:r>
    </w:p>
    <w:p w14:paraId="7A0BAA22" w14:textId="77777777" w:rsidR="00D8396A" w:rsidRDefault="00DB0353">
      <w:pPr>
        <w:jc w:val="center"/>
        <w:rPr>
          <w:b/>
          <w:sz w:val="24"/>
        </w:rPr>
      </w:pPr>
      <w:bookmarkStart w:id="3" w:name="_Toc184635070"/>
      <w:r>
        <w:rPr>
          <w:rFonts w:hint="eastAsia"/>
          <w:b/>
          <w:sz w:val="24"/>
        </w:rPr>
        <w:t>参加调研供应商须知前附表</w:t>
      </w:r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5953"/>
      </w:tblGrid>
      <w:tr w:rsidR="00D8396A" w14:paraId="76241B13" w14:textId="77777777">
        <w:trPr>
          <w:trHeight w:val="20"/>
        </w:trPr>
        <w:tc>
          <w:tcPr>
            <w:tcW w:w="851" w:type="dxa"/>
            <w:vAlign w:val="center"/>
          </w:tcPr>
          <w:p w14:paraId="2C8ADADB" w14:textId="77777777" w:rsidR="00D8396A" w:rsidRDefault="00DB0353">
            <w:pPr>
              <w:spacing w:before="156" w:after="156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条款号</w:t>
            </w:r>
          </w:p>
        </w:tc>
        <w:tc>
          <w:tcPr>
            <w:tcW w:w="2835" w:type="dxa"/>
            <w:vAlign w:val="center"/>
          </w:tcPr>
          <w:p w14:paraId="65FACAD0" w14:textId="77777777" w:rsidR="00D8396A" w:rsidRDefault="00DB0353">
            <w:pPr>
              <w:spacing w:before="156" w:after="156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条 款 名 称</w:t>
            </w:r>
          </w:p>
        </w:tc>
        <w:tc>
          <w:tcPr>
            <w:tcW w:w="5953" w:type="dxa"/>
            <w:vAlign w:val="center"/>
          </w:tcPr>
          <w:p w14:paraId="614383CC" w14:textId="77777777" w:rsidR="00D8396A" w:rsidRDefault="00DB0353">
            <w:pPr>
              <w:spacing w:before="156" w:after="156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编 列 内 容</w:t>
            </w:r>
          </w:p>
        </w:tc>
      </w:tr>
      <w:tr w:rsidR="00D8396A" w14:paraId="071960E8" w14:textId="77777777">
        <w:trPr>
          <w:trHeight w:val="20"/>
        </w:trPr>
        <w:tc>
          <w:tcPr>
            <w:tcW w:w="851" w:type="dxa"/>
            <w:vAlign w:val="center"/>
          </w:tcPr>
          <w:p w14:paraId="622F8C4E" w14:textId="77777777" w:rsidR="00D8396A" w:rsidRDefault="00DB0353">
            <w:pPr>
              <w:spacing w:before="156" w:after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1.1</w:t>
            </w:r>
          </w:p>
        </w:tc>
        <w:tc>
          <w:tcPr>
            <w:tcW w:w="2835" w:type="dxa"/>
            <w:vAlign w:val="center"/>
          </w:tcPr>
          <w:p w14:paraId="55267576" w14:textId="77777777" w:rsidR="00D8396A" w:rsidRDefault="00DB03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5953" w:type="dxa"/>
            <w:vAlign w:val="center"/>
          </w:tcPr>
          <w:p w14:paraId="3F7503A3" w14:textId="5D70D832" w:rsidR="00D8396A" w:rsidRDefault="00DB0353" w:rsidP="00B8475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南京市口腔医院</w:t>
            </w:r>
            <w:r w:rsidR="006E67C8">
              <w:rPr>
                <w:rFonts w:ascii="宋体" w:hAnsi="宋体" w:hint="eastAsia"/>
                <w:sz w:val="24"/>
              </w:rPr>
              <w:t>智慧病房改造项目</w:t>
            </w:r>
          </w:p>
        </w:tc>
      </w:tr>
      <w:tr w:rsidR="00D8396A" w14:paraId="35849219" w14:textId="77777777">
        <w:trPr>
          <w:trHeight w:val="20"/>
        </w:trPr>
        <w:tc>
          <w:tcPr>
            <w:tcW w:w="851" w:type="dxa"/>
            <w:vAlign w:val="center"/>
          </w:tcPr>
          <w:p w14:paraId="73A74BD7" w14:textId="77777777" w:rsidR="00D8396A" w:rsidRDefault="00DB0353">
            <w:pPr>
              <w:spacing w:before="156" w:after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1.2</w:t>
            </w:r>
          </w:p>
        </w:tc>
        <w:tc>
          <w:tcPr>
            <w:tcW w:w="2835" w:type="dxa"/>
            <w:vAlign w:val="center"/>
          </w:tcPr>
          <w:p w14:paraId="741573B5" w14:textId="77777777" w:rsidR="00D8396A" w:rsidRDefault="00DB03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项目报价</w:t>
            </w:r>
          </w:p>
        </w:tc>
        <w:tc>
          <w:tcPr>
            <w:tcW w:w="5953" w:type="dxa"/>
            <w:vAlign w:val="center"/>
          </w:tcPr>
          <w:p w14:paraId="7604E9A7" w14:textId="77777777" w:rsidR="00D8396A" w:rsidRDefault="00DB035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供应商自报</w:t>
            </w:r>
          </w:p>
        </w:tc>
      </w:tr>
      <w:tr w:rsidR="00D8396A" w14:paraId="21564207" w14:textId="77777777">
        <w:trPr>
          <w:trHeight w:val="20"/>
        </w:trPr>
        <w:tc>
          <w:tcPr>
            <w:tcW w:w="851" w:type="dxa"/>
            <w:vAlign w:val="center"/>
          </w:tcPr>
          <w:p w14:paraId="39E5883F" w14:textId="77777777" w:rsidR="00D8396A" w:rsidRDefault="00DB0353">
            <w:pPr>
              <w:spacing w:before="156" w:after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1.3</w:t>
            </w:r>
          </w:p>
        </w:tc>
        <w:tc>
          <w:tcPr>
            <w:tcW w:w="2835" w:type="dxa"/>
            <w:vAlign w:val="center"/>
          </w:tcPr>
          <w:p w14:paraId="35A8B772" w14:textId="77777777" w:rsidR="00D8396A" w:rsidRDefault="00DB03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项目地点</w:t>
            </w:r>
          </w:p>
        </w:tc>
        <w:tc>
          <w:tcPr>
            <w:tcW w:w="5953" w:type="dxa"/>
            <w:vAlign w:val="center"/>
          </w:tcPr>
          <w:p w14:paraId="24927319" w14:textId="77777777" w:rsidR="00D8396A" w:rsidRDefault="00DB035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南京市口腔医院</w:t>
            </w:r>
          </w:p>
        </w:tc>
      </w:tr>
      <w:tr w:rsidR="00D8396A" w14:paraId="5740E624" w14:textId="77777777">
        <w:trPr>
          <w:trHeight w:val="20"/>
        </w:trPr>
        <w:tc>
          <w:tcPr>
            <w:tcW w:w="851" w:type="dxa"/>
            <w:vAlign w:val="center"/>
          </w:tcPr>
          <w:p w14:paraId="052FC603" w14:textId="77777777" w:rsidR="00D8396A" w:rsidRDefault="00DB0353">
            <w:pPr>
              <w:spacing w:before="156" w:after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1.4</w:t>
            </w:r>
          </w:p>
        </w:tc>
        <w:tc>
          <w:tcPr>
            <w:tcW w:w="2835" w:type="dxa"/>
            <w:vAlign w:val="center"/>
          </w:tcPr>
          <w:p w14:paraId="14CC0ECD" w14:textId="77777777" w:rsidR="00D8396A" w:rsidRPr="00B84751" w:rsidRDefault="00DB03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B84751">
              <w:rPr>
                <w:rFonts w:ascii="宋体" w:hAnsi="宋体" w:hint="eastAsia"/>
                <w:sz w:val="24"/>
              </w:rPr>
              <w:t>调研范围</w:t>
            </w:r>
          </w:p>
        </w:tc>
        <w:tc>
          <w:tcPr>
            <w:tcW w:w="5953" w:type="dxa"/>
            <w:vAlign w:val="center"/>
          </w:tcPr>
          <w:p w14:paraId="73607A4E" w14:textId="4B648A1B" w:rsidR="00D8396A" w:rsidRDefault="006E67C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智慧病房改造项目</w:t>
            </w:r>
            <w:r w:rsidR="00DB0353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DB0353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DB0353">
              <w:rPr>
                <w:rFonts w:ascii="宋体" w:hAnsi="宋体" w:hint="eastAsia"/>
                <w:sz w:val="24"/>
              </w:rPr>
              <w:t>具体要求详见第三章“项目需求</w:t>
            </w:r>
            <w:r w:rsidR="00DB0353">
              <w:rPr>
                <w:rFonts w:ascii="宋体" w:hAnsi="宋体"/>
                <w:sz w:val="24"/>
              </w:rPr>
              <w:t>”</w:t>
            </w:r>
          </w:p>
        </w:tc>
      </w:tr>
      <w:tr w:rsidR="00D8396A" w14:paraId="76CF9939" w14:textId="77777777">
        <w:trPr>
          <w:trHeight w:val="20"/>
        </w:trPr>
        <w:tc>
          <w:tcPr>
            <w:tcW w:w="851" w:type="dxa"/>
            <w:vAlign w:val="center"/>
          </w:tcPr>
          <w:p w14:paraId="6FC9CAD1" w14:textId="77777777" w:rsidR="00D8396A" w:rsidRDefault="00DB0353">
            <w:pPr>
              <w:spacing w:before="156" w:after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</w:t>
            </w:r>
          </w:p>
        </w:tc>
        <w:tc>
          <w:tcPr>
            <w:tcW w:w="2835" w:type="dxa"/>
            <w:vAlign w:val="center"/>
          </w:tcPr>
          <w:p w14:paraId="2B76A8AA" w14:textId="77777777" w:rsidR="00D8396A" w:rsidRPr="00B84751" w:rsidRDefault="00DB03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B84751">
              <w:rPr>
                <w:rFonts w:ascii="宋体" w:hAnsi="宋体" w:hint="eastAsia"/>
                <w:sz w:val="24"/>
              </w:rPr>
              <w:t>是否接受联合体调研</w:t>
            </w:r>
          </w:p>
        </w:tc>
        <w:tc>
          <w:tcPr>
            <w:tcW w:w="5953" w:type="dxa"/>
            <w:vAlign w:val="center"/>
          </w:tcPr>
          <w:p w14:paraId="02315B73" w14:textId="77777777" w:rsidR="00D8396A" w:rsidRDefault="00DB035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√不接受</w:t>
            </w:r>
          </w:p>
          <w:p w14:paraId="3A8E0E83" w14:textId="77777777" w:rsidR="00D8396A" w:rsidRDefault="00DB0353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接受,应满足下列要求:</w:t>
            </w:r>
          </w:p>
        </w:tc>
      </w:tr>
      <w:tr w:rsidR="00D8396A" w14:paraId="00BC1F2B" w14:textId="77777777">
        <w:trPr>
          <w:trHeight w:val="20"/>
        </w:trPr>
        <w:tc>
          <w:tcPr>
            <w:tcW w:w="851" w:type="dxa"/>
            <w:vAlign w:val="center"/>
          </w:tcPr>
          <w:p w14:paraId="15360430" w14:textId="77777777" w:rsidR="00D8396A" w:rsidRDefault="00DB0353">
            <w:pPr>
              <w:spacing w:before="156" w:after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1.6</w:t>
            </w:r>
          </w:p>
        </w:tc>
        <w:tc>
          <w:tcPr>
            <w:tcW w:w="2835" w:type="dxa"/>
            <w:vAlign w:val="center"/>
          </w:tcPr>
          <w:p w14:paraId="544B6F3E" w14:textId="77777777" w:rsidR="00D8396A" w:rsidRPr="00B84751" w:rsidRDefault="00DB03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B84751">
              <w:rPr>
                <w:rFonts w:ascii="宋体" w:hAnsi="宋体" w:hint="eastAsia"/>
                <w:sz w:val="24"/>
              </w:rPr>
              <w:t>勘察现场</w:t>
            </w:r>
          </w:p>
        </w:tc>
        <w:tc>
          <w:tcPr>
            <w:tcW w:w="5953" w:type="dxa"/>
            <w:vAlign w:val="center"/>
          </w:tcPr>
          <w:p w14:paraId="6CF77423" w14:textId="77777777" w:rsidR="00D8396A" w:rsidRDefault="00DB03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□组织：</w:t>
            </w:r>
          </w:p>
          <w:p w14:paraId="6C2F6204" w14:textId="77777777" w:rsidR="00D8396A" w:rsidRDefault="00DB03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勘察时间：___________,过时</w:t>
            </w:r>
            <w:proofErr w:type="gramStart"/>
            <w:r>
              <w:rPr>
                <w:rFonts w:ascii="宋体" w:hAnsi="宋体" w:hint="eastAsia"/>
                <w:sz w:val="24"/>
              </w:rPr>
              <w:t>不</w:t>
            </w:r>
            <w:proofErr w:type="gramEnd"/>
            <w:r>
              <w:rPr>
                <w:rFonts w:ascii="宋体" w:hAnsi="宋体" w:hint="eastAsia"/>
                <w:sz w:val="24"/>
              </w:rPr>
              <w:t>候</w:t>
            </w:r>
          </w:p>
          <w:p w14:paraId="70D024AB" w14:textId="77777777" w:rsidR="00D8396A" w:rsidRDefault="00DB03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勘察地点：____________</w:t>
            </w:r>
          </w:p>
          <w:p w14:paraId="7C1B9FA4" w14:textId="77777777" w:rsidR="00D8396A" w:rsidRDefault="00DB03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  ____________</w:t>
            </w:r>
          </w:p>
          <w:p w14:paraId="4AC84998" w14:textId="77777777" w:rsidR="00D8396A" w:rsidRDefault="00DB035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√不组织</w:t>
            </w:r>
          </w:p>
        </w:tc>
      </w:tr>
      <w:tr w:rsidR="00D8396A" w14:paraId="480572C5" w14:textId="77777777">
        <w:trPr>
          <w:trHeight w:val="20"/>
        </w:trPr>
        <w:tc>
          <w:tcPr>
            <w:tcW w:w="851" w:type="dxa"/>
            <w:vAlign w:val="center"/>
          </w:tcPr>
          <w:p w14:paraId="4C046B05" w14:textId="77777777" w:rsidR="00D8396A" w:rsidRDefault="00DB0353">
            <w:pPr>
              <w:spacing w:before="156" w:after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1.7</w:t>
            </w:r>
          </w:p>
        </w:tc>
        <w:tc>
          <w:tcPr>
            <w:tcW w:w="2835" w:type="dxa"/>
            <w:vAlign w:val="center"/>
          </w:tcPr>
          <w:p w14:paraId="608A73B6" w14:textId="77777777" w:rsidR="00D8396A" w:rsidRDefault="00DB03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调研预备会</w:t>
            </w:r>
          </w:p>
        </w:tc>
        <w:tc>
          <w:tcPr>
            <w:tcW w:w="5953" w:type="dxa"/>
            <w:vAlign w:val="center"/>
          </w:tcPr>
          <w:p w14:paraId="3A85EAB4" w14:textId="77777777" w:rsidR="00D8396A" w:rsidRDefault="00DB035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√不召开</w:t>
            </w:r>
          </w:p>
          <w:p w14:paraId="3E89D036" w14:textId="77777777" w:rsidR="00D8396A" w:rsidRDefault="00DB0353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召开,召开时间：         召开地点：</w:t>
            </w:r>
          </w:p>
        </w:tc>
      </w:tr>
      <w:tr w:rsidR="00D8396A" w14:paraId="71E42DE4" w14:textId="77777777">
        <w:trPr>
          <w:trHeight w:val="20"/>
        </w:trPr>
        <w:tc>
          <w:tcPr>
            <w:tcW w:w="851" w:type="dxa"/>
            <w:vAlign w:val="center"/>
          </w:tcPr>
          <w:p w14:paraId="1410D087" w14:textId="77777777" w:rsidR="00D8396A" w:rsidRDefault="00DB0353">
            <w:pPr>
              <w:spacing w:before="156" w:after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1.8</w:t>
            </w:r>
          </w:p>
        </w:tc>
        <w:tc>
          <w:tcPr>
            <w:tcW w:w="2835" w:type="dxa"/>
            <w:vAlign w:val="center"/>
          </w:tcPr>
          <w:p w14:paraId="641C802A" w14:textId="77777777" w:rsidR="00D8396A" w:rsidRDefault="00DB03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质疑提出</w:t>
            </w:r>
          </w:p>
        </w:tc>
        <w:tc>
          <w:tcPr>
            <w:tcW w:w="5953" w:type="dxa"/>
            <w:vAlign w:val="center"/>
          </w:tcPr>
          <w:p w14:paraId="346DC325" w14:textId="77777777" w:rsidR="00D8396A" w:rsidRDefault="00DB035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  <w:tr w:rsidR="00D8396A" w14:paraId="5E2A75B3" w14:textId="77777777">
        <w:trPr>
          <w:trHeight w:val="658"/>
        </w:trPr>
        <w:tc>
          <w:tcPr>
            <w:tcW w:w="851" w:type="dxa"/>
            <w:vAlign w:val="center"/>
          </w:tcPr>
          <w:p w14:paraId="59C180A8" w14:textId="77777777" w:rsidR="00D8396A" w:rsidRDefault="00DB0353">
            <w:pPr>
              <w:spacing w:before="156" w:after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1.9</w:t>
            </w:r>
          </w:p>
        </w:tc>
        <w:tc>
          <w:tcPr>
            <w:tcW w:w="2835" w:type="dxa"/>
            <w:vAlign w:val="center"/>
          </w:tcPr>
          <w:p w14:paraId="6F719E65" w14:textId="77777777" w:rsidR="00D8396A" w:rsidRDefault="00DB03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分包</w:t>
            </w:r>
          </w:p>
        </w:tc>
        <w:tc>
          <w:tcPr>
            <w:tcW w:w="5953" w:type="dxa"/>
            <w:vAlign w:val="center"/>
          </w:tcPr>
          <w:p w14:paraId="74D68213" w14:textId="77777777" w:rsidR="00D8396A" w:rsidRDefault="00DB035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√不允许 </w:t>
            </w:r>
          </w:p>
          <w:p w14:paraId="6448F6A1" w14:textId="77777777" w:rsidR="00D8396A" w:rsidRDefault="00DB0353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允许</w:t>
            </w:r>
          </w:p>
        </w:tc>
      </w:tr>
      <w:tr w:rsidR="00D8396A" w14:paraId="4539FFEC" w14:textId="77777777">
        <w:trPr>
          <w:trHeight w:val="20"/>
        </w:trPr>
        <w:tc>
          <w:tcPr>
            <w:tcW w:w="851" w:type="dxa"/>
            <w:vAlign w:val="center"/>
          </w:tcPr>
          <w:p w14:paraId="1DF22D7E" w14:textId="77777777" w:rsidR="00D8396A" w:rsidRDefault="00DB0353">
            <w:pPr>
              <w:spacing w:before="156" w:after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1.10</w:t>
            </w:r>
          </w:p>
        </w:tc>
        <w:tc>
          <w:tcPr>
            <w:tcW w:w="2835" w:type="dxa"/>
            <w:vAlign w:val="center"/>
          </w:tcPr>
          <w:p w14:paraId="6EC80FF7" w14:textId="77777777" w:rsidR="00D8396A" w:rsidRDefault="00DB03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构成调研响应文件的其他材料</w:t>
            </w:r>
          </w:p>
        </w:tc>
        <w:tc>
          <w:tcPr>
            <w:tcW w:w="5953" w:type="dxa"/>
            <w:vAlign w:val="center"/>
          </w:tcPr>
          <w:p w14:paraId="0C1964BB" w14:textId="77777777" w:rsidR="00D8396A" w:rsidRDefault="00DB03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  <w:tr w:rsidR="00D8396A" w14:paraId="10A71201" w14:textId="77777777">
        <w:trPr>
          <w:trHeight w:val="20"/>
        </w:trPr>
        <w:tc>
          <w:tcPr>
            <w:tcW w:w="851" w:type="dxa"/>
            <w:vAlign w:val="center"/>
          </w:tcPr>
          <w:p w14:paraId="5D1BDE18" w14:textId="77777777" w:rsidR="00D8396A" w:rsidRDefault="00DB0353">
            <w:pPr>
              <w:spacing w:before="156" w:after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2.1</w:t>
            </w:r>
          </w:p>
        </w:tc>
        <w:tc>
          <w:tcPr>
            <w:tcW w:w="2835" w:type="dxa"/>
            <w:vAlign w:val="center"/>
          </w:tcPr>
          <w:p w14:paraId="11242500" w14:textId="77777777" w:rsidR="00D8396A" w:rsidRDefault="00DB03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是否允许递交备选调研响应方案</w:t>
            </w:r>
          </w:p>
        </w:tc>
        <w:tc>
          <w:tcPr>
            <w:tcW w:w="5953" w:type="dxa"/>
            <w:vAlign w:val="center"/>
          </w:tcPr>
          <w:p w14:paraId="32AC2227" w14:textId="77777777" w:rsidR="00D8396A" w:rsidRDefault="00DB035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√不允许       □ 允许</w:t>
            </w:r>
          </w:p>
        </w:tc>
      </w:tr>
      <w:tr w:rsidR="00D8396A" w14:paraId="2E6ADD43" w14:textId="77777777">
        <w:trPr>
          <w:trHeight w:val="20"/>
        </w:trPr>
        <w:tc>
          <w:tcPr>
            <w:tcW w:w="851" w:type="dxa"/>
            <w:vAlign w:val="center"/>
          </w:tcPr>
          <w:p w14:paraId="746A700D" w14:textId="77777777" w:rsidR="00D8396A" w:rsidRDefault="00DB0353">
            <w:pPr>
              <w:spacing w:before="156" w:after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2.2</w:t>
            </w:r>
          </w:p>
        </w:tc>
        <w:tc>
          <w:tcPr>
            <w:tcW w:w="2835" w:type="dxa"/>
            <w:vAlign w:val="center"/>
          </w:tcPr>
          <w:p w14:paraId="32598BB3" w14:textId="77777777" w:rsidR="00D8396A" w:rsidRDefault="00DB03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签字或盖章要求</w:t>
            </w:r>
          </w:p>
        </w:tc>
        <w:tc>
          <w:tcPr>
            <w:tcW w:w="5953" w:type="dxa"/>
            <w:vAlign w:val="center"/>
          </w:tcPr>
          <w:p w14:paraId="305117F0" w14:textId="77777777" w:rsidR="00D8396A" w:rsidRDefault="00DB0353">
            <w:pPr>
              <w:pStyle w:val="-11"/>
              <w:spacing w:line="360" w:lineRule="auto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√无特殊要求</w:t>
            </w:r>
          </w:p>
          <w:p w14:paraId="321017B9" w14:textId="77777777" w:rsidR="00D8396A" w:rsidRDefault="00DB0353">
            <w:pPr>
              <w:pStyle w:val="-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特殊要求：</w:t>
            </w:r>
          </w:p>
        </w:tc>
      </w:tr>
      <w:tr w:rsidR="00D8396A" w14:paraId="5BD89B12" w14:textId="77777777">
        <w:trPr>
          <w:trHeight w:val="20"/>
        </w:trPr>
        <w:tc>
          <w:tcPr>
            <w:tcW w:w="851" w:type="dxa"/>
            <w:vAlign w:val="center"/>
          </w:tcPr>
          <w:p w14:paraId="54B73100" w14:textId="77777777" w:rsidR="00D8396A" w:rsidRDefault="00DB0353">
            <w:pPr>
              <w:spacing w:before="156" w:after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2.3</w:t>
            </w:r>
          </w:p>
        </w:tc>
        <w:tc>
          <w:tcPr>
            <w:tcW w:w="2835" w:type="dxa"/>
            <w:vAlign w:val="center"/>
          </w:tcPr>
          <w:p w14:paraId="12DFA8CA" w14:textId="77777777" w:rsidR="00D8396A" w:rsidRDefault="00DB03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调研响应文件份数</w:t>
            </w:r>
          </w:p>
        </w:tc>
        <w:tc>
          <w:tcPr>
            <w:tcW w:w="5953" w:type="dxa"/>
            <w:vAlign w:val="center"/>
          </w:tcPr>
          <w:p w14:paraId="295B146B" w14:textId="77777777" w:rsidR="00D8396A" w:rsidRDefault="00DB0353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调研响应文件正本</w:t>
            </w:r>
            <w:r>
              <w:rPr>
                <w:rFonts w:ascii="宋体" w:hAnsi="宋体" w:hint="eastAsia"/>
                <w:color w:val="FF0000"/>
                <w:sz w:val="24"/>
                <w:u w:val="single"/>
              </w:rPr>
              <w:t xml:space="preserve"> 1</w:t>
            </w:r>
            <w:r>
              <w:rPr>
                <w:rFonts w:ascii="宋体" w:hAnsi="宋体" w:hint="eastAsia"/>
                <w:color w:val="FF0000"/>
                <w:sz w:val="24"/>
              </w:rPr>
              <w:t>份，副本</w:t>
            </w:r>
            <w:r>
              <w:rPr>
                <w:rFonts w:ascii="宋体" w:hAnsi="宋体"/>
                <w:color w:val="FF0000"/>
                <w:sz w:val="24"/>
                <w:u w:val="single"/>
              </w:rPr>
              <w:t>3</w:t>
            </w:r>
            <w:r>
              <w:rPr>
                <w:rFonts w:ascii="宋体" w:hAnsi="宋体" w:hint="eastAsia"/>
                <w:color w:val="FF0000"/>
                <w:sz w:val="24"/>
              </w:rPr>
              <w:t>份</w:t>
            </w:r>
          </w:p>
          <w:p w14:paraId="262B07D7" w14:textId="77777777" w:rsidR="00D8396A" w:rsidRDefault="00DB0353">
            <w:pPr>
              <w:spacing w:line="360" w:lineRule="auto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调研响应</w:t>
            </w:r>
            <w:r>
              <w:rPr>
                <w:rFonts w:ascii="宋体" w:hAnsi="宋体"/>
                <w:color w:val="FF0000"/>
                <w:sz w:val="24"/>
              </w:rPr>
              <w:t>文件均需</w:t>
            </w:r>
            <w:r>
              <w:rPr>
                <w:rFonts w:ascii="宋体" w:hAnsi="宋体" w:hint="eastAsia"/>
                <w:color w:val="FF0000"/>
                <w:sz w:val="24"/>
              </w:rPr>
              <w:t>密封完整</w:t>
            </w:r>
            <w:r>
              <w:rPr>
                <w:rFonts w:ascii="宋体" w:hAnsi="宋体"/>
                <w:color w:val="FF0000"/>
                <w:sz w:val="24"/>
              </w:rPr>
              <w:t>，未</w:t>
            </w:r>
            <w:r>
              <w:rPr>
                <w:rFonts w:ascii="宋体" w:hAnsi="宋体" w:hint="eastAsia"/>
                <w:color w:val="FF0000"/>
                <w:sz w:val="24"/>
              </w:rPr>
              <w:t>密封</w:t>
            </w:r>
            <w:r>
              <w:rPr>
                <w:rFonts w:ascii="宋体" w:hAnsi="宋体"/>
                <w:color w:val="FF0000"/>
                <w:sz w:val="24"/>
              </w:rPr>
              <w:t>的</w:t>
            </w:r>
            <w:r>
              <w:rPr>
                <w:rFonts w:ascii="宋体" w:hAnsi="宋体" w:hint="eastAsia"/>
                <w:color w:val="FF0000"/>
                <w:sz w:val="24"/>
              </w:rPr>
              <w:t>调研响应</w:t>
            </w:r>
            <w:r>
              <w:rPr>
                <w:rFonts w:ascii="宋体" w:hAnsi="宋体"/>
                <w:color w:val="FF0000"/>
                <w:sz w:val="24"/>
              </w:rPr>
              <w:t>文件将被拒绝</w:t>
            </w:r>
          </w:p>
        </w:tc>
      </w:tr>
      <w:tr w:rsidR="00D8396A" w14:paraId="04A95042" w14:textId="77777777">
        <w:trPr>
          <w:trHeight w:val="20"/>
        </w:trPr>
        <w:tc>
          <w:tcPr>
            <w:tcW w:w="851" w:type="dxa"/>
            <w:vAlign w:val="center"/>
          </w:tcPr>
          <w:p w14:paraId="1FC1E4D2" w14:textId="77777777" w:rsidR="00D8396A" w:rsidRDefault="00DB0353">
            <w:pPr>
              <w:spacing w:before="156" w:after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2.4</w:t>
            </w:r>
          </w:p>
        </w:tc>
        <w:tc>
          <w:tcPr>
            <w:tcW w:w="2835" w:type="dxa"/>
            <w:vAlign w:val="center"/>
          </w:tcPr>
          <w:p w14:paraId="6C74199D" w14:textId="77777777" w:rsidR="00D8396A" w:rsidRDefault="00DB03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封套上写明</w:t>
            </w:r>
          </w:p>
        </w:tc>
        <w:tc>
          <w:tcPr>
            <w:tcW w:w="5953" w:type="dxa"/>
            <w:vAlign w:val="center"/>
          </w:tcPr>
          <w:p w14:paraId="3D078742" w14:textId="77777777" w:rsidR="00D8396A" w:rsidRDefault="00DB0353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南京市口腔医院________项目</w:t>
            </w:r>
            <w:r>
              <w:rPr>
                <w:rFonts w:ascii="宋体" w:hAnsi="宋体" w:hint="eastAsia"/>
                <w:color w:val="FF0000"/>
                <w:sz w:val="24"/>
              </w:rPr>
              <w:t>(对应名称)</w:t>
            </w:r>
          </w:p>
          <w:p w14:paraId="64DCC61E" w14:textId="77777777" w:rsidR="00D8396A" w:rsidRDefault="00DB0353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________________公司调研响应文件</w:t>
            </w:r>
          </w:p>
        </w:tc>
      </w:tr>
      <w:tr w:rsidR="00D8396A" w14:paraId="41E7F1DC" w14:textId="77777777">
        <w:trPr>
          <w:trHeight w:val="20"/>
        </w:trPr>
        <w:tc>
          <w:tcPr>
            <w:tcW w:w="851" w:type="dxa"/>
            <w:vAlign w:val="center"/>
          </w:tcPr>
          <w:p w14:paraId="6E78A1E8" w14:textId="77777777" w:rsidR="00D8396A" w:rsidRDefault="00DB0353">
            <w:pPr>
              <w:spacing w:before="156" w:after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2.5</w:t>
            </w:r>
          </w:p>
        </w:tc>
        <w:tc>
          <w:tcPr>
            <w:tcW w:w="2835" w:type="dxa"/>
            <w:vAlign w:val="center"/>
          </w:tcPr>
          <w:p w14:paraId="24E82862" w14:textId="77777777" w:rsidR="00D8396A" w:rsidRDefault="00DB03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递交调研响应文件地点</w:t>
            </w:r>
          </w:p>
        </w:tc>
        <w:tc>
          <w:tcPr>
            <w:tcW w:w="5953" w:type="dxa"/>
            <w:vAlign w:val="center"/>
          </w:tcPr>
          <w:p w14:paraId="79620F0A" w14:textId="77777777" w:rsidR="00D8396A" w:rsidRDefault="00DB0353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中央路30号南京市口腔医院2号楼902室</w:t>
            </w:r>
          </w:p>
        </w:tc>
      </w:tr>
      <w:tr w:rsidR="00D8396A" w14:paraId="6DAF8756" w14:textId="77777777">
        <w:trPr>
          <w:trHeight w:val="20"/>
        </w:trPr>
        <w:tc>
          <w:tcPr>
            <w:tcW w:w="851" w:type="dxa"/>
            <w:vAlign w:val="center"/>
          </w:tcPr>
          <w:p w14:paraId="7A366F18" w14:textId="77777777" w:rsidR="00D8396A" w:rsidRDefault="00DB0353">
            <w:pPr>
              <w:spacing w:before="156" w:after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2.6</w:t>
            </w:r>
          </w:p>
        </w:tc>
        <w:tc>
          <w:tcPr>
            <w:tcW w:w="2835" w:type="dxa"/>
            <w:vAlign w:val="center"/>
          </w:tcPr>
          <w:p w14:paraId="1550D452" w14:textId="77777777" w:rsidR="00D8396A" w:rsidRDefault="00DB03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是否退还调研响应文件</w:t>
            </w:r>
          </w:p>
        </w:tc>
        <w:tc>
          <w:tcPr>
            <w:tcW w:w="5953" w:type="dxa"/>
            <w:vAlign w:val="center"/>
          </w:tcPr>
          <w:p w14:paraId="58EE1725" w14:textId="77777777" w:rsidR="00D8396A" w:rsidRDefault="00DB035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 否</w:t>
            </w:r>
          </w:p>
          <w:p w14:paraId="40FAB99D" w14:textId="77777777" w:rsidR="00D8396A" w:rsidRDefault="00DB0353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</w:tr>
      <w:tr w:rsidR="00D8396A" w14:paraId="2F7D61A4" w14:textId="77777777">
        <w:trPr>
          <w:trHeight w:val="20"/>
        </w:trPr>
        <w:tc>
          <w:tcPr>
            <w:tcW w:w="851" w:type="dxa"/>
            <w:vAlign w:val="center"/>
          </w:tcPr>
          <w:p w14:paraId="01E7DD24" w14:textId="77777777" w:rsidR="00D8396A" w:rsidRDefault="00DB0353">
            <w:pPr>
              <w:spacing w:before="156" w:after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2.7</w:t>
            </w:r>
          </w:p>
        </w:tc>
        <w:tc>
          <w:tcPr>
            <w:tcW w:w="8788" w:type="dxa"/>
            <w:gridSpan w:val="2"/>
            <w:vAlign w:val="center"/>
          </w:tcPr>
          <w:p w14:paraId="371B5AF6" w14:textId="77777777" w:rsidR="00D8396A" w:rsidRDefault="00DB03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需要补充的其他内容</w:t>
            </w:r>
          </w:p>
        </w:tc>
      </w:tr>
    </w:tbl>
    <w:p w14:paraId="7817ABFD" w14:textId="77777777" w:rsidR="00D8396A" w:rsidRDefault="00D8396A">
      <w:pPr>
        <w:spacing w:line="360" w:lineRule="auto"/>
        <w:ind w:firstLineChars="200" w:firstLine="480"/>
        <w:rPr>
          <w:sz w:val="24"/>
        </w:rPr>
      </w:pPr>
      <w:bookmarkStart w:id="4" w:name="_Toc184635071"/>
    </w:p>
    <w:p w14:paraId="3F2DF9D4" w14:textId="77777777" w:rsidR="00D8396A" w:rsidRDefault="00DB0353">
      <w:pPr>
        <w:spacing w:line="360" w:lineRule="auto"/>
        <w:ind w:left="480"/>
        <w:rPr>
          <w:b/>
          <w:sz w:val="24"/>
        </w:rPr>
      </w:pPr>
      <w:r>
        <w:rPr>
          <w:rFonts w:hint="eastAsia"/>
          <w:b/>
          <w:sz w:val="24"/>
        </w:rPr>
        <w:t>一、纪律要求：</w:t>
      </w:r>
    </w:p>
    <w:p w14:paraId="61D609AA" w14:textId="77777777" w:rsidR="00D8396A" w:rsidRDefault="00DB0353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参加调研供应商应遵纪守法，按照廉洁自律的要求，不得以非正当手段参与竞争。</w:t>
      </w:r>
    </w:p>
    <w:p w14:paraId="6B3D9BD1" w14:textId="77777777" w:rsidR="00D8396A" w:rsidRDefault="00DB0353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二、采购人将根据参加调研供应商的报价、实施方案、服务承诺、业绩、信誉以及考察调研情况，综合评价。</w:t>
      </w:r>
    </w:p>
    <w:p w14:paraId="358F91B2" w14:textId="15F68F42" w:rsidR="00D8396A" w:rsidRDefault="00DB0353">
      <w:pPr>
        <w:pStyle w:val="1"/>
        <w:rPr>
          <w:sz w:val="36"/>
          <w:szCs w:val="36"/>
        </w:rPr>
      </w:pPr>
      <w:r>
        <w:rPr>
          <w:rFonts w:ascii="宋体" w:hAnsi="宋体"/>
          <w:sz w:val="24"/>
          <w:szCs w:val="24"/>
        </w:rPr>
        <w:br w:type="page"/>
      </w:r>
      <w:bookmarkStart w:id="5" w:name="_Hlk113435971"/>
      <w:bookmarkEnd w:id="4"/>
      <w:r>
        <w:rPr>
          <w:rFonts w:hint="eastAsia"/>
          <w:sz w:val="36"/>
          <w:szCs w:val="36"/>
        </w:rPr>
        <w:lastRenderedPageBreak/>
        <w:t>第三章</w:t>
      </w:r>
      <w:r>
        <w:rPr>
          <w:rFonts w:hint="eastAsia"/>
          <w:sz w:val="36"/>
          <w:szCs w:val="36"/>
        </w:rPr>
        <w:t xml:space="preserve"> </w:t>
      </w:r>
      <w:bookmarkStart w:id="6" w:name="_Toc316118982"/>
      <w:bookmarkStart w:id="7" w:name="_Toc310674580"/>
      <w:bookmarkEnd w:id="6"/>
      <w:bookmarkEnd w:id="7"/>
      <w:r>
        <w:rPr>
          <w:rFonts w:hint="eastAsia"/>
          <w:sz w:val="36"/>
          <w:szCs w:val="36"/>
        </w:rPr>
        <w:t>项目需求</w:t>
      </w:r>
      <w:bookmarkEnd w:id="5"/>
    </w:p>
    <w:p w14:paraId="5FD51B60" w14:textId="77777777" w:rsidR="00D8396A" w:rsidRDefault="00DB0353">
      <w:pPr>
        <w:pStyle w:val="1"/>
        <w:spacing w:before="0" w:after="0" w:line="240" w:lineRule="auto"/>
        <w:jc w:val="both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技术需求</w:t>
      </w:r>
    </w:p>
    <w:p w14:paraId="0D88172E" w14:textId="77777777" w:rsidR="00D8396A" w:rsidRDefault="00DB0353">
      <w:pPr>
        <w:pStyle w:val="afe"/>
        <w:numPr>
          <w:ilvl w:val="0"/>
          <w:numId w:val="3"/>
        </w:numPr>
        <w:rPr>
          <w:rFonts w:ascii="宋体" w:eastAsia="宋体" w:hAnsi="宋体" w:cs="宋体"/>
          <w:b/>
          <w:bCs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hd w:val="clear" w:color="auto" w:fill="FFFFFF"/>
        </w:rPr>
        <w:t>基本概况</w:t>
      </w:r>
    </w:p>
    <w:p w14:paraId="39EB5BA3" w14:textId="77777777" w:rsidR="00D8396A" w:rsidRDefault="00DB0353">
      <w:pPr>
        <w:spacing w:line="40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南京市口腔医院作为江苏省口腔医学领域的标杆机构，承担着南京及周边区域口腔疑难重症诊疗、学科引领及健康服务的核心使命，服务覆盖人口超千万。为深入贯彻《“健康中国 2030”规划纲要》及江苏省《进一步完善医疗卫生服务体系实施方案》要求，落实“优质医疗资源扩容与均衡布局”的工作思路，响应省级区域医疗中心建设中“智慧医疗赋能高质量发展”的核心导向，医院启动智慧病房改造项目。</w:t>
      </w:r>
    </w:p>
    <w:p w14:paraId="36B0470E" w14:textId="77777777" w:rsidR="00D8396A" w:rsidRDefault="00DB0353">
      <w:pPr>
        <w:spacing w:line="40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本次改造紧扣国家卫生健康委《进一步改善医疗服务行动计划》中 “智慧医院建设是深化</w:t>
      </w:r>
      <w:proofErr w:type="gramStart"/>
      <w:r>
        <w:rPr>
          <w:rFonts w:ascii="宋体" w:hAnsi="宋体" w:cs="宋体" w:hint="eastAsia"/>
          <w:szCs w:val="21"/>
        </w:rPr>
        <w:t>医改重点</w:t>
      </w:r>
      <w:proofErr w:type="gramEnd"/>
      <w:r>
        <w:rPr>
          <w:rFonts w:ascii="宋体" w:hAnsi="宋体" w:cs="宋体" w:hint="eastAsia"/>
          <w:szCs w:val="21"/>
        </w:rPr>
        <w:t>内容”的部署，针对口腔专科医院病房诊疗流程特性，以信息化技术为核心手段，推动病房服务从“基础医疗供给”向 “精准化、智能化、人性化”升级，切实提升患者就医获得感与医护工作效能。</w:t>
      </w:r>
    </w:p>
    <w:p w14:paraId="359706D3" w14:textId="77777777" w:rsidR="00D8396A" w:rsidRDefault="00DB0353">
      <w:pPr>
        <w:spacing w:line="360" w:lineRule="auto"/>
        <w:ind w:leftChars="-67" w:left="-141" w:firstLineChars="300" w:firstLine="630"/>
        <w:rPr>
          <w:rFonts w:ascii="宋体" w:hAnsi="宋体"/>
          <w:sz w:val="24"/>
        </w:rPr>
      </w:pPr>
      <w:r>
        <w:rPr>
          <w:rFonts w:ascii="宋体" w:hAnsi="宋体" w:cs="宋体" w:hint="eastAsia"/>
          <w:szCs w:val="21"/>
        </w:rPr>
        <w:t>本院病房呼叫系统于2</w:t>
      </w:r>
      <w:r>
        <w:rPr>
          <w:rFonts w:ascii="宋体" w:hAnsi="宋体" w:cs="宋体"/>
          <w:szCs w:val="21"/>
        </w:rPr>
        <w:t>017</w:t>
      </w:r>
      <w:r>
        <w:rPr>
          <w:rFonts w:ascii="宋体" w:hAnsi="宋体" w:cs="宋体" w:hint="eastAsia"/>
          <w:szCs w:val="21"/>
        </w:rPr>
        <w:t>年投入使用，设备使用年限较久，故障率较高，智慧化程度低，信息无法互联互通。现根据医院发展要求，对1号楼4个病区进行智慧化升级改造。</w:t>
      </w:r>
    </w:p>
    <w:p w14:paraId="4ED6F052" w14:textId="77777777" w:rsidR="00D8396A" w:rsidRDefault="00DB0353">
      <w:pPr>
        <w:pStyle w:val="afffff2"/>
        <w:numPr>
          <w:ilvl w:val="0"/>
          <w:numId w:val="3"/>
        </w:numPr>
        <w:spacing w:line="400" w:lineRule="exact"/>
        <w:ind w:firstLineChars="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建设内容</w:t>
      </w:r>
    </w:p>
    <w:p w14:paraId="28CDD6FB" w14:textId="77777777" w:rsidR="00D8396A" w:rsidRDefault="00DB0353">
      <w:pPr>
        <w:spacing w:line="40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本次建设，基于目前医院病房建设现状，通过信息技术与护理全程深度融合，构建覆盖全过程的智慧病房信息系统，实现患者健康数据的智能化采集与管理，提升护理效率与质量。同时，以硬件建设为基础，配套先进信息化系统强化软实力，推动以患者为中心的管家式服务模式，通过数据互联与人工智能技术优化护理流程，实现个性化、精细化护理，全面提升医院综合竞争力。</w:t>
      </w:r>
    </w:p>
    <w:p w14:paraId="783B3786" w14:textId="77777777" w:rsidR="00D8396A" w:rsidRDefault="00DB0353">
      <w:pPr>
        <w:spacing w:line="40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具体要求如下：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5387"/>
        <w:gridCol w:w="738"/>
        <w:gridCol w:w="738"/>
      </w:tblGrid>
      <w:tr w:rsidR="00D8396A" w14:paraId="02F8A305" w14:textId="77777777">
        <w:trPr>
          <w:trHeight w:val="502"/>
          <w:jc w:val="center"/>
        </w:trPr>
        <w:tc>
          <w:tcPr>
            <w:tcW w:w="704" w:type="dxa"/>
          </w:tcPr>
          <w:p w14:paraId="12CDFFED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序号</w:t>
            </w:r>
          </w:p>
        </w:tc>
        <w:tc>
          <w:tcPr>
            <w:tcW w:w="1559" w:type="dxa"/>
          </w:tcPr>
          <w:p w14:paraId="03DFDE79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建设内容</w:t>
            </w:r>
          </w:p>
        </w:tc>
        <w:tc>
          <w:tcPr>
            <w:tcW w:w="5387" w:type="dxa"/>
          </w:tcPr>
          <w:p w14:paraId="3E66845A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要求</w:t>
            </w:r>
          </w:p>
        </w:tc>
        <w:tc>
          <w:tcPr>
            <w:tcW w:w="738" w:type="dxa"/>
          </w:tcPr>
          <w:p w14:paraId="7DF0339A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数量</w:t>
            </w:r>
          </w:p>
        </w:tc>
        <w:tc>
          <w:tcPr>
            <w:tcW w:w="738" w:type="dxa"/>
          </w:tcPr>
          <w:p w14:paraId="0B3EEB91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单位</w:t>
            </w:r>
          </w:p>
        </w:tc>
      </w:tr>
      <w:tr w:rsidR="00D8396A" w14:paraId="39A9ECCB" w14:textId="77777777">
        <w:trPr>
          <w:trHeight w:val="510"/>
          <w:jc w:val="center"/>
        </w:trPr>
        <w:tc>
          <w:tcPr>
            <w:tcW w:w="704" w:type="dxa"/>
          </w:tcPr>
          <w:p w14:paraId="1792A4E6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1559" w:type="dxa"/>
          </w:tcPr>
          <w:p w14:paraId="6FCCDA3B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护士终端</w:t>
            </w:r>
          </w:p>
        </w:tc>
        <w:tc>
          <w:tcPr>
            <w:tcW w:w="5387" w:type="dxa"/>
          </w:tcPr>
          <w:p w14:paraId="216AC97A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  <w:r>
              <w:rPr>
                <w:rFonts w:eastAsia="等线" w:hint="eastAsia"/>
              </w:rPr>
              <w:t>、具备病呼联动功能</w:t>
            </w:r>
            <w:r>
              <w:rPr>
                <w:rFonts w:eastAsia="等线" w:hint="eastAsia"/>
              </w:rPr>
              <w:t>,</w:t>
            </w:r>
            <w:r>
              <w:rPr>
                <w:rFonts w:eastAsia="等线" w:hint="eastAsia"/>
              </w:rPr>
              <w:t>可处置病区内各终端发起的呼叫信息；</w:t>
            </w:r>
          </w:p>
          <w:p w14:paraId="102335E8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2</w:t>
            </w:r>
            <w:r>
              <w:rPr>
                <w:rFonts w:eastAsia="等线" w:hint="eastAsia"/>
              </w:rPr>
              <w:t>、具备病区门禁联动功能、床位卡功能、通讯录功能、通话功能、广播功能等；</w:t>
            </w:r>
          </w:p>
          <w:p w14:paraId="73DB4538" w14:textId="77777777" w:rsidR="00D8396A" w:rsidRDefault="00D8396A">
            <w:pPr>
              <w:jc w:val="left"/>
              <w:rPr>
                <w:rFonts w:eastAsia="等线"/>
              </w:rPr>
            </w:pPr>
          </w:p>
          <w:p w14:paraId="20DCEFA3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3</w:t>
            </w:r>
            <w:r>
              <w:rPr>
                <w:rFonts w:eastAsia="等线" w:hint="eastAsia"/>
              </w:rPr>
              <w:t>、为了系统的可扩展性以及医院使用需求，设备要求操作系统为鸿蒙系统，屏幕尺寸不低于</w:t>
            </w:r>
            <w:r>
              <w:rPr>
                <w:rFonts w:eastAsia="等线" w:hint="eastAsia"/>
              </w:rPr>
              <w:t>1</w:t>
            </w:r>
            <w:r>
              <w:rPr>
                <w:rFonts w:eastAsia="等线"/>
              </w:rPr>
              <w:t>5.6</w:t>
            </w:r>
            <w:r>
              <w:rPr>
                <w:rFonts w:eastAsia="等线" w:hint="eastAsia"/>
              </w:rPr>
              <w:t>寸，支持触控，分辨率不低于</w:t>
            </w:r>
            <w:r>
              <w:rPr>
                <w:rFonts w:eastAsia="等线"/>
              </w:rPr>
              <w:t>1920*1080</w:t>
            </w:r>
            <w:r>
              <w:rPr>
                <w:rFonts w:eastAsia="等线" w:hint="eastAsia"/>
              </w:rPr>
              <w:t>，摄像头不低于</w:t>
            </w:r>
            <w:r>
              <w:rPr>
                <w:rFonts w:eastAsia="等线" w:hint="eastAsia"/>
              </w:rPr>
              <w:t>2</w:t>
            </w:r>
            <w:r>
              <w:rPr>
                <w:rFonts w:eastAsia="等线"/>
              </w:rPr>
              <w:t>00W</w:t>
            </w:r>
            <w:r>
              <w:rPr>
                <w:rFonts w:eastAsia="等线" w:hint="eastAsia"/>
              </w:rPr>
              <w:t>像素</w:t>
            </w:r>
          </w:p>
        </w:tc>
        <w:tc>
          <w:tcPr>
            <w:tcW w:w="738" w:type="dxa"/>
          </w:tcPr>
          <w:p w14:paraId="56E210C3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4</w:t>
            </w:r>
          </w:p>
        </w:tc>
        <w:tc>
          <w:tcPr>
            <w:tcW w:w="738" w:type="dxa"/>
          </w:tcPr>
          <w:p w14:paraId="31D0ABB1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台</w:t>
            </w:r>
          </w:p>
        </w:tc>
      </w:tr>
      <w:tr w:rsidR="00D8396A" w14:paraId="704BE075" w14:textId="77777777">
        <w:trPr>
          <w:jc w:val="center"/>
        </w:trPr>
        <w:tc>
          <w:tcPr>
            <w:tcW w:w="704" w:type="dxa"/>
          </w:tcPr>
          <w:p w14:paraId="46EE0D6C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2</w:t>
            </w:r>
          </w:p>
        </w:tc>
        <w:tc>
          <w:tcPr>
            <w:tcW w:w="1559" w:type="dxa"/>
          </w:tcPr>
          <w:p w14:paraId="3585D4BB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床头终端</w:t>
            </w:r>
          </w:p>
        </w:tc>
        <w:tc>
          <w:tcPr>
            <w:tcW w:w="5387" w:type="dxa"/>
          </w:tcPr>
          <w:p w14:paraId="4385240F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  <w:r>
              <w:rPr>
                <w:rFonts w:eastAsia="等线" w:hint="eastAsia"/>
              </w:rPr>
              <w:t>、具备呼叫护士终端功能；支持展示患者、医护人员及注意事项等信息</w:t>
            </w:r>
          </w:p>
          <w:p w14:paraId="65C52891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2</w:t>
            </w:r>
            <w:r>
              <w:rPr>
                <w:rFonts w:eastAsia="等线" w:hint="eastAsia"/>
              </w:rPr>
              <w:t>、具备消息提醒、费用查询、健康宣教、订餐服务、满意度调查等功能；</w:t>
            </w:r>
          </w:p>
          <w:p w14:paraId="75577845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3</w:t>
            </w:r>
            <w:r>
              <w:rPr>
                <w:rFonts w:eastAsia="等线" w:hint="eastAsia"/>
              </w:rPr>
              <w:t>、为了方便护理人员及时处理责任区呼叫信息，要求具备通过刷卡实现护士定位功能</w:t>
            </w:r>
          </w:p>
          <w:p w14:paraId="418A9109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4</w:t>
            </w:r>
            <w:r>
              <w:rPr>
                <w:rFonts w:eastAsia="等线" w:hint="eastAsia"/>
              </w:rPr>
              <w:t>、为了系统的可扩展性以及医院使用需求，设备要求操</w:t>
            </w:r>
            <w:r>
              <w:rPr>
                <w:rFonts w:eastAsia="等线" w:hint="eastAsia"/>
              </w:rPr>
              <w:lastRenderedPageBreak/>
              <w:t>作系统为鸿蒙系统，屏幕尺寸不低于</w:t>
            </w:r>
            <w:r>
              <w:rPr>
                <w:rFonts w:eastAsia="等线" w:hint="eastAsia"/>
              </w:rPr>
              <w:t>1</w:t>
            </w:r>
            <w:r>
              <w:rPr>
                <w:rFonts w:eastAsia="等线"/>
              </w:rPr>
              <w:t>0.1</w:t>
            </w:r>
            <w:r>
              <w:rPr>
                <w:rFonts w:eastAsia="等线" w:hint="eastAsia"/>
              </w:rPr>
              <w:t>寸，支持触控和手柄按键，分辨率不低于</w:t>
            </w:r>
            <w:r>
              <w:rPr>
                <w:rFonts w:eastAsia="等线"/>
              </w:rPr>
              <w:t>1280*800</w:t>
            </w:r>
          </w:p>
          <w:p w14:paraId="6A3EE45F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5</w:t>
            </w:r>
            <w:r>
              <w:rPr>
                <w:rFonts w:eastAsia="等线" w:hint="eastAsia"/>
              </w:rPr>
              <w:t>、为了方便布线实施，</w:t>
            </w:r>
            <w:proofErr w:type="gramStart"/>
            <w:r>
              <w:rPr>
                <w:rFonts w:eastAsia="等线" w:hint="eastAsia"/>
              </w:rPr>
              <w:t>需支持</w:t>
            </w:r>
            <w:proofErr w:type="gramEnd"/>
            <w:r>
              <w:rPr>
                <w:rFonts w:eastAsia="等线" w:hint="eastAsia"/>
              </w:rPr>
              <w:t>标准</w:t>
            </w:r>
            <w:r>
              <w:rPr>
                <w:rFonts w:eastAsia="等线" w:hint="eastAsia"/>
              </w:rPr>
              <w:t>P</w:t>
            </w:r>
            <w:r>
              <w:rPr>
                <w:rFonts w:eastAsia="等线"/>
              </w:rPr>
              <w:t>OE</w:t>
            </w:r>
            <w:r>
              <w:rPr>
                <w:rFonts w:eastAsia="等线" w:hint="eastAsia"/>
              </w:rPr>
              <w:t>供电</w:t>
            </w:r>
          </w:p>
        </w:tc>
        <w:tc>
          <w:tcPr>
            <w:tcW w:w="738" w:type="dxa"/>
          </w:tcPr>
          <w:p w14:paraId="09CBF392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lastRenderedPageBreak/>
              <w:t>1</w:t>
            </w:r>
            <w:r>
              <w:rPr>
                <w:rFonts w:eastAsia="等线"/>
              </w:rPr>
              <w:t>60</w:t>
            </w:r>
          </w:p>
        </w:tc>
        <w:tc>
          <w:tcPr>
            <w:tcW w:w="738" w:type="dxa"/>
          </w:tcPr>
          <w:p w14:paraId="0F53C9A9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台</w:t>
            </w:r>
          </w:p>
        </w:tc>
      </w:tr>
      <w:tr w:rsidR="00D8396A" w14:paraId="6AE05E08" w14:textId="77777777">
        <w:trPr>
          <w:jc w:val="center"/>
        </w:trPr>
        <w:tc>
          <w:tcPr>
            <w:tcW w:w="704" w:type="dxa"/>
          </w:tcPr>
          <w:p w14:paraId="29EEE017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3</w:t>
            </w:r>
          </w:p>
        </w:tc>
        <w:tc>
          <w:tcPr>
            <w:tcW w:w="1559" w:type="dxa"/>
          </w:tcPr>
          <w:p w14:paraId="4C17A84C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床旁终端</w:t>
            </w:r>
          </w:p>
        </w:tc>
        <w:tc>
          <w:tcPr>
            <w:tcW w:w="5387" w:type="dxa"/>
          </w:tcPr>
          <w:p w14:paraId="53265869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  <w:r>
              <w:rPr>
                <w:rFonts w:eastAsia="等线" w:hint="eastAsia"/>
              </w:rPr>
              <w:t>、具备呼叫护士终端功能；支持展示患者、医护人员及注意事项等信息</w:t>
            </w:r>
          </w:p>
          <w:p w14:paraId="011AA6CA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2</w:t>
            </w:r>
            <w:r>
              <w:rPr>
                <w:rFonts w:eastAsia="等线" w:hint="eastAsia"/>
              </w:rPr>
              <w:t>、具备消息提醒、费用查询、健康宣教、订餐服务、满意度调查、影音娱乐、检验报告查询、远程探视等功能；</w:t>
            </w:r>
          </w:p>
          <w:p w14:paraId="3E8FFD8B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3</w:t>
            </w:r>
            <w:r>
              <w:rPr>
                <w:rFonts w:eastAsia="等线" w:hint="eastAsia"/>
              </w:rPr>
              <w:t>、为了系统的可扩展性以及医院使用需求，设备要求操作系统为鸿蒙系统，屏幕尺寸不低于</w:t>
            </w:r>
            <w:r>
              <w:rPr>
                <w:rFonts w:eastAsia="等线" w:hint="eastAsia"/>
              </w:rPr>
              <w:t>1</w:t>
            </w:r>
            <w:r>
              <w:rPr>
                <w:rFonts w:eastAsia="等线"/>
              </w:rPr>
              <w:t>0.1</w:t>
            </w:r>
            <w:r>
              <w:rPr>
                <w:rFonts w:eastAsia="等线" w:hint="eastAsia"/>
              </w:rPr>
              <w:t>寸，支持触控和手柄按键，摄像头不低于</w:t>
            </w:r>
            <w:r>
              <w:rPr>
                <w:rFonts w:eastAsia="等线" w:hint="eastAsia"/>
              </w:rPr>
              <w:t>2</w:t>
            </w:r>
            <w:r>
              <w:rPr>
                <w:rFonts w:eastAsia="等线"/>
              </w:rPr>
              <w:t>00W</w:t>
            </w:r>
            <w:r>
              <w:rPr>
                <w:rFonts w:eastAsia="等线" w:hint="eastAsia"/>
              </w:rPr>
              <w:t>像素</w:t>
            </w:r>
          </w:p>
          <w:p w14:paraId="42A05290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4</w:t>
            </w:r>
            <w:r>
              <w:rPr>
                <w:rFonts w:eastAsia="等线" w:hint="eastAsia"/>
              </w:rPr>
              <w:t>、为了方便布线实施，</w:t>
            </w:r>
            <w:proofErr w:type="gramStart"/>
            <w:r>
              <w:rPr>
                <w:rFonts w:eastAsia="等线" w:hint="eastAsia"/>
              </w:rPr>
              <w:t>需支持</w:t>
            </w:r>
            <w:proofErr w:type="gramEnd"/>
            <w:r>
              <w:rPr>
                <w:rFonts w:eastAsia="等线" w:hint="eastAsia"/>
              </w:rPr>
              <w:t>标准</w:t>
            </w:r>
            <w:r>
              <w:rPr>
                <w:rFonts w:eastAsia="等线" w:hint="eastAsia"/>
              </w:rPr>
              <w:t>P</w:t>
            </w:r>
            <w:r>
              <w:rPr>
                <w:rFonts w:eastAsia="等线"/>
              </w:rPr>
              <w:t>OE</w:t>
            </w:r>
            <w:r>
              <w:rPr>
                <w:rFonts w:eastAsia="等线" w:hint="eastAsia"/>
              </w:rPr>
              <w:t>供电</w:t>
            </w:r>
          </w:p>
        </w:tc>
        <w:tc>
          <w:tcPr>
            <w:tcW w:w="738" w:type="dxa"/>
          </w:tcPr>
          <w:p w14:paraId="1B8C27D2" w14:textId="19E952E3" w:rsidR="00D8396A" w:rsidRDefault="0075732F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待定</w:t>
            </w:r>
          </w:p>
        </w:tc>
        <w:tc>
          <w:tcPr>
            <w:tcW w:w="738" w:type="dxa"/>
          </w:tcPr>
          <w:p w14:paraId="79384E5C" w14:textId="0337AD79" w:rsidR="00D8396A" w:rsidRDefault="00D8396A">
            <w:pPr>
              <w:jc w:val="center"/>
              <w:rPr>
                <w:rFonts w:eastAsia="等线"/>
              </w:rPr>
            </w:pPr>
          </w:p>
        </w:tc>
      </w:tr>
      <w:tr w:rsidR="00D8396A" w14:paraId="3E07E296" w14:textId="77777777">
        <w:trPr>
          <w:jc w:val="center"/>
        </w:trPr>
        <w:tc>
          <w:tcPr>
            <w:tcW w:w="704" w:type="dxa"/>
          </w:tcPr>
          <w:p w14:paraId="3C844255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4</w:t>
            </w:r>
          </w:p>
        </w:tc>
        <w:tc>
          <w:tcPr>
            <w:tcW w:w="1559" w:type="dxa"/>
          </w:tcPr>
          <w:p w14:paraId="38F1803C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门口终端</w:t>
            </w:r>
          </w:p>
        </w:tc>
        <w:tc>
          <w:tcPr>
            <w:tcW w:w="5387" w:type="dxa"/>
          </w:tcPr>
          <w:p w14:paraId="17F28E8D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  <w:r>
              <w:rPr>
                <w:rFonts w:eastAsia="等线" w:hint="eastAsia"/>
              </w:rPr>
              <w:t>、具备呼叫护士终端功能；支持展示患者、医院及医护人员等信息，支持通过三色灯</w:t>
            </w:r>
            <w:proofErr w:type="gramStart"/>
            <w:r>
              <w:rPr>
                <w:rFonts w:eastAsia="等线" w:hint="eastAsia"/>
              </w:rPr>
              <w:t>及弹窗等</w:t>
            </w:r>
            <w:proofErr w:type="gramEnd"/>
            <w:r>
              <w:rPr>
                <w:rFonts w:eastAsia="等线" w:hint="eastAsia"/>
              </w:rPr>
              <w:t>方式进行病区内消息提醒。</w:t>
            </w:r>
          </w:p>
          <w:p w14:paraId="4F53629B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2</w:t>
            </w:r>
            <w:r>
              <w:rPr>
                <w:rFonts w:eastAsia="等线" w:hint="eastAsia"/>
              </w:rPr>
              <w:t>、为了方便护理人员及时处理责任区呼叫信息，要求具备通过刷卡实现护士定位功能</w:t>
            </w:r>
          </w:p>
          <w:p w14:paraId="2BB6651F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3</w:t>
            </w:r>
            <w:r>
              <w:rPr>
                <w:rFonts w:eastAsia="等线" w:hint="eastAsia"/>
              </w:rPr>
              <w:t>、为了系统的可扩展性以及医院使用需求，设备要求操作系统为鸿蒙系统，屏幕尺寸不低于</w:t>
            </w:r>
            <w:r>
              <w:rPr>
                <w:rFonts w:eastAsia="等线"/>
              </w:rPr>
              <w:t>15.6</w:t>
            </w:r>
            <w:r>
              <w:rPr>
                <w:rFonts w:eastAsia="等线" w:hint="eastAsia"/>
              </w:rPr>
              <w:t>寸，支持触控和实体按键，分辨率不低于</w:t>
            </w:r>
            <w:r>
              <w:rPr>
                <w:rFonts w:eastAsia="等线"/>
              </w:rPr>
              <w:t>1920*1080</w:t>
            </w:r>
          </w:p>
          <w:p w14:paraId="23D150F8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4</w:t>
            </w:r>
            <w:r>
              <w:rPr>
                <w:rFonts w:eastAsia="等线" w:hint="eastAsia"/>
              </w:rPr>
              <w:t>、为了方便布线实施，</w:t>
            </w:r>
            <w:proofErr w:type="gramStart"/>
            <w:r>
              <w:rPr>
                <w:rFonts w:eastAsia="等线" w:hint="eastAsia"/>
              </w:rPr>
              <w:t>需支持</w:t>
            </w:r>
            <w:proofErr w:type="gramEnd"/>
            <w:r>
              <w:rPr>
                <w:rFonts w:eastAsia="等线" w:hint="eastAsia"/>
              </w:rPr>
              <w:t>标准</w:t>
            </w:r>
            <w:r>
              <w:rPr>
                <w:rFonts w:eastAsia="等线" w:hint="eastAsia"/>
              </w:rPr>
              <w:t>P</w:t>
            </w:r>
            <w:r>
              <w:rPr>
                <w:rFonts w:eastAsia="等线"/>
              </w:rPr>
              <w:t>OE</w:t>
            </w:r>
            <w:r>
              <w:rPr>
                <w:rFonts w:eastAsia="等线" w:hint="eastAsia"/>
              </w:rPr>
              <w:t>供电</w:t>
            </w:r>
          </w:p>
        </w:tc>
        <w:tc>
          <w:tcPr>
            <w:tcW w:w="738" w:type="dxa"/>
          </w:tcPr>
          <w:p w14:paraId="301C0566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6</w:t>
            </w:r>
            <w:r>
              <w:rPr>
                <w:rFonts w:eastAsia="等线"/>
              </w:rPr>
              <w:t>0</w:t>
            </w:r>
          </w:p>
        </w:tc>
        <w:tc>
          <w:tcPr>
            <w:tcW w:w="738" w:type="dxa"/>
          </w:tcPr>
          <w:p w14:paraId="5E10F3D7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台</w:t>
            </w:r>
          </w:p>
        </w:tc>
      </w:tr>
      <w:tr w:rsidR="00D8396A" w14:paraId="38348C9F" w14:textId="77777777">
        <w:trPr>
          <w:jc w:val="center"/>
        </w:trPr>
        <w:tc>
          <w:tcPr>
            <w:tcW w:w="704" w:type="dxa"/>
          </w:tcPr>
          <w:p w14:paraId="4F8C67BD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5</w:t>
            </w:r>
          </w:p>
        </w:tc>
        <w:tc>
          <w:tcPr>
            <w:tcW w:w="1559" w:type="dxa"/>
          </w:tcPr>
          <w:p w14:paraId="58748FEE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卫生间报警按钮</w:t>
            </w:r>
          </w:p>
        </w:tc>
        <w:tc>
          <w:tcPr>
            <w:tcW w:w="5387" w:type="dxa"/>
          </w:tcPr>
          <w:p w14:paraId="0AC2883D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  <w:r>
              <w:rPr>
                <w:rFonts w:eastAsia="等线" w:hint="eastAsia"/>
              </w:rPr>
              <w:t>、具备紧急报警能力，支持按钮</w:t>
            </w:r>
            <w:r>
              <w:rPr>
                <w:rFonts w:eastAsia="等线" w:hint="eastAsia"/>
              </w:rPr>
              <w:t>+</w:t>
            </w:r>
            <w:r>
              <w:rPr>
                <w:rFonts w:eastAsia="等线" w:hint="eastAsia"/>
              </w:rPr>
              <w:t>拉绳</w:t>
            </w:r>
            <w:r>
              <w:rPr>
                <w:rFonts w:eastAsia="等线" w:hint="eastAsia"/>
              </w:rPr>
              <w:t xml:space="preserve"> 2 </w:t>
            </w:r>
            <w:r>
              <w:rPr>
                <w:rFonts w:eastAsia="等线" w:hint="eastAsia"/>
              </w:rPr>
              <w:t>种方式报警，防水等级不低于</w:t>
            </w:r>
            <w:r>
              <w:rPr>
                <w:rFonts w:eastAsia="等线" w:hint="eastAsia"/>
              </w:rPr>
              <w:t>I</w:t>
            </w:r>
            <w:r>
              <w:rPr>
                <w:rFonts w:eastAsia="等线"/>
              </w:rPr>
              <w:t>P68</w:t>
            </w:r>
          </w:p>
        </w:tc>
        <w:tc>
          <w:tcPr>
            <w:tcW w:w="738" w:type="dxa"/>
          </w:tcPr>
          <w:p w14:paraId="63F1396A" w14:textId="7A0ACE0B" w:rsidR="00D8396A" w:rsidRDefault="007B13D9">
            <w:pPr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56</w:t>
            </w:r>
          </w:p>
        </w:tc>
        <w:tc>
          <w:tcPr>
            <w:tcW w:w="738" w:type="dxa"/>
          </w:tcPr>
          <w:p w14:paraId="57D1B034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套</w:t>
            </w:r>
          </w:p>
        </w:tc>
      </w:tr>
      <w:tr w:rsidR="00D8396A" w14:paraId="0D3DDE5B" w14:textId="77777777">
        <w:trPr>
          <w:jc w:val="center"/>
        </w:trPr>
        <w:tc>
          <w:tcPr>
            <w:tcW w:w="704" w:type="dxa"/>
          </w:tcPr>
          <w:p w14:paraId="69101D23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6</w:t>
            </w:r>
          </w:p>
        </w:tc>
        <w:tc>
          <w:tcPr>
            <w:tcW w:w="1559" w:type="dxa"/>
          </w:tcPr>
          <w:p w14:paraId="2A3AB62A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跌倒检测雷达</w:t>
            </w:r>
          </w:p>
        </w:tc>
        <w:tc>
          <w:tcPr>
            <w:tcW w:w="5387" w:type="dxa"/>
          </w:tcPr>
          <w:p w14:paraId="296B29B3" w14:textId="77777777" w:rsidR="00D8396A" w:rsidRDefault="00DB0353">
            <w:pPr>
              <w:numPr>
                <w:ilvl w:val="0"/>
                <w:numId w:val="4"/>
              </w:num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具备跌倒检测雷达能力，非接触式跌倒检测；</w:t>
            </w:r>
          </w:p>
          <w:p w14:paraId="325CDB17" w14:textId="77777777" w:rsidR="00D8396A" w:rsidRDefault="00DB0353">
            <w:pPr>
              <w:numPr>
                <w:ilvl w:val="0"/>
                <w:numId w:val="4"/>
              </w:numPr>
              <w:jc w:val="left"/>
              <w:rPr>
                <w:rFonts w:eastAsia="等线"/>
              </w:rPr>
            </w:pPr>
            <w:r>
              <w:rPr>
                <w:rFonts w:eastAsia="等线" w:hint="eastAsia"/>
                <w:color w:val="0000FF"/>
              </w:rPr>
              <w:t>设备支持有线方式与医护对讲设备通讯，已确保在卫生间内场景信号正常。</w:t>
            </w:r>
          </w:p>
        </w:tc>
        <w:tc>
          <w:tcPr>
            <w:tcW w:w="738" w:type="dxa"/>
          </w:tcPr>
          <w:p w14:paraId="0F2B7399" w14:textId="4C71D1D0" w:rsidR="00D8396A" w:rsidRDefault="007B13D9">
            <w:pPr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56</w:t>
            </w:r>
          </w:p>
        </w:tc>
        <w:tc>
          <w:tcPr>
            <w:tcW w:w="738" w:type="dxa"/>
          </w:tcPr>
          <w:p w14:paraId="10FE7792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套</w:t>
            </w:r>
          </w:p>
        </w:tc>
      </w:tr>
      <w:tr w:rsidR="00D8396A" w14:paraId="71C34839" w14:textId="77777777">
        <w:trPr>
          <w:jc w:val="center"/>
        </w:trPr>
        <w:tc>
          <w:tcPr>
            <w:tcW w:w="704" w:type="dxa"/>
          </w:tcPr>
          <w:p w14:paraId="66CDDB9B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7</w:t>
            </w:r>
          </w:p>
        </w:tc>
        <w:tc>
          <w:tcPr>
            <w:tcW w:w="1559" w:type="dxa"/>
          </w:tcPr>
          <w:p w14:paraId="026EA553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走廊终端</w:t>
            </w:r>
          </w:p>
        </w:tc>
        <w:tc>
          <w:tcPr>
            <w:tcW w:w="5387" w:type="dxa"/>
          </w:tcPr>
          <w:p w14:paraId="486EDADB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  <w:r>
              <w:rPr>
                <w:rFonts w:eastAsia="等线" w:hint="eastAsia"/>
              </w:rPr>
              <w:t>、具备展示医院名称、病区名称、日期、时间、星期等信息展示能力</w:t>
            </w:r>
          </w:p>
          <w:p w14:paraId="3854563D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2</w:t>
            </w:r>
            <w:r>
              <w:rPr>
                <w:rFonts w:eastAsia="等线" w:hint="eastAsia"/>
              </w:rPr>
              <w:t>、具备病呼联动功能</w:t>
            </w:r>
          </w:p>
          <w:p w14:paraId="1140C535" w14:textId="77777777" w:rsidR="00D8396A" w:rsidRDefault="00DB0353">
            <w:pPr>
              <w:jc w:val="left"/>
              <w:rPr>
                <w:rFonts w:eastAsia="等线"/>
                <w:color w:val="0000FF"/>
              </w:rPr>
            </w:pPr>
            <w:r>
              <w:rPr>
                <w:rFonts w:eastAsia="等线" w:hint="eastAsia"/>
                <w:color w:val="0000FF"/>
              </w:rPr>
              <w:t>3</w:t>
            </w:r>
            <w:r>
              <w:rPr>
                <w:rFonts w:eastAsia="等线" w:hint="eastAsia"/>
                <w:color w:val="0000FF"/>
              </w:rPr>
              <w:t>、支持图文、视频宣教功能</w:t>
            </w:r>
          </w:p>
          <w:p w14:paraId="69C916B9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4</w:t>
            </w:r>
            <w:r>
              <w:rPr>
                <w:rFonts w:eastAsia="等线" w:hint="eastAsia"/>
              </w:rPr>
              <w:t>、为了系统的可扩展性以及医院使用需求，设备要求操作系统为安</w:t>
            </w:r>
            <w:proofErr w:type="gramStart"/>
            <w:r>
              <w:rPr>
                <w:rFonts w:eastAsia="等线" w:hint="eastAsia"/>
              </w:rPr>
              <w:t>卓</w:t>
            </w:r>
            <w:proofErr w:type="gramEnd"/>
            <w:r>
              <w:rPr>
                <w:rFonts w:eastAsia="等线" w:hint="eastAsia"/>
              </w:rPr>
              <w:t>系统，液晶屏幕尺寸不低于</w:t>
            </w:r>
            <w:r>
              <w:rPr>
                <w:rFonts w:eastAsia="等线"/>
              </w:rPr>
              <w:t>2</w:t>
            </w:r>
            <w:r>
              <w:rPr>
                <w:rFonts w:eastAsia="等线" w:hint="eastAsia"/>
              </w:rPr>
              <w:t>8</w:t>
            </w:r>
            <w:r>
              <w:rPr>
                <w:rFonts w:eastAsia="等线" w:hint="eastAsia"/>
              </w:rPr>
              <w:t>寸，支持双面展示，分辨率不低于</w:t>
            </w:r>
            <w:r>
              <w:rPr>
                <w:rFonts w:eastAsia="等线" w:hint="eastAsia"/>
              </w:rPr>
              <w:t>1920*540</w:t>
            </w:r>
          </w:p>
        </w:tc>
        <w:tc>
          <w:tcPr>
            <w:tcW w:w="738" w:type="dxa"/>
          </w:tcPr>
          <w:p w14:paraId="6279B28A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8</w:t>
            </w:r>
          </w:p>
        </w:tc>
        <w:tc>
          <w:tcPr>
            <w:tcW w:w="738" w:type="dxa"/>
          </w:tcPr>
          <w:p w14:paraId="1514F5CA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台</w:t>
            </w:r>
          </w:p>
        </w:tc>
      </w:tr>
      <w:tr w:rsidR="00D8396A" w14:paraId="0ED2D655" w14:textId="77777777">
        <w:trPr>
          <w:jc w:val="center"/>
        </w:trPr>
        <w:tc>
          <w:tcPr>
            <w:tcW w:w="704" w:type="dxa"/>
          </w:tcPr>
          <w:p w14:paraId="638B33FF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8</w:t>
            </w:r>
          </w:p>
        </w:tc>
        <w:tc>
          <w:tcPr>
            <w:tcW w:w="1559" w:type="dxa"/>
          </w:tcPr>
          <w:p w14:paraId="6E56997F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护士站交互终端</w:t>
            </w:r>
          </w:p>
        </w:tc>
        <w:tc>
          <w:tcPr>
            <w:tcW w:w="5387" w:type="dxa"/>
          </w:tcPr>
          <w:p w14:paraId="4263795D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  <w:r>
              <w:rPr>
                <w:rFonts w:eastAsia="等线" w:hint="eastAsia"/>
              </w:rPr>
              <w:t>、具备展示当前病区的概况，床位一览表，排班信息、备忘录、治疗情况等信息</w:t>
            </w:r>
          </w:p>
          <w:p w14:paraId="7B34B7EB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2</w:t>
            </w:r>
            <w:r>
              <w:rPr>
                <w:rFonts w:eastAsia="等线" w:hint="eastAsia"/>
              </w:rPr>
              <w:t>、具备展示当前病区患者详细情况的能力</w:t>
            </w:r>
          </w:p>
          <w:p w14:paraId="0B4B9181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3</w:t>
            </w:r>
            <w:r>
              <w:rPr>
                <w:rFonts w:eastAsia="等线" w:hint="eastAsia"/>
              </w:rPr>
              <w:t>、为了系统的可扩展性以及医院使用需求，设备要求操作系统为安</w:t>
            </w:r>
            <w:proofErr w:type="gramStart"/>
            <w:r>
              <w:rPr>
                <w:rFonts w:eastAsia="等线" w:hint="eastAsia"/>
              </w:rPr>
              <w:t>卓</w:t>
            </w:r>
            <w:proofErr w:type="gramEnd"/>
            <w:r>
              <w:rPr>
                <w:rFonts w:eastAsia="等线" w:hint="eastAsia"/>
              </w:rPr>
              <w:t>系统，液晶屏幕尺寸不低于</w:t>
            </w:r>
            <w:r>
              <w:rPr>
                <w:rFonts w:eastAsia="等线" w:hint="eastAsia"/>
              </w:rPr>
              <w:t>6</w:t>
            </w:r>
            <w:r>
              <w:rPr>
                <w:rFonts w:eastAsia="等线"/>
              </w:rPr>
              <w:t>5</w:t>
            </w:r>
            <w:r>
              <w:rPr>
                <w:rFonts w:eastAsia="等线" w:hint="eastAsia"/>
              </w:rPr>
              <w:t>寸，支持触摸：红外识别，</w:t>
            </w:r>
            <w:r>
              <w:rPr>
                <w:rFonts w:eastAsia="等线" w:hint="eastAsia"/>
              </w:rPr>
              <w:t>10</w:t>
            </w:r>
            <w:r>
              <w:rPr>
                <w:rFonts w:eastAsia="等线" w:hint="eastAsia"/>
              </w:rPr>
              <w:t>点触摸，分辨率不低于</w:t>
            </w:r>
            <w:r>
              <w:rPr>
                <w:rFonts w:eastAsia="等线"/>
              </w:rPr>
              <w:t>3840</w:t>
            </w:r>
            <w:r>
              <w:rPr>
                <w:rFonts w:eastAsia="等线" w:hint="eastAsia"/>
              </w:rPr>
              <w:t>*</w:t>
            </w:r>
            <w:r>
              <w:rPr>
                <w:rFonts w:eastAsia="等线"/>
              </w:rPr>
              <w:t>2160</w:t>
            </w:r>
            <w:r>
              <w:rPr>
                <w:rFonts w:eastAsia="等线" w:hint="eastAsia"/>
              </w:rPr>
              <w:t>，内存不少于</w:t>
            </w:r>
            <w:r>
              <w:rPr>
                <w:rFonts w:eastAsia="等线" w:hint="eastAsia"/>
              </w:rPr>
              <w:t>4</w:t>
            </w:r>
            <w:r>
              <w:rPr>
                <w:rFonts w:eastAsia="等线"/>
              </w:rPr>
              <w:t>G</w:t>
            </w:r>
            <w:r>
              <w:rPr>
                <w:rFonts w:eastAsia="等线" w:hint="eastAsia"/>
              </w:rPr>
              <w:t>，存储不少于</w:t>
            </w:r>
            <w:r>
              <w:rPr>
                <w:rFonts w:eastAsia="等线" w:hint="eastAsia"/>
              </w:rPr>
              <w:t>32</w:t>
            </w:r>
            <w:r>
              <w:rPr>
                <w:rFonts w:eastAsia="等线"/>
              </w:rPr>
              <w:t>G</w:t>
            </w:r>
          </w:p>
        </w:tc>
        <w:tc>
          <w:tcPr>
            <w:tcW w:w="738" w:type="dxa"/>
          </w:tcPr>
          <w:p w14:paraId="6D19B8C9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4</w:t>
            </w:r>
          </w:p>
        </w:tc>
        <w:tc>
          <w:tcPr>
            <w:tcW w:w="738" w:type="dxa"/>
          </w:tcPr>
          <w:p w14:paraId="2CD25461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台</w:t>
            </w:r>
          </w:p>
        </w:tc>
      </w:tr>
      <w:tr w:rsidR="00D8396A" w14:paraId="0780A61E" w14:textId="77777777">
        <w:trPr>
          <w:jc w:val="center"/>
        </w:trPr>
        <w:tc>
          <w:tcPr>
            <w:tcW w:w="704" w:type="dxa"/>
          </w:tcPr>
          <w:p w14:paraId="56FB3F43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9</w:t>
            </w:r>
          </w:p>
        </w:tc>
        <w:tc>
          <w:tcPr>
            <w:tcW w:w="1559" w:type="dxa"/>
          </w:tcPr>
          <w:p w14:paraId="586F5703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输液报警器</w:t>
            </w:r>
          </w:p>
        </w:tc>
        <w:tc>
          <w:tcPr>
            <w:tcW w:w="5387" w:type="dxa"/>
          </w:tcPr>
          <w:p w14:paraId="3FD473F5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1.</w:t>
            </w:r>
            <w:r>
              <w:rPr>
                <w:rFonts w:eastAsia="等线" w:hint="eastAsia"/>
              </w:rPr>
              <w:t>具备非接触性电容法探测原理</w:t>
            </w:r>
          </w:p>
          <w:p w14:paraId="42AE1949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2.</w:t>
            </w:r>
            <w:r>
              <w:rPr>
                <w:rFonts w:eastAsia="等线" w:hint="eastAsia"/>
              </w:rPr>
              <w:t>具备</w:t>
            </w:r>
            <w:r>
              <w:rPr>
                <w:rFonts w:eastAsia="等线" w:hint="eastAsia"/>
              </w:rPr>
              <w:t>ID</w:t>
            </w:r>
            <w:r>
              <w:rPr>
                <w:rFonts w:eastAsia="等线" w:hint="eastAsia"/>
              </w:rPr>
              <w:t>标签功能：支持与</w:t>
            </w:r>
            <w:proofErr w:type="gramStart"/>
            <w:r>
              <w:rPr>
                <w:rFonts w:eastAsia="等线" w:hint="eastAsia"/>
              </w:rPr>
              <w:t>床头机</w:t>
            </w:r>
            <w:proofErr w:type="gramEnd"/>
            <w:r>
              <w:rPr>
                <w:rFonts w:eastAsia="等线" w:hint="eastAsia"/>
              </w:rPr>
              <w:t>“基站”快速配对</w:t>
            </w:r>
          </w:p>
          <w:p w14:paraId="4605F345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3.</w:t>
            </w:r>
            <w:proofErr w:type="gramStart"/>
            <w:r>
              <w:rPr>
                <w:rFonts w:eastAsia="等线" w:hint="eastAsia"/>
              </w:rPr>
              <w:t>具备低</w:t>
            </w:r>
            <w:proofErr w:type="gramEnd"/>
            <w:r>
              <w:rPr>
                <w:rFonts w:eastAsia="等线" w:hint="eastAsia"/>
              </w:rPr>
              <w:t>电量提醒功能</w:t>
            </w:r>
          </w:p>
          <w:p w14:paraId="40FB5166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4.</w:t>
            </w:r>
            <w:r>
              <w:rPr>
                <w:rFonts w:eastAsia="等线" w:hint="eastAsia"/>
              </w:rPr>
              <w:t>续航能力：可连续工作不少于</w:t>
            </w:r>
            <w:r>
              <w:rPr>
                <w:rFonts w:eastAsia="等线" w:hint="eastAsia"/>
              </w:rPr>
              <w:t>166H</w:t>
            </w:r>
            <w:r>
              <w:rPr>
                <w:rFonts w:eastAsia="等线" w:hint="eastAsia"/>
              </w:rPr>
              <w:t>。</w:t>
            </w:r>
          </w:p>
          <w:p w14:paraId="74130EC3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lastRenderedPageBreak/>
              <w:t>5.</w:t>
            </w:r>
            <w:r>
              <w:rPr>
                <w:rFonts w:eastAsia="等线" w:hint="eastAsia"/>
              </w:rPr>
              <w:t>外壳材质：具备抗菌，抗</w:t>
            </w:r>
            <w:r>
              <w:rPr>
                <w:rFonts w:eastAsia="等线" w:hint="eastAsia"/>
              </w:rPr>
              <w:t>UV</w:t>
            </w:r>
          </w:p>
          <w:p w14:paraId="7F8BBD36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  <w:color w:val="0000FF"/>
              </w:rPr>
              <w:t>6.</w:t>
            </w:r>
            <w:r>
              <w:rPr>
                <w:rFonts w:eastAsia="等线" w:hint="eastAsia"/>
                <w:color w:val="0000FF"/>
              </w:rPr>
              <w:t>支持“碰一碰”快速绑定输液报警器，方便护士更换床位使用，支持输液结束联动报警功能，输液系统无需单独部署物联网基站。</w:t>
            </w:r>
          </w:p>
        </w:tc>
        <w:tc>
          <w:tcPr>
            <w:tcW w:w="738" w:type="dxa"/>
          </w:tcPr>
          <w:p w14:paraId="36DB54EE" w14:textId="3EA84108" w:rsidR="00D8396A" w:rsidRDefault="0075732F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lastRenderedPageBreak/>
              <w:t>待定</w:t>
            </w:r>
          </w:p>
        </w:tc>
        <w:tc>
          <w:tcPr>
            <w:tcW w:w="738" w:type="dxa"/>
          </w:tcPr>
          <w:p w14:paraId="7761A7C8" w14:textId="77777777" w:rsidR="00D8396A" w:rsidRDefault="00D8396A">
            <w:pPr>
              <w:jc w:val="center"/>
              <w:rPr>
                <w:rFonts w:eastAsia="等线"/>
              </w:rPr>
            </w:pPr>
          </w:p>
        </w:tc>
      </w:tr>
      <w:tr w:rsidR="00D8396A" w14:paraId="667261A6" w14:textId="77777777">
        <w:trPr>
          <w:jc w:val="center"/>
        </w:trPr>
        <w:tc>
          <w:tcPr>
            <w:tcW w:w="704" w:type="dxa"/>
          </w:tcPr>
          <w:p w14:paraId="2B2629C3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10</w:t>
            </w:r>
          </w:p>
        </w:tc>
        <w:tc>
          <w:tcPr>
            <w:tcW w:w="1559" w:type="dxa"/>
          </w:tcPr>
          <w:p w14:paraId="44D11389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输液报警器充电底座</w:t>
            </w:r>
          </w:p>
        </w:tc>
        <w:tc>
          <w:tcPr>
            <w:tcW w:w="5387" w:type="dxa"/>
          </w:tcPr>
          <w:p w14:paraId="473CDEDA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  <w:r>
              <w:rPr>
                <w:rFonts w:eastAsia="等线" w:hint="eastAsia"/>
              </w:rPr>
              <w:t>具备输液报警器</w:t>
            </w:r>
            <w:r>
              <w:rPr>
                <w:rFonts w:eastAsia="等线" w:hint="eastAsia"/>
              </w:rPr>
              <w:t>2X3</w:t>
            </w:r>
            <w:r>
              <w:rPr>
                <w:rFonts w:eastAsia="等线" w:hint="eastAsia"/>
              </w:rPr>
              <w:t>联排座充</w:t>
            </w:r>
          </w:p>
          <w:p w14:paraId="0C38DBA3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2.</w:t>
            </w:r>
            <w:r>
              <w:rPr>
                <w:rFonts w:eastAsia="等线" w:hint="eastAsia"/>
              </w:rPr>
              <w:t>外置</w:t>
            </w:r>
            <w:r>
              <w:rPr>
                <w:rFonts w:eastAsia="等线" w:hint="eastAsia"/>
              </w:rPr>
              <w:t>5V3A</w:t>
            </w:r>
            <w:r>
              <w:rPr>
                <w:rFonts w:eastAsia="等线" w:hint="eastAsia"/>
              </w:rPr>
              <w:t>带</w:t>
            </w:r>
            <w:r>
              <w:rPr>
                <w:rFonts w:eastAsia="等线" w:hint="eastAsia"/>
              </w:rPr>
              <w:t>DC</w:t>
            </w:r>
            <w:r>
              <w:rPr>
                <w:rFonts w:eastAsia="等线" w:hint="eastAsia"/>
              </w:rPr>
              <w:t>头适配器供电</w:t>
            </w:r>
          </w:p>
        </w:tc>
        <w:tc>
          <w:tcPr>
            <w:tcW w:w="738" w:type="dxa"/>
          </w:tcPr>
          <w:p w14:paraId="186739B6" w14:textId="55246B9D" w:rsidR="00D8396A" w:rsidRDefault="0075732F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待定</w:t>
            </w:r>
          </w:p>
        </w:tc>
        <w:tc>
          <w:tcPr>
            <w:tcW w:w="738" w:type="dxa"/>
          </w:tcPr>
          <w:p w14:paraId="17F07B87" w14:textId="77777777" w:rsidR="00D8396A" w:rsidRDefault="00D8396A">
            <w:pPr>
              <w:jc w:val="center"/>
              <w:rPr>
                <w:rFonts w:eastAsia="等线"/>
              </w:rPr>
            </w:pPr>
          </w:p>
        </w:tc>
      </w:tr>
      <w:tr w:rsidR="00D8396A" w14:paraId="3F6C7E3F" w14:textId="77777777">
        <w:trPr>
          <w:jc w:val="center"/>
        </w:trPr>
        <w:tc>
          <w:tcPr>
            <w:tcW w:w="704" w:type="dxa"/>
          </w:tcPr>
          <w:p w14:paraId="28EF88DA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11</w:t>
            </w:r>
          </w:p>
        </w:tc>
        <w:tc>
          <w:tcPr>
            <w:tcW w:w="1559" w:type="dxa"/>
          </w:tcPr>
          <w:p w14:paraId="42DE2AF7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Beacon</w:t>
            </w:r>
            <w:proofErr w:type="gramStart"/>
            <w:r>
              <w:rPr>
                <w:rFonts w:eastAsia="等线" w:hint="eastAsia"/>
              </w:rPr>
              <w:t>蓝牙信标</w:t>
            </w:r>
            <w:proofErr w:type="gramEnd"/>
          </w:p>
        </w:tc>
        <w:tc>
          <w:tcPr>
            <w:tcW w:w="5387" w:type="dxa"/>
          </w:tcPr>
          <w:p w14:paraId="4721038C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1.Beacon</w:t>
            </w:r>
            <w:proofErr w:type="gramStart"/>
            <w:r>
              <w:rPr>
                <w:rFonts w:eastAsia="等线" w:hint="eastAsia"/>
              </w:rPr>
              <w:t>蓝牙定位</w:t>
            </w:r>
            <w:proofErr w:type="gramEnd"/>
            <w:r>
              <w:rPr>
                <w:rFonts w:eastAsia="等线" w:hint="eastAsia"/>
              </w:rPr>
              <w:t>信标是一款用于室内定位的</w:t>
            </w:r>
            <w:proofErr w:type="gramStart"/>
            <w:r>
              <w:rPr>
                <w:rFonts w:eastAsia="等线" w:hint="eastAsia"/>
              </w:rPr>
              <w:t>低功耗蓝牙产品</w:t>
            </w:r>
            <w:proofErr w:type="gramEnd"/>
            <w:r>
              <w:rPr>
                <w:rFonts w:eastAsia="等线" w:hint="eastAsia"/>
              </w:rPr>
              <w:t>，广泛应用于人员及资产定位管理、手机定位导航以及其它基于位置服务的应用。</w:t>
            </w:r>
          </w:p>
          <w:p w14:paraId="6A7072B8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2.</w:t>
            </w:r>
            <w:r>
              <w:rPr>
                <w:rFonts w:eastAsia="等线" w:hint="eastAsia"/>
              </w:rPr>
              <w:t>产品采用卡扣式设计，易于部署和更换电池，支持螺丝和贴胶两种方式安装。</w:t>
            </w:r>
          </w:p>
          <w:p w14:paraId="4349B80A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3.</w:t>
            </w:r>
            <w:r>
              <w:rPr>
                <w:rFonts w:eastAsia="等线" w:hint="eastAsia"/>
              </w:rPr>
              <w:t>支持</w:t>
            </w:r>
            <w:r>
              <w:rPr>
                <w:rFonts w:eastAsia="等线" w:hint="eastAsia"/>
              </w:rPr>
              <w:t>Bluetooth BLE 4.0</w:t>
            </w:r>
            <w:r>
              <w:rPr>
                <w:rFonts w:eastAsia="等线" w:hint="eastAsia"/>
              </w:rPr>
              <w:t>协议和苹果公司标准</w:t>
            </w:r>
            <w:r>
              <w:rPr>
                <w:rFonts w:eastAsia="等线" w:hint="eastAsia"/>
              </w:rPr>
              <w:t>Beacon</w:t>
            </w:r>
            <w:r>
              <w:rPr>
                <w:rFonts w:eastAsia="等线" w:hint="eastAsia"/>
              </w:rPr>
              <w:t>协议，部署间距为</w:t>
            </w:r>
            <w:r>
              <w:rPr>
                <w:rFonts w:eastAsia="等线" w:hint="eastAsia"/>
              </w:rPr>
              <w:t>7</w:t>
            </w:r>
            <w:r>
              <w:rPr>
                <w:rFonts w:eastAsia="等线" w:hint="eastAsia"/>
              </w:rPr>
              <w:t>米，</w:t>
            </w:r>
          </w:p>
          <w:p w14:paraId="5ECC9276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4.</w:t>
            </w:r>
            <w:r>
              <w:rPr>
                <w:rFonts w:eastAsia="等线" w:hint="eastAsia"/>
              </w:rPr>
              <w:t>内置可更换</w:t>
            </w:r>
            <w:proofErr w:type="gramStart"/>
            <w:r>
              <w:rPr>
                <w:rFonts w:eastAsia="等线" w:hint="eastAsia"/>
              </w:rPr>
              <w:t>的锂亚电池</w:t>
            </w:r>
            <w:proofErr w:type="gramEnd"/>
            <w:r>
              <w:rPr>
                <w:rFonts w:eastAsia="等线" w:hint="eastAsia"/>
              </w:rPr>
              <w:t>，</w:t>
            </w:r>
          </w:p>
          <w:p w14:paraId="12AA8D2C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5.</w:t>
            </w:r>
            <w:r>
              <w:rPr>
                <w:rFonts w:eastAsia="等线" w:hint="eastAsia"/>
              </w:rPr>
              <w:t>能实现室内精确定位和导航功能，</w:t>
            </w:r>
          </w:p>
          <w:p w14:paraId="02F307AA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6.</w:t>
            </w:r>
            <w:r>
              <w:rPr>
                <w:rFonts w:eastAsia="等线" w:hint="eastAsia"/>
              </w:rPr>
              <w:t>续航时间高达</w:t>
            </w:r>
            <w:r>
              <w:rPr>
                <w:rFonts w:eastAsia="等线" w:hint="eastAsia"/>
              </w:rPr>
              <w:t>8</w:t>
            </w:r>
            <w:r>
              <w:rPr>
                <w:rFonts w:eastAsia="等线" w:hint="eastAsia"/>
              </w:rPr>
              <w:t>年，</w:t>
            </w:r>
          </w:p>
        </w:tc>
        <w:tc>
          <w:tcPr>
            <w:tcW w:w="738" w:type="dxa"/>
          </w:tcPr>
          <w:p w14:paraId="0F9965EC" w14:textId="0E510FDD" w:rsidR="00D8396A" w:rsidRDefault="0075732F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待定</w:t>
            </w:r>
          </w:p>
        </w:tc>
        <w:tc>
          <w:tcPr>
            <w:tcW w:w="738" w:type="dxa"/>
          </w:tcPr>
          <w:p w14:paraId="586EADCC" w14:textId="77777777" w:rsidR="00D8396A" w:rsidRDefault="00D8396A">
            <w:pPr>
              <w:jc w:val="center"/>
              <w:rPr>
                <w:rFonts w:eastAsia="等线"/>
              </w:rPr>
            </w:pPr>
          </w:p>
        </w:tc>
      </w:tr>
      <w:tr w:rsidR="00D8396A" w14:paraId="34959A75" w14:textId="77777777">
        <w:trPr>
          <w:jc w:val="center"/>
        </w:trPr>
        <w:tc>
          <w:tcPr>
            <w:tcW w:w="704" w:type="dxa"/>
          </w:tcPr>
          <w:p w14:paraId="70A59EE2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12</w:t>
            </w:r>
          </w:p>
        </w:tc>
        <w:tc>
          <w:tcPr>
            <w:tcW w:w="1559" w:type="dxa"/>
          </w:tcPr>
          <w:p w14:paraId="39D40F99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人员定位工卡</w:t>
            </w:r>
          </w:p>
        </w:tc>
        <w:tc>
          <w:tcPr>
            <w:tcW w:w="5387" w:type="dxa"/>
          </w:tcPr>
          <w:p w14:paraId="3A70D2CF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1.</w:t>
            </w:r>
            <w:r>
              <w:rPr>
                <w:rFonts w:eastAsia="等线" w:hint="eastAsia"/>
              </w:rPr>
              <w:t>护工人员定位工卡采用</w:t>
            </w:r>
            <w:r>
              <w:rPr>
                <w:rFonts w:eastAsia="等线" w:hint="eastAsia"/>
              </w:rPr>
              <w:t>BLE</w:t>
            </w:r>
            <w:proofErr w:type="gramStart"/>
            <w:r>
              <w:rPr>
                <w:rFonts w:eastAsia="等线" w:hint="eastAsia"/>
              </w:rPr>
              <w:t>蓝牙融合</w:t>
            </w:r>
            <w:proofErr w:type="gramEnd"/>
            <w:r>
              <w:rPr>
                <w:rFonts w:eastAsia="等线" w:hint="eastAsia"/>
              </w:rPr>
              <w:t>定位，具有高精度定位与</w:t>
            </w:r>
            <w:proofErr w:type="gramStart"/>
            <w:r>
              <w:rPr>
                <w:rFonts w:eastAsia="等线" w:hint="eastAsia"/>
              </w:rPr>
              <w:t>极</w:t>
            </w:r>
            <w:proofErr w:type="gramEnd"/>
            <w:r>
              <w:rPr>
                <w:rFonts w:eastAsia="等线" w:hint="eastAsia"/>
              </w:rPr>
              <w:t>简架构的网络特性，是一款医护人员专用的</w:t>
            </w:r>
            <w:proofErr w:type="gramStart"/>
            <w:r>
              <w:rPr>
                <w:rFonts w:eastAsia="等线" w:hint="eastAsia"/>
              </w:rPr>
              <w:t>的</w:t>
            </w:r>
            <w:proofErr w:type="gramEnd"/>
            <w:r>
              <w:rPr>
                <w:rFonts w:eastAsia="等线" w:hint="eastAsia"/>
              </w:rPr>
              <w:t>定位卡片。</w:t>
            </w:r>
          </w:p>
          <w:p w14:paraId="512B66F4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2.</w:t>
            </w:r>
            <w:r>
              <w:rPr>
                <w:rFonts w:eastAsia="等线" w:hint="eastAsia"/>
              </w:rPr>
              <w:t>可以实时精确的获取医护人员的所在位置，在室内</w:t>
            </w:r>
            <w:proofErr w:type="gramStart"/>
            <w:r>
              <w:rPr>
                <w:rFonts w:eastAsia="等线" w:hint="eastAsia"/>
              </w:rPr>
              <w:t>使用蓝牙</w:t>
            </w:r>
            <w:proofErr w:type="gramEnd"/>
            <w:r>
              <w:rPr>
                <w:rFonts w:eastAsia="等线" w:hint="eastAsia"/>
              </w:rPr>
              <w:t>iBeacon</w:t>
            </w:r>
            <w:r>
              <w:rPr>
                <w:rFonts w:eastAsia="等线" w:hint="eastAsia"/>
              </w:rPr>
              <w:t>定位。</w:t>
            </w:r>
          </w:p>
          <w:p w14:paraId="4E9593E2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3.</w:t>
            </w:r>
            <w:r>
              <w:rPr>
                <w:rFonts w:eastAsia="等线" w:hint="eastAsia"/>
              </w:rPr>
              <w:t>当有紧急情况发生时，工卡上的</w:t>
            </w:r>
            <w:r>
              <w:rPr>
                <w:rFonts w:eastAsia="等线" w:hint="eastAsia"/>
              </w:rPr>
              <w:t>SOS</w:t>
            </w:r>
            <w:r>
              <w:rPr>
                <w:rFonts w:eastAsia="等线" w:hint="eastAsia"/>
              </w:rPr>
              <w:t>报警按钮支持一键报警，相关人员可及时到场处理事件，进而保障医护人员人身安全。</w:t>
            </w:r>
          </w:p>
        </w:tc>
        <w:tc>
          <w:tcPr>
            <w:tcW w:w="738" w:type="dxa"/>
          </w:tcPr>
          <w:p w14:paraId="0F5B17D5" w14:textId="4A64C1E6" w:rsidR="00D8396A" w:rsidRDefault="0075732F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待定</w:t>
            </w:r>
          </w:p>
        </w:tc>
        <w:tc>
          <w:tcPr>
            <w:tcW w:w="738" w:type="dxa"/>
          </w:tcPr>
          <w:p w14:paraId="242D5867" w14:textId="77777777" w:rsidR="00D8396A" w:rsidRDefault="00D8396A">
            <w:pPr>
              <w:jc w:val="center"/>
              <w:rPr>
                <w:rFonts w:eastAsia="等线"/>
              </w:rPr>
            </w:pPr>
          </w:p>
        </w:tc>
      </w:tr>
      <w:tr w:rsidR="00D8396A" w14:paraId="1E734AE8" w14:textId="77777777">
        <w:trPr>
          <w:jc w:val="center"/>
        </w:trPr>
        <w:tc>
          <w:tcPr>
            <w:tcW w:w="704" w:type="dxa"/>
          </w:tcPr>
          <w:p w14:paraId="3B11DB6D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13</w:t>
            </w:r>
          </w:p>
        </w:tc>
        <w:tc>
          <w:tcPr>
            <w:tcW w:w="1559" w:type="dxa"/>
          </w:tcPr>
          <w:p w14:paraId="2E93EE92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物联网基站</w:t>
            </w:r>
          </w:p>
        </w:tc>
        <w:tc>
          <w:tcPr>
            <w:tcW w:w="5387" w:type="dxa"/>
          </w:tcPr>
          <w:p w14:paraId="54F3A2B3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1 10/100M</w:t>
            </w:r>
            <w:r>
              <w:rPr>
                <w:rFonts w:eastAsia="等线" w:hint="eastAsia"/>
              </w:rPr>
              <w:t>以太网接口</w:t>
            </w:r>
            <w:r>
              <w:rPr>
                <w:rFonts w:eastAsia="等线" w:hint="eastAsia"/>
              </w:rPr>
              <w:t>1</w:t>
            </w:r>
            <w:r>
              <w:rPr>
                <w:rFonts w:eastAsia="等线" w:hint="eastAsia"/>
              </w:rPr>
              <w:t>个，支持</w:t>
            </w:r>
            <w:r>
              <w:rPr>
                <w:rFonts w:eastAsia="等线" w:hint="eastAsia"/>
              </w:rPr>
              <w:t>POE</w:t>
            </w:r>
            <w:r>
              <w:rPr>
                <w:rFonts w:eastAsia="等线" w:hint="eastAsia"/>
              </w:rPr>
              <w:t>供电</w:t>
            </w:r>
          </w:p>
          <w:p w14:paraId="6C06999D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 xml:space="preserve">2 </w:t>
            </w:r>
            <w:r>
              <w:rPr>
                <w:rFonts w:eastAsia="等线" w:hint="eastAsia"/>
              </w:rPr>
              <w:t>无线网络工作频段</w:t>
            </w:r>
            <w:r>
              <w:rPr>
                <w:rFonts w:eastAsia="等线" w:hint="eastAsia"/>
              </w:rPr>
              <w:t>:2.4GHz</w:t>
            </w:r>
            <w:r>
              <w:rPr>
                <w:rFonts w:eastAsia="等线" w:hint="eastAsia"/>
              </w:rPr>
              <w:t>，支持</w:t>
            </w:r>
            <w:r>
              <w:rPr>
                <w:rFonts w:eastAsia="等线" w:hint="eastAsia"/>
              </w:rPr>
              <w:t>802.11b/g/n</w:t>
            </w:r>
            <w:r>
              <w:rPr>
                <w:rFonts w:eastAsia="等线" w:hint="eastAsia"/>
              </w:rPr>
              <w:t>无线协议</w:t>
            </w:r>
          </w:p>
          <w:p w14:paraId="126A7B48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 xml:space="preserve">3 </w:t>
            </w:r>
            <w:r>
              <w:rPr>
                <w:rFonts w:eastAsia="等线" w:hint="eastAsia"/>
              </w:rPr>
              <w:t>工作频率：</w:t>
            </w:r>
            <w:r>
              <w:rPr>
                <w:rFonts w:eastAsia="等线" w:hint="eastAsia"/>
              </w:rPr>
              <w:t>2.4G &amp; 490MHz</w:t>
            </w:r>
            <w:r>
              <w:rPr>
                <w:rFonts w:eastAsia="等线" w:hint="eastAsia"/>
              </w:rPr>
              <w:t>，支持</w:t>
            </w:r>
            <w:proofErr w:type="spellStart"/>
            <w:r>
              <w:rPr>
                <w:rFonts w:eastAsia="等线" w:hint="eastAsia"/>
              </w:rPr>
              <w:t>LoRA</w:t>
            </w:r>
            <w:proofErr w:type="spellEnd"/>
            <w:r>
              <w:rPr>
                <w:rFonts w:eastAsia="等线" w:hint="eastAsia"/>
              </w:rPr>
              <w:t>物联网通信协议</w:t>
            </w:r>
          </w:p>
          <w:p w14:paraId="786B764D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4 PCIE</w:t>
            </w:r>
            <w:r>
              <w:rPr>
                <w:rFonts w:eastAsia="等线" w:hint="eastAsia"/>
              </w:rPr>
              <w:t>扩展槽</w:t>
            </w:r>
            <w:r>
              <w:rPr>
                <w:rFonts w:eastAsia="等线" w:hint="eastAsia"/>
              </w:rPr>
              <w:t>2</w:t>
            </w:r>
            <w:r>
              <w:rPr>
                <w:rFonts w:eastAsia="等线" w:hint="eastAsia"/>
              </w:rPr>
              <w:t>个</w:t>
            </w:r>
            <w:r>
              <w:rPr>
                <w:rFonts w:eastAsia="等线" w:hint="eastAsia"/>
              </w:rPr>
              <w:t>,</w:t>
            </w:r>
            <w:r>
              <w:rPr>
                <w:rFonts w:eastAsia="等线" w:hint="eastAsia"/>
              </w:rPr>
              <w:t>可选配扩展</w:t>
            </w:r>
            <w:r>
              <w:rPr>
                <w:rFonts w:eastAsia="等线" w:hint="eastAsia"/>
              </w:rPr>
              <w:t>LTE Cat1</w:t>
            </w:r>
            <w:r>
              <w:rPr>
                <w:rFonts w:eastAsia="等线" w:hint="eastAsia"/>
              </w:rPr>
              <w:t>、</w:t>
            </w:r>
            <w:r>
              <w:rPr>
                <w:rFonts w:eastAsia="等线" w:hint="eastAsia"/>
              </w:rPr>
              <w:t>5G</w:t>
            </w:r>
            <w:r>
              <w:rPr>
                <w:rFonts w:eastAsia="等线" w:hint="eastAsia"/>
              </w:rPr>
              <w:t>、</w:t>
            </w:r>
            <w:proofErr w:type="spellStart"/>
            <w:r>
              <w:rPr>
                <w:rFonts w:eastAsia="等线" w:hint="eastAsia"/>
              </w:rPr>
              <w:t>LoRaWAN</w:t>
            </w:r>
            <w:proofErr w:type="spellEnd"/>
            <w:r>
              <w:rPr>
                <w:rFonts w:eastAsia="等线" w:hint="eastAsia"/>
              </w:rPr>
              <w:t>等各种物联网协议模块</w:t>
            </w:r>
          </w:p>
          <w:p w14:paraId="328F29DB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 xml:space="preserve">5 </w:t>
            </w:r>
            <w:r>
              <w:rPr>
                <w:rFonts w:eastAsia="等线" w:hint="eastAsia"/>
              </w:rPr>
              <w:t>发射功率</w:t>
            </w:r>
            <w:r>
              <w:rPr>
                <w:rFonts w:eastAsia="等线" w:hint="eastAsia"/>
              </w:rPr>
              <w:t>20dBm</w:t>
            </w:r>
          </w:p>
          <w:p w14:paraId="2843FEE8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 xml:space="preserve">6 </w:t>
            </w:r>
            <w:r>
              <w:rPr>
                <w:rFonts w:eastAsia="等线" w:hint="eastAsia"/>
              </w:rPr>
              <w:t>传输距离：空旷环境</w:t>
            </w:r>
            <w:r>
              <w:rPr>
                <w:rFonts w:eastAsia="等线" w:hint="eastAsia"/>
              </w:rPr>
              <w:t>1000m</w:t>
            </w:r>
            <w:r>
              <w:rPr>
                <w:rFonts w:eastAsia="等线" w:hint="eastAsia"/>
              </w:rPr>
              <w:t>（可视距离）</w:t>
            </w:r>
          </w:p>
          <w:p w14:paraId="0BA14774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 xml:space="preserve">7 </w:t>
            </w:r>
            <w:r>
              <w:rPr>
                <w:rFonts w:eastAsia="等线" w:hint="eastAsia"/>
              </w:rPr>
              <w:t>支持无缝漫游功能，</w:t>
            </w:r>
            <w:proofErr w:type="gramStart"/>
            <w:r>
              <w:rPr>
                <w:rFonts w:eastAsia="等线" w:hint="eastAsia"/>
              </w:rPr>
              <w:t>蓝牙电子</w:t>
            </w:r>
            <w:proofErr w:type="gramEnd"/>
            <w:r>
              <w:rPr>
                <w:rFonts w:eastAsia="等线" w:hint="eastAsia"/>
              </w:rPr>
              <w:t>标签可自动切换基站</w:t>
            </w:r>
          </w:p>
          <w:p w14:paraId="2F3A6353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 xml:space="preserve">8 </w:t>
            </w:r>
            <w:r>
              <w:rPr>
                <w:rFonts w:eastAsia="等线" w:hint="eastAsia"/>
              </w:rPr>
              <w:t>外置天线</w:t>
            </w:r>
            <w:r>
              <w:rPr>
                <w:rFonts w:eastAsia="等线" w:hint="eastAsia"/>
              </w:rPr>
              <w:t>3dBi</w:t>
            </w:r>
          </w:p>
          <w:p w14:paraId="370E66E4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 xml:space="preserve">10 </w:t>
            </w:r>
            <w:r>
              <w:rPr>
                <w:rFonts w:eastAsia="等线" w:hint="eastAsia"/>
              </w:rPr>
              <w:t>支持吸顶和壁挂式安装</w:t>
            </w:r>
          </w:p>
          <w:p w14:paraId="062D1B9F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 xml:space="preserve">11 </w:t>
            </w:r>
            <w:r>
              <w:rPr>
                <w:rFonts w:eastAsia="等线" w:hint="eastAsia"/>
              </w:rPr>
              <w:t>支持远程固件更新升级</w:t>
            </w:r>
          </w:p>
          <w:p w14:paraId="398626B4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 xml:space="preserve">12 </w:t>
            </w:r>
            <w:r>
              <w:rPr>
                <w:rFonts w:eastAsia="等线" w:hint="eastAsia"/>
              </w:rPr>
              <w:t>支持网络状态指示灯电源、</w:t>
            </w:r>
            <w:r>
              <w:rPr>
                <w:rFonts w:eastAsia="等线" w:hint="eastAsia"/>
              </w:rPr>
              <w:t>LTE</w:t>
            </w:r>
            <w:r>
              <w:rPr>
                <w:rFonts w:eastAsia="等线" w:hint="eastAsia"/>
              </w:rPr>
              <w:t>、</w:t>
            </w:r>
            <w:r>
              <w:rPr>
                <w:rFonts w:eastAsia="等线" w:hint="eastAsia"/>
              </w:rPr>
              <w:t>BLE</w:t>
            </w:r>
            <w:r>
              <w:rPr>
                <w:rFonts w:eastAsia="等线" w:hint="eastAsia"/>
              </w:rPr>
              <w:t>、</w:t>
            </w:r>
            <w:proofErr w:type="spellStart"/>
            <w:r>
              <w:rPr>
                <w:rFonts w:eastAsia="等线" w:hint="eastAsia"/>
              </w:rPr>
              <w:t>WiFi</w:t>
            </w:r>
            <w:proofErr w:type="spellEnd"/>
            <w:r>
              <w:rPr>
                <w:rFonts w:eastAsia="等线" w:hint="eastAsia"/>
              </w:rPr>
              <w:t xml:space="preserve"> </w:t>
            </w:r>
            <w:r>
              <w:rPr>
                <w:rFonts w:eastAsia="等线" w:hint="eastAsia"/>
              </w:rPr>
              <w:t>工作状态指示灯</w:t>
            </w:r>
          </w:p>
        </w:tc>
        <w:tc>
          <w:tcPr>
            <w:tcW w:w="738" w:type="dxa"/>
          </w:tcPr>
          <w:p w14:paraId="4C7F3267" w14:textId="1B62A51D" w:rsidR="00D8396A" w:rsidRDefault="0075732F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待定</w:t>
            </w:r>
          </w:p>
        </w:tc>
        <w:tc>
          <w:tcPr>
            <w:tcW w:w="738" w:type="dxa"/>
          </w:tcPr>
          <w:p w14:paraId="5BCDE945" w14:textId="77777777" w:rsidR="00D8396A" w:rsidRDefault="00D8396A">
            <w:pPr>
              <w:jc w:val="center"/>
              <w:rPr>
                <w:rFonts w:eastAsia="等线"/>
              </w:rPr>
            </w:pPr>
          </w:p>
        </w:tc>
      </w:tr>
      <w:tr w:rsidR="00D8396A" w14:paraId="37F035DF" w14:textId="77777777">
        <w:trPr>
          <w:jc w:val="center"/>
        </w:trPr>
        <w:tc>
          <w:tcPr>
            <w:tcW w:w="704" w:type="dxa"/>
          </w:tcPr>
          <w:p w14:paraId="37F995DC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14</w:t>
            </w:r>
          </w:p>
        </w:tc>
        <w:tc>
          <w:tcPr>
            <w:tcW w:w="1559" w:type="dxa"/>
          </w:tcPr>
          <w:p w14:paraId="7CF6F468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智慧病房管理系统</w:t>
            </w:r>
          </w:p>
        </w:tc>
        <w:tc>
          <w:tcPr>
            <w:tcW w:w="5387" w:type="dxa"/>
          </w:tcPr>
          <w:p w14:paraId="05FD146A" w14:textId="77777777" w:rsidR="00D8396A" w:rsidRDefault="00DB0353">
            <w:pPr>
              <w:jc w:val="left"/>
            </w:pPr>
            <w:r>
              <w:t>1</w:t>
            </w:r>
            <w:r>
              <w:rPr>
                <w:rFonts w:hint="eastAsia"/>
              </w:rPr>
              <w:t>、为了保证系统的开放性以及后续医院各系统之间的互联互通，要求具备开放性与高扩展性，兼容多种硬件设备和网络系统，支持集成第三方设备与应用，支持给医院其他系统提供对应的数据接口。</w:t>
            </w:r>
          </w:p>
          <w:p w14:paraId="12E9A750" w14:textId="77777777" w:rsidR="00D8396A" w:rsidRDefault="00DB0353">
            <w:pPr>
              <w:jc w:val="left"/>
            </w:pPr>
            <w:r>
              <w:t>2</w:t>
            </w:r>
            <w:r>
              <w:rPr>
                <w:rFonts w:hint="eastAsia"/>
              </w:rPr>
              <w:t>、支持双重容错保障机制：一是支持双</w:t>
            </w:r>
            <w:proofErr w:type="gramStart"/>
            <w:r>
              <w:rPr>
                <w:rFonts w:hint="eastAsia"/>
              </w:rPr>
              <w:t>机热备</w:t>
            </w:r>
            <w:proofErr w:type="gramEnd"/>
            <w:r>
              <w:rPr>
                <w:rFonts w:hint="eastAsia"/>
              </w:rPr>
              <w:t>功能，平</w:t>
            </w:r>
            <w:r>
              <w:rPr>
                <w:rFonts w:hint="eastAsia"/>
              </w:rPr>
              <w:lastRenderedPageBreak/>
              <w:t>台可同时部署在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台或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台以上的服务器上，当一台服务器</w:t>
            </w:r>
            <w:proofErr w:type="gramStart"/>
            <w:r>
              <w:rPr>
                <w:rFonts w:hint="eastAsia"/>
              </w:rPr>
              <w:t>宕</w:t>
            </w:r>
            <w:proofErr w:type="gramEnd"/>
            <w:r>
              <w:rPr>
                <w:rFonts w:hint="eastAsia"/>
              </w:rPr>
              <w:t>机后，其余服务器可继续运行，保障整个系统继续正常使用；二是支持服务器与前端设备功能流转，系统可主动监测服务器的工作状态，一旦发现服务器</w:t>
            </w:r>
            <w:proofErr w:type="gramStart"/>
            <w:r>
              <w:rPr>
                <w:rFonts w:hint="eastAsia"/>
              </w:rPr>
              <w:t>宕</w:t>
            </w:r>
            <w:proofErr w:type="gramEnd"/>
            <w:r>
              <w:rPr>
                <w:rFonts w:hint="eastAsia"/>
              </w:rPr>
              <w:t>机、停电和重启等故障，能够迅速做出响应，并将服务处理转移至前端设备，以保障系统的正常呼叫对讲。</w:t>
            </w:r>
          </w:p>
          <w:p w14:paraId="5D24F751" w14:textId="77777777" w:rsidR="00D8396A" w:rsidRDefault="00DB0353">
            <w:pPr>
              <w:jc w:val="left"/>
            </w:pPr>
            <w:r>
              <w:t>3</w:t>
            </w:r>
            <w:r>
              <w:rPr>
                <w:rFonts w:hint="eastAsia"/>
              </w:rPr>
              <w:t>、为了保证系统的可靠性，要求支持数据库的管理、支持数据库的备份和恢复</w:t>
            </w:r>
          </w:p>
          <w:p w14:paraId="6F72BBCC" w14:textId="77777777" w:rsidR="00D8396A" w:rsidRDefault="00DB0353">
            <w:pPr>
              <w:jc w:val="left"/>
            </w:pPr>
            <w:r>
              <w:t>4</w:t>
            </w:r>
            <w:r>
              <w:rPr>
                <w:rFonts w:hint="eastAsia"/>
              </w:rPr>
              <w:t>、为了保证系统的可维护性，</w:t>
            </w:r>
            <w:r>
              <w:t>要求</w:t>
            </w:r>
            <w:r>
              <w:rPr>
                <w:rFonts w:hint="eastAsia"/>
              </w:rPr>
              <w:t>支持</w:t>
            </w:r>
            <w:r>
              <w:t>组件</w:t>
            </w:r>
            <w:proofErr w:type="gramStart"/>
            <w:r>
              <w:t>化部署与独立运</w:t>
            </w:r>
            <w:proofErr w:type="gramEnd"/>
            <w:r>
              <w:t>维，支持远程批量升级、自动化配置及数据管理，具备完善的设备监控、存储策略和终端功能自定义能力。</w:t>
            </w:r>
          </w:p>
          <w:p w14:paraId="2EF21022" w14:textId="77777777" w:rsidR="00D8396A" w:rsidRDefault="00DB0353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、支持基础管理应用，包括床位管理、患者管理、病区管理、医护人员管理、设备管理、宣教信息管理等</w:t>
            </w:r>
          </w:p>
          <w:p w14:paraId="1A86C961" w14:textId="77777777" w:rsidR="00D8396A" w:rsidRDefault="00DB0353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、要求支持护士终端、床头终端、床旁终端、门口终端、卫生间报警按钮、跌倒检测雷达、走廊终端、护士站交互终端等设备的接入</w:t>
            </w:r>
          </w:p>
          <w:p w14:paraId="47A14F4D" w14:textId="77777777" w:rsidR="00D8396A" w:rsidRDefault="00DB0353">
            <w:pPr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、要求</w:t>
            </w:r>
            <w:r>
              <w:t>支持</w:t>
            </w:r>
            <w:r>
              <w:rPr>
                <w:rFonts w:hint="eastAsia"/>
              </w:rPr>
              <w:t>在护士站终端上</w:t>
            </w:r>
            <w:r>
              <w:t>查看病区内患者基本信息及终端设备连接状态，具备主动呼叫与双向对讲、通讯录管理、病呼处置、门禁呼叫与远程开锁、通话记录查询与回拨、实时及定时广播、日志筛选查询、病区托管等核心功能，可实现通话保持、智能呼叫转移、多路呼叫状态展示及录音音量调节，确保护理流程高效、通信稳定可靠。</w:t>
            </w:r>
          </w:p>
          <w:p w14:paraId="24F273B4" w14:textId="77777777" w:rsidR="00D8396A" w:rsidRDefault="00DB0353">
            <w:pPr>
              <w:jc w:val="lef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、要求支持在床头、床旁终端上全面展示患者基本信息、二</w:t>
            </w:r>
            <w:proofErr w:type="gramStart"/>
            <w:r>
              <w:rPr>
                <w:rFonts w:hint="eastAsia"/>
              </w:rPr>
              <w:t>维码及</w:t>
            </w:r>
            <w:proofErr w:type="gramEnd"/>
            <w:r>
              <w:rPr>
                <w:rFonts w:hint="eastAsia"/>
              </w:rPr>
              <w:t>护理状态，具备呼叫与换药请求、广播接收、第三方系统对接及家属视频接听功能；同时提供费用查询、出入院指南、健康宣教、医院科室介绍、医护风采展示、检验检查及口服给药信息查询等患者服务，并支持护理定位与呼叫转移、满意度调查、多风格界面、医学计算器等辅助功能，实现信息集中展示与交互一体化。</w:t>
            </w:r>
          </w:p>
          <w:p w14:paraId="693D7AFD" w14:textId="77777777" w:rsidR="00D8396A" w:rsidRDefault="00DB0353">
            <w:pPr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要求支持在门口终端上展示病区及病房基本信息、患者护理详情与实时时间，具备护士定位签到、增援呼叫、病呼联动及呼叫处置功能，并可实现护理计时与自动状态切换，支持多种身份验证方式及界面风格自定义，同时具备智能呼叫转移能力，确保信息展示清晰、操作便捷且与护理流程紧密协同。</w:t>
            </w:r>
          </w:p>
          <w:p w14:paraId="1630779A" w14:textId="77777777" w:rsidR="00D8396A" w:rsidRDefault="00DB0353">
            <w:pPr>
              <w:jc w:val="left"/>
              <w:rPr>
                <w:rFonts w:ascii="Helvetica" w:hAnsi="Helvetica"/>
                <w:color w:val="3F4A54"/>
                <w:szCs w:val="21"/>
                <w:shd w:val="clear" w:color="auto" w:fill="FFFFFF"/>
              </w:rPr>
            </w:pPr>
            <w:r>
              <w:t>10</w:t>
            </w:r>
            <w:r>
              <w:rPr>
                <w:rFonts w:hint="eastAsia"/>
              </w:rPr>
              <w:t>、要求支持在护士站交互终端上展示病区患者动态数据、护理等级分布、手术及禁食安排，以及护理工作与风险评估相关统计信息，提供床位一览、今日治疗项目筛选、人员排班对接与查看功能，并具备备忘录编辑、分级提醒及多端同步等辅助管理能力，实现护理工作信息集中呈现与流程协同。</w:t>
            </w:r>
          </w:p>
          <w:p w14:paraId="290B31AB" w14:textId="77777777" w:rsidR="00D8396A" w:rsidRDefault="00DB0353">
            <w:pPr>
              <w:jc w:val="left"/>
            </w:pPr>
            <w:r>
              <w:rPr>
                <w:rFonts w:hint="eastAsia"/>
              </w:rPr>
              <w:lastRenderedPageBreak/>
              <w:t>11</w:t>
            </w:r>
            <w:r>
              <w:rPr>
                <w:rFonts w:hint="eastAsia"/>
              </w:rPr>
              <w:t>、后续实施过程中，使用部门提出的其他相关需求，实施方需免费配合定制完成。</w:t>
            </w:r>
          </w:p>
        </w:tc>
        <w:tc>
          <w:tcPr>
            <w:tcW w:w="738" w:type="dxa"/>
          </w:tcPr>
          <w:p w14:paraId="2D7D3893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lastRenderedPageBreak/>
              <w:t>1</w:t>
            </w:r>
          </w:p>
        </w:tc>
        <w:tc>
          <w:tcPr>
            <w:tcW w:w="738" w:type="dxa"/>
          </w:tcPr>
          <w:p w14:paraId="26FFBCEB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套</w:t>
            </w:r>
          </w:p>
        </w:tc>
      </w:tr>
      <w:tr w:rsidR="00D8396A" w14:paraId="3407B7DB" w14:textId="77777777">
        <w:trPr>
          <w:jc w:val="center"/>
        </w:trPr>
        <w:tc>
          <w:tcPr>
            <w:tcW w:w="704" w:type="dxa"/>
          </w:tcPr>
          <w:p w14:paraId="70508C5D" w14:textId="1DB77660" w:rsidR="00D8396A" w:rsidRDefault="007B13D9">
            <w:pPr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lastRenderedPageBreak/>
              <w:t>15</w:t>
            </w:r>
          </w:p>
        </w:tc>
        <w:tc>
          <w:tcPr>
            <w:tcW w:w="1559" w:type="dxa"/>
          </w:tcPr>
          <w:p w14:paraId="5D25CF0F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数据对接</w:t>
            </w:r>
          </w:p>
        </w:tc>
        <w:tc>
          <w:tcPr>
            <w:tcW w:w="5387" w:type="dxa"/>
          </w:tcPr>
          <w:p w14:paraId="7905FD04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  <w:r>
              <w:rPr>
                <w:rFonts w:eastAsia="等线" w:hint="eastAsia"/>
              </w:rPr>
              <w:t>、为了避免数据资源的重复建设，上述智慧病房系统功能所需信息化数据，要求与医院现有</w:t>
            </w:r>
            <w:r>
              <w:rPr>
                <w:rFonts w:eastAsia="等线" w:hint="eastAsia"/>
              </w:rPr>
              <w:t>H</w:t>
            </w:r>
            <w:r>
              <w:rPr>
                <w:rFonts w:eastAsia="等线"/>
              </w:rPr>
              <w:t>IS</w:t>
            </w:r>
            <w:r>
              <w:rPr>
                <w:rFonts w:eastAsia="等线" w:hint="eastAsia"/>
              </w:rPr>
              <w:t>系统和移动护理系统对接。</w:t>
            </w:r>
          </w:p>
          <w:p w14:paraId="0E855548" w14:textId="77777777" w:rsidR="00D8396A" w:rsidRDefault="00DB0353">
            <w:pPr>
              <w:jc w:val="left"/>
              <w:rPr>
                <w:rFonts w:eastAsia="等线"/>
                <w:b/>
              </w:rPr>
            </w:pPr>
            <w:r>
              <w:rPr>
                <w:rFonts w:eastAsia="等线" w:hint="eastAsia"/>
                <w:b/>
              </w:rPr>
              <w:t>本次涉及与第三方的对接费用，由实施方承担</w:t>
            </w:r>
          </w:p>
        </w:tc>
        <w:tc>
          <w:tcPr>
            <w:tcW w:w="738" w:type="dxa"/>
          </w:tcPr>
          <w:p w14:paraId="2C257509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738" w:type="dxa"/>
          </w:tcPr>
          <w:p w14:paraId="48FEED61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台</w:t>
            </w:r>
          </w:p>
        </w:tc>
      </w:tr>
      <w:tr w:rsidR="00D8396A" w14:paraId="7023F4D9" w14:textId="77777777">
        <w:trPr>
          <w:jc w:val="center"/>
        </w:trPr>
        <w:tc>
          <w:tcPr>
            <w:tcW w:w="704" w:type="dxa"/>
          </w:tcPr>
          <w:p w14:paraId="6A9C294E" w14:textId="681271BE" w:rsidR="00D8396A" w:rsidRDefault="007B13D9">
            <w:pPr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16</w:t>
            </w:r>
          </w:p>
        </w:tc>
        <w:tc>
          <w:tcPr>
            <w:tcW w:w="1559" w:type="dxa"/>
          </w:tcPr>
          <w:p w14:paraId="03E974F3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医疗时钟系统</w:t>
            </w:r>
          </w:p>
        </w:tc>
        <w:tc>
          <w:tcPr>
            <w:tcW w:w="5387" w:type="dxa"/>
          </w:tcPr>
          <w:p w14:paraId="2E383910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为了保证护理时间的准确性，要求系统具备提供中国国家标准时间的能力。</w:t>
            </w:r>
          </w:p>
        </w:tc>
        <w:tc>
          <w:tcPr>
            <w:tcW w:w="738" w:type="dxa"/>
          </w:tcPr>
          <w:p w14:paraId="3DF1E9CA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738" w:type="dxa"/>
          </w:tcPr>
          <w:p w14:paraId="04A2AF19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套</w:t>
            </w:r>
          </w:p>
        </w:tc>
      </w:tr>
      <w:tr w:rsidR="00D8396A" w14:paraId="0D133D03" w14:textId="77777777">
        <w:trPr>
          <w:jc w:val="center"/>
        </w:trPr>
        <w:tc>
          <w:tcPr>
            <w:tcW w:w="704" w:type="dxa"/>
          </w:tcPr>
          <w:p w14:paraId="3F02B3A1" w14:textId="09C4ED08" w:rsidR="00D8396A" w:rsidRDefault="007B13D9">
            <w:pPr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17</w:t>
            </w:r>
          </w:p>
        </w:tc>
        <w:tc>
          <w:tcPr>
            <w:tcW w:w="1559" w:type="dxa"/>
          </w:tcPr>
          <w:p w14:paraId="65B1F38A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辅材施工</w:t>
            </w:r>
          </w:p>
        </w:tc>
        <w:tc>
          <w:tcPr>
            <w:tcW w:w="5387" w:type="dxa"/>
          </w:tcPr>
          <w:p w14:paraId="76D8DCFB" w14:textId="77777777" w:rsidR="00D8396A" w:rsidRDefault="00DB0353">
            <w:pPr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涵盖系统所需全部设备及配套辅材的施工费用，包括交换机、网络布线、电源线路等，不再单独设立施工专项预算</w:t>
            </w:r>
          </w:p>
        </w:tc>
        <w:tc>
          <w:tcPr>
            <w:tcW w:w="738" w:type="dxa"/>
          </w:tcPr>
          <w:p w14:paraId="78A27FF1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738" w:type="dxa"/>
          </w:tcPr>
          <w:p w14:paraId="5B4C0EA7" w14:textId="77777777" w:rsidR="00D8396A" w:rsidRDefault="00DB0353">
            <w:pPr>
              <w:jc w:val="center"/>
              <w:rPr>
                <w:rFonts w:eastAsia="等线"/>
              </w:rPr>
            </w:pPr>
            <w:r>
              <w:rPr>
                <w:rFonts w:eastAsia="等线" w:hint="eastAsia"/>
              </w:rPr>
              <w:t>项</w:t>
            </w:r>
          </w:p>
        </w:tc>
      </w:tr>
    </w:tbl>
    <w:p w14:paraId="38E5ADB0" w14:textId="77777777" w:rsidR="00D8396A" w:rsidRDefault="00DB0353">
      <w:pPr>
        <w:pStyle w:val="afe"/>
        <w:rPr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商务需求</w:t>
      </w:r>
    </w:p>
    <w:p w14:paraId="5E450FC7" w14:textId="77777777" w:rsidR="00D8396A" w:rsidRDefault="00DB0353">
      <w:pPr>
        <w:pStyle w:val="1"/>
        <w:keepNext w:val="0"/>
        <w:keepLines w:val="0"/>
        <w:spacing w:before="0" w:after="0" w:line="240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供应商自拟项目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报价</w:t>
      </w:r>
    </w:p>
    <w:p w14:paraId="1A7B3324" w14:textId="6CF7592E" w:rsidR="00D8396A" w:rsidRDefault="00B84751" w:rsidP="00B84751">
      <w:pPr>
        <w:pStyle w:val="1"/>
        <w:pageBreakBefore/>
        <w:tabs>
          <w:tab w:val="left" w:pos="1440"/>
        </w:tabs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第四章</w:t>
      </w:r>
      <w:r>
        <w:rPr>
          <w:rFonts w:hint="eastAsia"/>
          <w:sz w:val="36"/>
          <w:szCs w:val="36"/>
        </w:rPr>
        <w:t xml:space="preserve"> </w:t>
      </w:r>
      <w:r w:rsidR="00DB0353">
        <w:rPr>
          <w:rFonts w:hint="eastAsia"/>
          <w:sz w:val="36"/>
          <w:szCs w:val="36"/>
        </w:rPr>
        <w:t>调研响应文件格式</w:t>
      </w:r>
    </w:p>
    <w:p w14:paraId="0365AA7F" w14:textId="77777777" w:rsidR="00D8396A" w:rsidRDefault="00D8396A"/>
    <w:p w14:paraId="6E4A8960" w14:textId="77777777" w:rsidR="00D8396A" w:rsidRDefault="00DB0353"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第一部分：调研响应格式</w:t>
      </w:r>
    </w:p>
    <w:p w14:paraId="3C850D67" w14:textId="77777777" w:rsidR="00D8396A" w:rsidRDefault="00D8396A">
      <w:pPr>
        <w:rPr>
          <w:rFonts w:ascii="宋体" w:hAnsi="宋体"/>
          <w:b/>
          <w:color w:val="000000"/>
          <w:sz w:val="32"/>
          <w:szCs w:val="32"/>
        </w:rPr>
      </w:pPr>
    </w:p>
    <w:p w14:paraId="5760070D" w14:textId="77777777" w:rsidR="00D8396A" w:rsidRDefault="00D8396A">
      <w:pPr>
        <w:rPr>
          <w:rFonts w:ascii="宋体" w:hAnsi="宋体"/>
          <w:b/>
          <w:color w:val="000000"/>
          <w:sz w:val="32"/>
          <w:szCs w:val="32"/>
        </w:rPr>
      </w:pPr>
    </w:p>
    <w:p w14:paraId="19FB6760" w14:textId="77777777" w:rsidR="00D8396A" w:rsidRDefault="00D8396A">
      <w:pPr>
        <w:rPr>
          <w:rFonts w:ascii="宋体" w:hAnsi="宋体"/>
          <w:b/>
          <w:color w:val="000000"/>
          <w:sz w:val="32"/>
          <w:szCs w:val="32"/>
        </w:rPr>
      </w:pPr>
    </w:p>
    <w:p w14:paraId="5CB985B2" w14:textId="77777777" w:rsidR="00D8396A" w:rsidRDefault="00DB0353">
      <w:pPr>
        <w:spacing w:line="500" w:lineRule="exact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第二部分：</w:t>
      </w:r>
      <w:r>
        <w:rPr>
          <w:rFonts w:ascii="宋体" w:hAnsi="宋体"/>
          <w:b/>
          <w:color w:val="000000"/>
          <w:sz w:val="32"/>
          <w:szCs w:val="32"/>
        </w:rPr>
        <w:t>资格证明文件</w:t>
      </w:r>
    </w:p>
    <w:p w14:paraId="544AE3DE" w14:textId="77777777" w:rsidR="00D8396A" w:rsidRDefault="00D8396A">
      <w:pPr>
        <w:spacing w:line="500" w:lineRule="exact"/>
        <w:rPr>
          <w:rFonts w:eastAsia="黑体"/>
          <w:b/>
          <w:color w:val="000000"/>
          <w:sz w:val="32"/>
        </w:rPr>
      </w:pPr>
    </w:p>
    <w:p w14:paraId="58148C32" w14:textId="77777777" w:rsidR="00D8396A" w:rsidRDefault="00DB0353">
      <w:pPr>
        <w:spacing w:line="500" w:lineRule="exact"/>
        <w:jc w:val="left"/>
        <w:rPr>
          <w:color w:val="000000"/>
          <w:sz w:val="24"/>
        </w:rPr>
      </w:pPr>
      <w:r>
        <w:rPr>
          <w:rFonts w:ascii="宋体"/>
          <w:color w:val="000000"/>
          <w:sz w:val="24"/>
        </w:rPr>
        <w:br w:type="page"/>
      </w:r>
      <w:r>
        <w:rPr>
          <w:rFonts w:ascii="宋体" w:hint="eastAsia"/>
          <w:color w:val="000000"/>
          <w:sz w:val="24"/>
        </w:rPr>
        <w:lastRenderedPageBreak/>
        <w:t>格式</w:t>
      </w:r>
      <w:proofErr w:type="gramStart"/>
      <w:r>
        <w:rPr>
          <w:rFonts w:ascii="宋体" w:hint="eastAsia"/>
          <w:color w:val="000000"/>
          <w:sz w:val="24"/>
        </w:rPr>
        <w:t>一</w:t>
      </w:r>
      <w:proofErr w:type="gramEnd"/>
      <w:r>
        <w:rPr>
          <w:rFonts w:ascii="宋体" w:hint="eastAsia"/>
          <w:color w:val="000000"/>
          <w:sz w:val="24"/>
        </w:rPr>
        <w:t xml:space="preserve"> </w:t>
      </w:r>
      <w:r>
        <w:rPr>
          <w:rFonts w:hint="eastAsia"/>
          <w:b/>
          <w:color w:val="000000"/>
          <w:sz w:val="24"/>
        </w:rPr>
        <w:t xml:space="preserve">                     </w:t>
      </w:r>
      <w:r>
        <w:rPr>
          <w:rFonts w:hint="eastAsia"/>
          <w:b/>
          <w:color w:val="000000"/>
          <w:sz w:val="32"/>
          <w:szCs w:val="32"/>
        </w:rPr>
        <w:t>调研响应报价汇总表</w:t>
      </w:r>
    </w:p>
    <w:p w14:paraId="27533E1F" w14:textId="77777777" w:rsidR="00D8396A" w:rsidRDefault="00DB0353">
      <w:pPr>
        <w:spacing w:line="400" w:lineRule="exact"/>
        <w:rPr>
          <w:b/>
          <w:color w:val="000000"/>
          <w:sz w:val="24"/>
        </w:rPr>
      </w:pPr>
      <w:r>
        <w:rPr>
          <w:rFonts w:hint="eastAsia"/>
          <w:color w:val="000000"/>
          <w:sz w:val="24"/>
        </w:rPr>
        <w:t>项目名称：</w:t>
      </w:r>
      <w:r>
        <w:rPr>
          <w:rFonts w:hint="eastAsia"/>
          <w:b/>
          <w:color w:val="000000"/>
          <w:sz w:val="24"/>
        </w:rPr>
        <w:t xml:space="preserve"> </w:t>
      </w:r>
    </w:p>
    <w:p w14:paraId="3F82EA94" w14:textId="77777777" w:rsidR="00D8396A" w:rsidRDefault="00DB0353">
      <w:pPr>
        <w:spacing w:line="400" w:lineRule="exact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项目编号：              </w:t>
      </w:r>
      <w:r>
        <w:rPr>
          <w:rFonts w:ascii="宋体" w:hAnsi="宋体"/>
          <w:color w:val="000000"/>
          <w:sz w:val="24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 w:hint="eastAsia"/>
          <w:bCs/>
          <w:color w:val="000000"/>
          <w:sz w:val="24"/>
        </w:rPr>
        <w:t>金额单位：人民币万元</w:t>
      </w:r>
    </w:p>
    <w:p w14:paraId="1C6DF5E7" w14:textId="77777777" w:rsidR="00D8396A" w:rsidRDefault="00D8396A">
      <w:pPr>
        <w:spacing w:line="400" w:lineRule="exact"/>
        <w:rPr>
          <w:rFonts w:ascii="宋体" w:hAnsi="宋体"/>
          <w:color w:val="000000"/>
          <w:sz w:val="24"/>
        </w:rPr>
      </w:pPr>
    </w:p>
    <w:tbl>
      <w:tblPr>
        <w:tblW w:w="8293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7"/>
        <w:gridCol w:w="2622"/>
        <w:gridCol w:w="2592"/>
        <w:gridCol w:w="1972"/>
      </w:tblGrid>
      <w:tr w:rsidR="00D8396A" w14:paraId="7F93F11A" w14:textId="77777777">
        <w:trPr>
          <w:trHeight w:val="981"/>
          <w:jc w:val="center"/>
        </w:trPr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F52FE" w14:textId="77777777" w:rsidR="00D8396A" w:rsidRDefault="00DB035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FBD54" w14:textId="77777777" w:rsidR="00D8396A" w:rsidRDefault="00DB035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内容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F1E4D" w14:textId="77777777" w:rsidR="00D8396A" w:rsidRDefault="00DB035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价格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A4132" w14:textId="77777777" w:rsidR="00D8396A" w:rsidRDefault="00DB035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</w:tr>
      <w:tr w:rsidR="00D8396A" w14:paraId="342AEBCC" w14:textId="77777777">
        <w:trPr>
          <w:trHeight w:val="2623"/>
          <w:jc w:val="center"/>
        </w:trPr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57FC2" w14:textId="77777777" w:rsidR="00D8396A" w:rsidRDefault="00D8396A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32559" w14:textId="77777777" w:rsidR="00D8396A" w:rsidRDefault="00DB035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总计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C8214" w14:textId="77777777" w:rsidR="00D8396A" w:rsidRDefault="00D839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6FC54" w14:textId="77777777" w:rsidR="00D8396A" w:rsidRDefault="00D8396A">
            <w:pPr>
              <w:autoSpaceDE w:val="0"/>
              <w:autoSpaceDN w:val="0"/>
              <w:adjustRightInd w:val="0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8396A" w14:paraId="63FF757C" w14:textId="77777777">
        <w:trPr>
          <w:trHeight w:val="1172"/>
          <w:jc w:val="center"/>
        </w:trPr>
        <w:tc>
          <w:tcPr>
            <w:tcW w:w="829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A4BD4F" w14:textId="77777777" w:rsidR="00D8396A" w:rsidRDefault="00DB035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总价（人民币大写）：</w:t>
            </w:r>
          </w:p>
        </w:tc>
      </w:tr>
      <w:tr w:rsidR="00D8396A" w14:paraId="0AFB0572" w14:textId="77777777">
        <w:trPr>
          <w:trHeight w:val="644"/>
          <w:jc w:val="center"/>
        </w:trPr>
        <w:tc>
          <w:tcPr>
            <w:tcW w:w="8293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4B0491" w14:textId="77777777" w:rsidR="00D8396A" w:rsidRDefault="00DB035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项目完成期：</w:t>
            </w:r>
          </w:p>
        </w:tc>
      </w:tr>
      <w:tr w:rsidR="00D8396A" w14:paraId="18A5EA64" w14:textId="77777777">
        <w:trPr>
          <w:trHeight w:hRule="exact" w:val="593"/>
          <w:jc w:val="center"/>
        </w:trPr>
        <w:tc>
          <w:tcPr>
            <w:tcW w:w="829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CA6ED" w14:textId="77777777" w:rsidR="00D8396A" w:rsidRDefault="00DB035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优惠条件：（如果有）</w:t>
            </w:r>
          </w:p>
          <w:p w14:paraId="0F6CBB00" w14:textId="77777777" w:rsidR="00D8396A" w:rsidRDefault="00D8396A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14:paraId="594EADDD" w14:textId="77777777" w:rsidR="00D8396A" w:rsidRDefault="00D8396A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14:paraId="3A70E056" w14:textId="77777777" w:rsidR="00D8396A" w:rsidRDefault="00D8396A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14:paraId="175B100C" w14:textId="77777777" w:rsidR="00D8396A" w:rsidRDefault="00D8396A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14:paraId="1B8356CE" w14:textId="77777777" w:rsidR="00D8396A" w:rsidRDefault="00D8396A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301DB1BB" w14:textId="77777777" w:rsidR="00D8396A" w:rsidRDefault="00D8396A">
      <w:pPr>
        <w:autoSpaceDE w:val="0"/>
        <w:autoSpaceDN w:val="0"/>
        <w:spacing w:line="500" w:lineRule="exact"/>
        <w:ind w:leftChars="248" w:left="521" w:right="-5" w:firstLineChars="1700" w:firstLine="4080"/>
        <w:textAlignment w:val="bottom"/>
        <w:rPr>
          <w:rFonts w:ascii="宋体"/>
          <w:color w:val="000000"/>
          <w:sz w:val="24"/>
        </w:rPr>
      </w:pPr>
    </w:p>
    <w:p w14:paraId="7E381DA2" w14:textId="77777777" w:rsidR="00D8396A" w:rsidRDefault="00D8396A">
      <w:pPr>
        <w:autoSpaceDE w:val="0"/>
        <w:autoSpaceDN w:val="0"/>
        <w:spacing w:line="500" w:lineRule="exact"/>
        <w:ind w:leftChars="248" w:left="521" w:right="-5" w:firstLineChars="1700" w:firstLine="4080"/>
        <w:textAlignment w:val="bottom"/>
        <w:rPr>
          <w:rFonts w:ascii="宋体"/>
          <w:color w:val="000000"/>
          <w:sz w:val="24"/>
        </w:rPr>
      </w:pPr>
    </w:p>
    <w:p w14:paraId="49D5D3BA" w14:textId="77777777" w:rsidR="00D8396A" w:rsidRDefault="00D8396A">
      <w:pPr>
        <w:autoSpaceDE w:val="0"/>
        <w:autoSpaceDN w:val="0"/>
        <w:spacing w:line="500" w:lineRule="exact"/>
        <w:ind w:leftChars="248" w:left="521" w:right="-5" w:firstLineChars="1700" w:firstLine="4080"/>
        <w:textAlignment w:val="bottom"/>
        <w:rPr>
          <w:rFonts w:ascii="宋体"/>
          <w:color w:val="000000"/>
          <w:sz w:val="24"/>
        </w:rPr>
      </w:pPr>
    </w:p>
    <w:p w14:paraId="2B28546C" w14:textId="77777777" w:rsidR="00D8396A" w:rsidRDefault="00DB0353">
      <w:pPr>
        <w:autoSpaceDE w:val="0"/>
        <w:autoSpaceDN w:val="0"/>
        <w:spacing w:line="500" w:lineRule="exact"/>
        <w:ind w:leftChars="248" w:left="521" w:right="-5" w:firstLineChars="1700" w:firstLine="4080"/>
        <w:textAlignment w:val="bottom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参加调研供应商（盖章）：</w:t>
      </w:r>
      <w:r>
        <w:rPr>
          <w:rFonts w:eastAsia="黑体" w:hint="eastAsia"/>
          <w:b/>
          <w:color w:val="000000"/>
          <w:u w:val="single"/>
        </w:rPr>
        <w:t xml:space="preserve">                 </w:t>
      </w:r>
    </w:p>
    <w:p w14:paraId="453B8282" w14:textId="77777777" w:rsidR="00D8396A" w:rsidRDefault="00DB0353">
      <w:pPr>
        <w:spacing w:line="500" w:lineRule="exact"/>
        <w:ind w:firstLineChars="1800" w:firstLine="4320"/>
        <w:rPr>
          <w:rFonts w:ascii="宋体"/>
          <w:color w:val="000000"/>
          <w:sz w:val="24"/>
          <w:u w:val="single"/>
        </w:rPr>
      </w:pPr>
      <w:r>
        <w:rPr>
          <w:rFonts w:ascii="宋体" w:hint="eastAsia"/>
          <w:color w:val="000000"/>
          <w:sz w:val="24"/>
        </w:rPr>
        <w:t>参加调研供应商代表（签字）：</w:t>
      </w:r>
      <w:r>
        <w:rPr>
          <w:rFonts w:ascii="宋体" w:hint="eastAsia"/>
          <w:color w:val="000000"/>
          <w:sz w:val="24"/>
          <w:u w:val="single"/>
        </w:rPr>
        <w:t xml:space="preserve">             </w:t>
      </w:r>
    </w:p>
    <w:p w14:paraId="170A95D0" w14:textId="77777777" w:rsidR="00D8396A" w:rsidRDefault="00DB0353">
      <w:pPr>
        <w:spacing w:line="50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 xml:space="preserve">                                               </w:t>
      </w:r>
      <w:r>
        <w:rPr>
          <w:rFonts w:ascii="宋体" w:hint="eastAsia"/>
          <w:color w:val="000000"/>
          <w:sz w:val="24"/>
        </w:rPr>
        <w:tab/>
        <w:t xml:space="preserve">日期：     </w:t>
      </w:r>
    </w:p>
    <w:p w14:paraId="0C220536" w14:textId="77777777" w:rsidR="00D8396A" w:rsidRDefault="00D8396A">
      <w:pPr>
        <w:tabs>
          <w:tab w:val="left" w:pos="840"/>
        </w:tabs>
        <w:spacing w:after="120" w:line="300" w:lineRule="auto"/>
        <w:ind w:left="840" w:hanging="840"/>
        <w:jc w:val="left"/>
        <w:rPr>
          <w:rFonts w:ascii="宋体"/>
          <w:color w:val="000000"/>
          <w:sz w:val="24"/>
        </w:rPr>
      </w:pPr>
    </w:p>
    <w:p w14:paraId="102EA862" w14:textId="77777777" w:rsidR="00D8396A" w:rsidRDefault="00D8396A">
      <w:pPr>
        <w:tabs>
          <w:tab w:val="left" w:pos="840"/>
        </w:tabs>
        <w:spacing w:after="120" w:line="300" w:lineRule="auto"/>
        <w:ind w:left="840" w:hanging="840"/>
        <w:jc w:val="left"/>
        <w:rPr>
          <w:rFonts w:ascii="宋体"/>
          <w:color w:val="000000"/>
          <w:sz w:val="24"/>
        </w:rPr>
      </w:pPr>
    </w:p>
    <w:p w14:paraId="68FE812E" w14:textId="77777777" w:rsidR="00D8396A" w:rsidRDefault="00DB0353">
      <w:pPr>
        <w:tabs>
          <w:tab w:val="left" w:pos="840"/>
        </w:tabs>
        <w:spacing w:after="120" w:line="300" w:lineRule="auto"/>
        <w:ind w:left="840" w:hanging="840"/>
        <w:jc w:val="lef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注：</w:t>
      </w:r>
      <w:r>
        <w:rPr>
          <w:rFonts w:ascii="宋体" w:hAnsi="宋体" w:hint="eastAsia"/>
          <w:sz w:val="24"/>
        </w:rPr>
        <w:t>此项调研报价包括了设计、税、售后服务等在内的一切费用。</w:t>
      </w:r>
    </w:p>
    <w:p w14:paraId="06AEA9CA" w14:textId="77777777" w:rsidR="00D8396A" w:rsidRDefault="00DB0353">
      <w:pPr>
        <w:spacing w:line="400" w:lineRule="exact"/>
        <w:rPr>
          <w:rFonts w:ascii="宋体"/>
          <w:color w:val="000000"/>
          <w:sz w:val="32"/>
          <w:szCs w:val="32"/>
        </w:rPr>
      </w:pPr>
      <w:r>
        <w:rPr>
          <w:rFonts w:ascii="宋体"/>
          <w:color w:val="000000"/>
          <w:sz w:val="24"/>
        </w:rPr>
        <w:br w:type="page"/>
      </w:r>
      <w:r>
        <w:rPr>
          <w:rFonts w:ascii="宋体" w:hint="eastAsia"/>
          <w:color w:val="000000"/>
          <w:sz w:val="24"/>
        </w:rPr>
        <w:lastRenderedPageBreak/>
        <w:t xml:space="preserve">格式二：                   </w:t>
      </w:r>
      <w:r>
        <w:rPr>
          <w:rFonts w:ascii="宋体" w:hint="eastAsia"/>
          <w:b/>
          <w:color w:val="000000"/>
          <w:sz w:val="24"/>
        </w:rPr>
        <w:t xml:space="preserve"> </w:t>
      </w:r>
      <w:r>
        <w:rPr>
          <w:rFonts w:ascii="宋体" w:hint="eastAsia"/>
          <w:b/>
          <w:color w:val="000000"/>
          <w:sz w:val="32"/>
          <w:szCs w:val="32"/>
        </w:rPr>
        <w:t>调研响应报价明细表(服务类，如果有)</w:t>
      </w:r>
    </w:p>
    <w:p w14:paraId="75B46952" w14:textId="77777777" w:rsidR="00D8396A" w:rsidRDefault="00DB0353">
      <w:pPr>
        <w:spacing w:line="400" w:lineRule="exact"/>
        <w:rPr>
          <w:b/>
          <w:color w:val="000000"/>
          <w:sz w:val="24"/>
        </w:rPr>
      </w:pPr>
      <w:r>
        <w:rPr>
          <w:rFonts w:hint="eastAsia"/>
          <w:color w:val="000000"/>
          <w:sz w:val="24"/>
        </w:rPr>
        <w:t>项目名称：</w:t>
      </w:r>
      <w:r>
        <w:rPr>
          <w:rFonts w:hint="eastAsia"/>
          <w:b/>
          <w:color w:val="000000"/>
          <w:sz w:val="24"/>
        </w:rPr>
        <w:t xml:space="preserve"> </w:t>
      </w:r>
    </w:p>
    <w:p w14:paraId="25395ECF" w14:textId="77777777" w:rsidR="00D8396A" w:rsidRDefault="00DB0353">
      <w:pPr>
        <w:spacing w:line="400" w:lineRule="exact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项目编号：                  包号：            </w:t>
      </w:r>
      <w:r>
        <w:rPr>
          <w:rFonts w:ascii="宋体" w:hAnsi="宋体" w:hint="eastAsia"/>
          <w:bCs/>
          <w:color w:val="000000"/>
          <w:sz w:val="24"/>
        </w:rPr>
        <w:t>金额单位：人民币万元</w:t>
      </w:r>
    </w:p>
    <w:p w14:paraId="24F6F3F5" w14:textId="77777777" w:rsidR="00D8396A" w:rsidRDefault="00D8396A">
      <w:pPr>
        <w:spacing w:line="400" w:lineRule="exact"/>
        <w:rPr>
          <w:rFonts w:ascii="宋体" w:hAnsi="宋体"/>
          <w:color w:val="000000"/>
          <w:sz w:val="24"/>
        </w:rPr>
      </w:pPr>
    </w:p>
    <w:tbl>
      <w:tblPr>
        <w:tblW w:w="8428" w:type="dxa"/>
        <w:jc w:val="center"/>
        <w:tblLayout w:type="fixed"/>
        <w:tblLook w:val="04A0" w:firstRow="1" w:lastRow="0" w:firstColumn="1" w:lastColumn="0" w:noHBand="0" w:noVBand="1"/>
      </w:tblPr>
      <w:tblGrid>
        <w:gridCol w:w="1288"/>
        <w:gridCol w:w="1316"/>
        <w:gridCol w:w="1283"/>
        <w:gridCol w:w="891"/>
        <w:gridCol w:w="905"/>
        <w:gridCol w:w="1270"/>
        <w:gridCol w:w="1475"/>
      </w:tblGrid>
      <w:tr w:rsidR="00D8396A" w14:paraId="5D6595C1" w14:textId="77777777">
        <w:trPr>
          <w:cantSplit/>
          <w:trHeight w:val="638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F9BFCB" w14:textId="77777777" w:rsidR="00D8396A" w:rsidRDefault="00DB0353">
            <w:pPr>
              <w:autoSpaceDE w:val="0"/>
              <w:autoSpaceDN w:val="0"/>
              <w:spacing w:line="500" w:lineRule="exact"/>
              <w:ind w:right="-5"/>
              <w:jc w:val="left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3F94A7" w14:textId="77777777" w:rsidR="00D8396A" w:rsidRDefault="00DB0353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36B691" w14:textId="77777777" w:rsidR="00D8396A" w:rsidRDefault="00DB0353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单位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06A1BB" w14:textId="77777777" w:rsidR="00D8396A" w:rsidRDefault="00DB0353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数量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776097" w14:textId="77777777" w:rsidR="00D8396A" w:rsidRDefault="00DB0353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单价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C18301" w14:textId="77777777" w:rsidR="00D8396A" w:rsidRDefault="00DB0353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总价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CBAAD5" w14:textId="77777777" w:rsidR="00D8396A" w:rsidRDefault="00DB0353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备注</w:t>
            </w:r>
          </w:p>
        </w:tc>
      </w:tr>
      <w:tr w:rsidR="00D8396A" w14:paraId="194CABCC" w14:textId="77777777">
        <w:trPr>
          <w:cantSplit/>
          <w:trHeight w:val="638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2EE7EE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844EA2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color w:val="000000"/>
                <w:highlight w:val="yellow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C96709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827101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5F7B2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6C5AAE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DFAF16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</w:tr>
      <w:tr w:rsidR="00D8396A" w14:paraId="11278990" w14:textId="77777777">
        <w:trPr>
          <w:cantSplit/>
          <w:trHeight w:val="638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676B8E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95F422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color w:val="000000"/>
                <w:highlight w:val="yellow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C3BC7A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228564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64047A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C8A2C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1D8943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</w:tr>
      <w:tr w:rsidR="00D8396A" w14:paraId="68962BAB" w14:textId="77777777">
        <w:trPr>
          <w:cantSplit/>
          <w:trHeight w:val="638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D511F6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1ECA21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color w:val="000000"/>
                <w:highlight w:val="yellow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3D43EE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63E98A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31213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D92C8F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8F32A1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</w:tr>
      <w:tr w:rsidR="00D8396A" w14:paraId="03E27572" w14:textId="77777777">
        <w:trPr>
          <w:cantSplit/>
          <w:trHeight w:val="638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162F83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29A01D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color w:val="000000"/>
                <w:highlight w:val="yellow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F0451C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983571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46E39A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966396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7746C3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</w:tr>
      <w:tr w:rsidR="00D8396A" w14:paraId="041FDC2F" w14:textId="77777777">
        <w:trPr>
          <w:cantSplit/>
          <w:trHeight w:val="638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C03849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3BFFE4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color w:val="000000"/>
                <w:highlight w:val="yellow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D4B096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872D67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E5AA21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BC6211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0B1B37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</w:tr>
      <w:tr w:rsidR="00D8396A" w14:paraId="1A56A735" w14:textId="77777777">
        <w:trPr>
          <w:cantSplit/>
          <w:trHeight w:val="638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4EAA53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E91548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color w:val="000000"/>
                <w:highlight w:val="yellow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E250E9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46C7C0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9C0B5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29CD1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16FF8D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</w:tr>
      <w:tr w:rsidR="00D8396A" w14:paraId="4D0D46A3" w14:textId="77777777">
        <w:trPr>
          <w:cantSplit/>
          <w:trHeight w:val="638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594DC9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09CDF8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color w:val="000000"/>
                <w:highlight w:val="yellow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2F748B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96BCFA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DCC3C5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4F4DA1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621D5D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</w:tr>
      <w:tr w:rsidR="00D8396A" w14:paraId="00B31B67" w14:textId="77777777">
        <w:trPr>
          <w:cantSplit/>
          <w:trHeight w:val="638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5BAA7E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A85DFF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color w:val="000000"/>
                <w:highlight w:val="yellow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2AB848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EC8848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35221A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6A0129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BB40D5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</w:tr>
      <w:tr w:rsidR="00D8396A" w14:paraId="7407FD7C" w14:textId="77777777">
        <w:trPr>
          <w:cantSplit/>
          <w:trHeight w:val="638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2EE0BB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706D7C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color w:val="000000"/>
                <w:highlight w:val="yellow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24DD2D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45EADA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4F8F6D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E2775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7C8BB1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</w:tr>
      <w:tr w:rsidR="00D8396A" w14:paraId="493B093F" w14:textId="77777777">
        <w:trPr>
          <w:cantSplit/>
          <w:trHeight w:val="638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94655F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01D9EE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color w:val="000000"/>
                <w:highlight w:val="yellow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12795F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C6F94B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568C89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5A38E3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45437E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</w:tr>
      <w:tr w:rsidR="00D8396A" w14:paraId="288FB8DF" w14:textId="77777777">
        <w:trPr>
          <w:cantSplit/>
          <w:trHeight w:val="638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DE92DF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B55ED0" w14:textId="77777777" w:rsidR="00D8396A" w:rsidRDefault="00DB0353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合计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031753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A282C0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7ED10D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6AD47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D23031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</w:rPr>
            </w:pPr>
          </w:p>
        </w:tc>
      </w:tr>
    </w:tbl>
    <w:p w14:paraId="2CB4088C" w14:textId="77777777" w:rsidR="00D8396A" w:rsidRDefault="00D8396A">
      <w:pPr>
        <w:spacing w:line="400" w:lineRule="exact"/>
        <w:jc w:val="right"/>
        <w:rPr>
          <w:rFonts w:ascii="宋体"/>
          <w:color w:val="000000"/>
          <w:sz w:val="24"/>
        </w:rPr>
      </w:pPr>
    </w:p>
    <w:p w14:paraId="11B8ABEB" w14:textId="77777777" w:rsidR="00D8396A" w:rsidRDefault="00DB0353">
      <w:pPr>
        <w:autoSpaceDE w:val="0"/>
        <w:autoSpaceDN w:val="0"/>
        <w:spacing w:line="500" w:lineRule="exact"/>
        <w:ind w:left="525" w:right="-5" w:hanging="525"/>
        <w:textAlignment w:val="bottom"/>
        <w:rPr>
          <w:rFonts w:ascii="宋体"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</w:rPr>
        <w:t xml:space="preserve">                 </w:t>
      </w:r>
      <w:r>
        <w:rPr>
          <w:rFonts w:ascii="仿宋_GB2312" w:eastAsia="仿宋_GB2312"/>
          <w:b/>
          <w:color w:val="000000"/>
        </w:rPr>
        <w:t xml:space="preserve">        </w:t>
      </w:r>
      <w:r>
        <w:rPr>
          <w:rFonts w:ascii="仿宋_GB2312" w:eastAsia="仿宋_GB2312" w:hint="eastAsia"/>
          <w:b/>
          <w:color w:val="000000"/>
        </w:rPr>
        <w:t xml:space="preserve">                  </w:t>
      </w:r>
    </w:p>
    <w:p w14:paraId="74A80DAA" w14:textId="77777777" w:rsidR="00D8396A" w:rsidRDefault="00DB0353">
      <w:pPr>
        <w:spacing w:line="500" w:lineRule="exact"/>
        <w:ind w:firstLineChars="1700" w:firstLine="4080"/>
        <w:rPr>
          <w:rFonts w:ascii="宋体"/>
          <w:color w:val="000000"/>
          <w:sz w:val="24"/>
          <w:u w:val="single"/>
        </w:rPr>
      </w:pPr>
      <w:r>
        <w:rPr>
          <w:rFonts w:ascii="宋体" w:hint="eastAsia"/>
          <w:color w:val="000000"/>
          <w:sz w:val="24"/>
        </w:rPr>
        <w:t>参加调研供应商代表（签字）：______________</w:t>
      </w:r>
    </w:p>
    <w:p w14:paraId="6E2134E8" w14:textId="77777777" w:rsidR="00D8396A" w:rsidRDefault="00DB0353">
      <w:pPr>
        <w:spacing w:line="50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ab/>
        <w:t xml:space="preserve">                                            日期：______________</w:t>
      </w:r>
    </w:p>
    <w:p w14:paraId="0AF795C1" w14:textId="77777777" w:rsidR="00D8396A" w:rsidRDefault="00D8396A">
      <w:pPr>
        <w:spacing w:line="500" w:lineRule="exact"/>
        <w:rPr>
          <w:rFonts w:ascii="宋体"/>
          <w:color w:val="000000"/>
          <w:sz w:val="24"/>
        </w:rPr>
      </w:pPr>
    </w:p>
    <w:p w14:paraId="5738CF20" w14:textId="77777777" w:rsidR="00D8396A" w:rsidRDefault="00DB0353">
      <w:pPr>
        <w:spacing w:after="120" w:line="500" w:lineRule="exact"/>
        <w:rPr>
          <w:rFonts w:ascii="宋体"/>
          <w:color w:val="000000"/>
          <w:sz w:val="32"/>
          <w:szCs w:val="32"/>
        </w:rPr>
      </w:pPr>
      <w:r>
        <w:rPr>
          <w:rFonts w:ascii="宋体"/>
          <w:color w:val="000000"/>
          <w:sz w:val="24"/>
        </w:rPr>
        <w:br w:type="page"/>
      </w:r>
      <w:r>
        <w:rPr>
          <w:rFonts w:ascii="宋体" w:hint="eastAsia"/>
          <w:color w:val="000000"/>
          <w:sz w:val="24"/>
        </w:rPr>
        <w:lastRenderedPageBreak/>
        <w:t xml:space="preserve">格式三：                        </w:t>
      </w:r>
      <w:r>
        <w:rPr>
          <w:rFonts w:ascii="宋体" w:hint="eastAsia"/>
          <w:b/>
          <w:color w:val="000000"/>
          <w:sz w:val="32"/>
          <w:szCs w:val="32"/>
        </w:rPr>
        <w:t>近三年业绩清单</w:t>
      </w:r>
    </w:p>
    <w:p w14:paraId="396ED970" w14:textId="77777777" w:rsidR="00D8396A" w:rsidRDefault="00D8396A">
      <w:pPr>
        <w:spacing w:line="500" w:lineRule="exact"/>
        <w:rPr>
          <w:color w:val="000000"/>
          <w:sz w:val="24"/>
        </w:rPr>
      </w:pPr>
    </w:p>
    <w:tbl>
      <w:tblPr>
        <w:tblW w:w="8737" w:type="dxa"/>
        <w:jc w:val="center"/>
        <w:tblLook w:val="04A0" w:firstRow="1" w:lastRow="0" w:firstColumn="1" w:lastColumn="0" w:noHBand="0" w:noVBand="1"/>
      </w:tblPr>
      <w:tblGrid>
        <w:gridCol w:w="1553"/>
        <w:gridCol w:w="2780"/>
        <w:gridCol w:w="1686"/>
        <w:gridCol w:w="2718"/>
      </w:tblGrid>
      <w:tr w:rsidR="00D8396A" w14:paraId="750524F4" w14:textId="77777777">
        <w:trPr>
          <w:cantSplit/>
          <w:trHeight w:val="871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987D38" w14:textId="77777777" w:rsidR="00D8396A" w:rsidRDefault="00DB0353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序号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BDE3" w14:textId="77777777" w:rsidR="00D8396A" w:rsidRDefault="00DB0353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项目名称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8090" w14:textId="77777777" w:rsidR="00D8396A" w:rsidRDefault="00DB0353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签约时间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75D8A5" w14:textId="77777777" w:rsidR="00D8396A" w:rsidRDefault="00DB0353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采购人联系方式</w:t>
            </w:r>
          </w:p>
        </w:tc>
      </w:tr>
      <w:tr w:rsidR="00D8396A" w14:paraId="37D68DCD" w14:textId="77777777">
        <w:trPr>
          <w:cantSplit/>
          <w:trHeight w:val="871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79DDF" w14:textId="77777777" w:rsidR="00D8396A" w:rsidRDefault="00DB0353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702B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FAA2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4B10F7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</w:rPr>
            </w:pPr>
          </w:p>
        </w:tc>
      </w:tr>
      <w:tr w:rsidR="00D8396A" w14:paraId="510AFBDC" w14:textId="77777777">
        <w:trPr>
          <w:cantSplit/>
          <w:trHeight w:val="871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0AC28C" w14:textId="77777777" w:rsidR="00D8396A" w:rsidRDefault="00DB0353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4854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A5B2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E55B6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</w:rPr>
            </w:pPr>
          </w:p>
        </w:tc>
      </w:tr>
      <w:tr w:rsidR="00D8396A" w14:paraId="199BFE30" w14:textId="77777777">
        <w:trPr>
          <w:cantSplit/>
          <w:trHeight w:val="871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6D1179" w14:textId="77777777" w:rsidR="00D8396A" w:rsidRDefault="00DB0353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0DAC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5A98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1974A1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</w:rPr>
            </w:pPr>
          </w:p>
        </w:tc>
      </w:tr>
      <w:tr w:rsidR="00D8396A" w14:paraId="56E399E8" w14:textId="77777777">
        <w:trPr>
          <w:cantSplit/>
          <w:trHeight w:val="871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7325AC" w14:textId="77777777" w:rsidR="00D8396A" w:rsidRDefault="00DB0353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EDBC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C41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F3F3FB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</w:rPr>
            </w:pPr>
          </w:p>
        </w:tc>
      </w:tr>
      <w:tr w:rsidR="00D8396A" w14:paraId="5992996A" w14:textId="77777777">
        <w:trPr>
          <w:cantSplit/>
          <w:trHeight w:val="871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943C2F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CE48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A010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A43BB1" w14:textId="77777777" w:rsidR="00D8396A" w:rsidRDefault="00D8396A">
            <w:pPr>
              <w:autoSpaceDE w:val="0"/>
              <w:autoSpaceDN w:val="0"/>
              <w:spacing w:line="500" w:lineRule="exact"/>
              <w:ind w:right="-5"/>
              <w:jc w:val="center"/>
              <w:textAlignment w:val="bottom"/>
              <w:rPr>
                <w:rFonts w:ascii="宋体"/>
                <w:color w:val="000000"/>
                <w:highlight w:val="yellow"/>
              </w:rPr>
            </w:pPr>
          </w:p>
        </w:tc>
      </w:tr>
    </w:tbl>
    <w:p w14:paraId="68146679" w14:textId="77777777" w:rsidR="00D8396A" w:rsidRDefault="00D8396A">
      <w:pPr>
        <w:spacing w:line="500" w:lineRule="exact"/>
        <w:ind w:leftChars="100" w:left="210"/>
        <w:rPr>
          <w:color w:val="000000"/>
          <w:sz w:val="24"/>
        </w:rPr>
      </w:pPr>
    </w:p>
    <w:p w14:paraId="71AC3088" w14:textId="77777777" w:rsidR="00D8396A" w:rsidRDefault="00D8396A">
      <w:pPr>
        <w:spacing w:line="500" w:lineRule="exact"/>
        <w:ind w:firstLineChars="1900" w:firstLine="4560"/>
        <w:rPr>
          <w:rFonts w:ascii="宋体"/>
          <w:color w:val="000000"/>
          <w:sz w:val="24"/>
        </w:rPr>
      </w:pPr>
    </w:p>
    <w:p w14:paraId="75CEC5EB" w14:textId="77777777" w:rsidR="00D8396A" w:rsidRDefault="00DB0353">
      <w:pPr>
        <w:spacing w:line="500" w:lineRule="exact"/>
        <w:ind w:firstLineChars="1900" w:firstLine="4560"/>
        <w:rPr>
          <w:rFonts w:ascii="宋体"/>
          <w:color w:val="000000"/>
          <w:sz w:val="24"/>
          <w:u w:val="single"/>
        </w:rPr>
      </w:pPr>
      <w:r>
        <w:rPr>
          <w:rFonts w:ascii="宋体" w:hint="eastAsia"/>
          <w:color w:val="000000"/>
          <w:sz w:val="24"/>
        </w:rPr>
        <w:t>参加调研供应商代表（签字）：</w:t>
      </w:r>
      <w:r>
        <w:rPr>
          <w:rFonts w:ascii="宋体" w:hint="eastAsia"/>
          <w:color w:val="000000"/>
          <w:sz w:val="24"/>
          <w:u w:val="single"/>
        </w:rPr>
        <w:t xml:space="preserve">           </w:t>
      </w:r>
    </w:p>
    <w:p w14:paraId="188BB399" w14:textId="77777777" w:rsidR="00D8396A" w:rsidRDefault="00DB0353">
      <w:pPr>
        <w:spacing w:line="500" w:lineRule="exact"/>
        <w:jc w:val="center"/>
        <w:rPr>
          <w:rFonts w:eastAsia="黑体"/>
          <w:b/>
          <w:color w:val="000000"/>
        </w:rPr>
      </w:pPr>
      <w:r>
        <w:rPr>
          <w:rFonts w:ascii="宋体" w:hint="eastAsia"/>
          <w:color w:val="000000"/>
          <w:sz w:val="24"/>
        </w:rPr>
        <w:t xml:space="preserve">                                      日期：___________</w:t>
      </w:r>
    </w:p>
    <w:p w14:paraId="36559DC7" w14:textId="77777777" w:rsidR="00D8396A" w:rsidRDefault="00DB0353">
      <w:pPr>
        <w:spacing w:line="360" w:lineRule="auto"/>
        <w:rPr>
          <w:rFonts w:ascii="宋体"/>
          <w:color w:val="000000"/>
          <w:sz w:val="24"/>
        </w:rPr>
      </w:pPr>
      <w:r>
        <w:rPr>
          <w:rFonts w:ascii="宋体"/>
          <w:color w:val="000000"/>
          <w:sz w:val="24"/>
        </w:rPr>
        <w:br w:type="page"/>
      </w:r>
      <w:r>
        <w:rPr>
          <w:rFonts w:ascii="宋体" w:hint="eastAsia"/>
          <w:color w:val="000000"/>
          <w:sz w:val="24"/>
        </w:rPr>
        <w:lastRenderedPageBreak/>
        <w:t>格式四：参加调研供应商认为其他必要的资料</w:t>
      </w:r>
      <w:r>
        <w:rPr>
          <w:rFonts w:ascii="宋体" w:hint="eastAsia"/>
          <w:b/>
          <w:bCs/>
          <w:color w:val="000000"/>
          <w:sz w:val="24"/>
          <w:u w:val="single"/>
        </w:rPr>
        <w:t>（如：</w:t>
      </w:r>
      <w:r>
        <w:rPr>
          <w:rFonts w:ascii="宋体" w:hint="eastAsia"/>
          <w:b/>
          <w:bCs/>
          <w:sz w:val="24"/>
          <w:u w:val="single"/>
        </w:rPr>
        <w:t>总体服务方案、项目进度实施安排、团队人员构成售、增值服务方案、售后服务方案</w:t>
      </w:r>
      <w:r>
        <w:rPr>
          <w:rFonts w:ascii="宋体" w:hint="eastAsia"/>
          <w:color w:val="000000"/>
          <w:sz w:val="24"/>
        </w:rPr>
        <w:t>）</w:t>
      </w:r>
    </w:p>
    <w:p w14:paraId="0D92AF97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  <w:highlight w:val="yellow"/>
        </w:rPr>
      </w:pPr>
    </w:p>
    <w:p w14:paraId="4F66F498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  <w:highlight w:val="yellow"/>
        </w:rPr>
      </w:pPr>
    </w:p>
    <w:p w14:paraId="3BC242A9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</w:rPr>
      </w:pPr>
    </w:p>
    <w:p w14:paraId="26842643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</w:rPr>
      </w:pPr>
    </w:p>
    <w:p w14:paraId="36BC9C27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</w:rPr>
      </w:pPr>
    </w:p>
    <w:p w14:paraId="7CBF4667" w14:textId="77777777" w:rsidR="00D8396A" w:rsidRDefault="00DB0353">
      <w:pPr>
        <w:spacing w:line="500" w:lineRule="exact"/>
        <w:ind w:firstLineChars="1900" w:firstLine="4560"/>
        <w:rPr>
          <w:rFonts w:ascii="宋体"/>
          <w:color w:val="000000"/>
          <w:sz w:val="24"/>
          <w:u w:val="single"/>
        </w:rPr>
      </w:pPr>
      <w:r>
        <w:rPr>
          <w:rFonts w:ascii="宋体" w:hint="eastAsia"/>
          <w:color w:val="000000"/>
          <w:sz w:val="24"/>
        </w:rPr>
        <w:t>参加调研供应商代表（签字）：</w:t>
      </w:r>
      <w:r>
        <w:rPr>
          <w:rFonts w:ascii="宋体" w:hint="eastAsia"/>
          <w:color w:val="000000"/>
          <w:sz w:val="24"/>
          <w:u w:val="single"/>
        </w:rPr>
        <w:t xml:space="preserve">           </w:t>
      </w:r>
    </w:p>
    <w:p w14:paraId="50FCCD23" w14:textId="77777777" w:rsidR="00D8396A" w:rsidRDefault="00DB0353">
      <w:pPr>
        <w:spacing w:line="500" w:lineRule="exact"/>
        <w:jc w:val="center"/>
        <w:rPr>
          <w:rFonts w:eastAsia="黑体"/>
          <w:b/>
          <w:color w:val="000000"/>
        </w:rPr>
      </w:pPr>
      <w:r>
        <w:rPr>
          <w:rFonts w:ascii="宋体" w:hint="eastAsia"/>
          <w:color w:val="000000"/>
          <w:sz w:val="24"/>
        </w:rPr>
        <w:t xml:space="preserve">                                      日期：___________</w:t>
      </w:r>
    </w:p>
    <w:p w14:paraId="0D568AF7" w14:textId="77777777" w:rsidR="00D8396A" w:rsidRDefault="00D8396A"/>
    <w:p w14:paraId="4C1DD1A3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</w:rPr>
      </w:pPr>
    </w:p>
    <w:p w14:paraId="2F0044FD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</w:rPr>
      </w:pPr>
    </w:p>
    <w:p w14:paraId="38637188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</w:rPr>
      </w:pPr>
    </w:p>
    <w:p w14:paraId="5A073D28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</w:rPr>
      </w:pPr>
    </w:p>
    <w:p w14:paraId="62C1FDB2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</w:rPr>
      </w:pPr>
    </w:p>
    <w:p w14:paraId="472E9185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</w:rPr>
      </w:pPr>
    </w:p>
    <w:p w14:paraId="60917ED2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</w:rPr>
      </w:pPr>
    </w:p>
    <w:p w14:paraId="48BB2085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</w:rPr>
      </w:pPr>
    </w:p>
    <w:p w14:paraId="4DDB6D2D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</w:rPr>
      </w:pPr>
    </w:p>
    <w:p w14:paraId="75F82F89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</w:rPr>
      </w:pPr>
    </w:p>
    <w:p w14:paraId="4D4492F4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</w:rPr>
      </w:pPr>
    </w:p>
    <w:p w14:paraId="5AC681F7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</w:rPr>
      </w:pPr>
    </w:p>
    <w:p w14:paraId="0C74CD15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</w:rPr>
      </w:pPr>
    </w:p>
    <w:p w14:paraId="77EC44C4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</w:rPr>
      </w:pPr>
    </w:p>
    <w:p w14:paraId="3E16FE80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</w:rPr>
      </w:pPr>
    </w:p>
    <w:p w14:paraId="132E528A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</w:rPr>
      </w:pPr>
    </w:p>
    <w:p w14:paraId="73212A08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</w:rPr>
      </w:pPr>
    </w:p>
    <w:p w14:paraId="5A56740F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</w:rPr>
      </w:pPr>
    </w:p>
    <w:p w14:paraId="41AF46BB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</w:rPr>
      </w:pPr>
    </w:p>
    <w:p w14:paraId="36281BA3" w14:textId="77777777" w:rsidR="00D8396A" w:rsidRDefault="00D8396A">
      <w:pPr>
        <w:spacing w:line="360" w:lineRule="auto"/>
        <w:rPr>
          <w:rFonts w:ascii="宋体"/>
          <w:bCs/>
          <w:color w:val="000000"/>
          <w:sz w:val="24"/>
        </w:rPr>
      </w:pPr>
    </w:p>
    <w:p w14:paraId="7C394142" w14:textId="77777777" w:rsidR="00D8396A" w:rsidRDefault="00DB0353">
      <w:pPr>
        <w:numPr>
          <w:ilvl w:val="0"/>
          <w:numId w:val="5"/>
        </w:numPr>
        <w:autoSpaceDE w:val="0"/>
        <w:autoSpaceDN w:val="0"/>
        <w:spacing w:line="600" w:lineRule="exact"/>
        <w:ind w:right="-6"/>
        <w:textAlignment w:val="bottom"/>
        <w:rPr>
          <w:rFonts w:eastAsia="黑体"/>
          <w:b/>
          <w:color w:val="000000"/>
          <w:sz w:val="32"/>
          <w:szCs w:val="32"/>
        </w:rPr>
      </w:pPr>
      <w:r>
        <w:rPr>
          <w:rFonts w:eastAsia="黑体" w:hint="eastAsia"/>
          <w:b/>
          <w:color w:val="000000"/>
          <w:sz w:val="32"/>
          <w:szCs w:val="32"/>
        </w:rPr>
        <w:lastRenderedPageBreak/>
        <w:t>资格证明文件</w:t>
      </w:r>
      <w:r>
        <w:rPr>
          <w:rFonts w:eastAsia="黑体" w:hint="eastAsia"/>
          <w:b/>
          <w:color w:val="000000"/>
          <w:sz w:val="32"/>
          <w:szCs w:val="32"/>
        </w:rPr>
        <w:t xml:space="preserve">  </w:t>
      </w:r>
    </w:p>
    <w:p w14:paraId="3B896C33" w14:textId="77777777" w:rsidR="00D8396A" w:rsidRDefault="00DB0353">
      <w:pPr>
        <w:autoSpaceDE w:val="0"/>
        <w:autoSpaceDN w:val="0"/>
        <w:spacing w:line="600" w:lineRule="exact"/>
        <w:ind w:right="-6" w:firstLineChars="400" w:firstLine="960"/>
        <w:textAlignment w:val="bottom"/>
        <w:rPr>
          <w:rFonts w:ascii="宋体" w:hAns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格式</w:t>
      </w:r>
      <w:proofErr w:type="gramStart"/>
      <w:r>
        <w:rPr>
          <w:rFonts w:ascii="宋体" w:hint="eastAsia"/>
          <w:color w:val="000000"/>
          <w:sz w:val="24"/>
        </w:rPr>
        <w:t>一</w:t>
      </w:r>
      <w:proofErr w:type="gramEnd"/>
      <w:r>
        <w:rPr>
          <w:rFonts w:ascii="宋体" w:hint="eastAsia"/>
          <w:color w:val="000000"/>
          <w:sz w:val="24"/>
        </w:rPr>
        <w:t>：营业执照副本、经营许可证副本（复印件。）</w:t>
      </w:r>
    </w:p>
    <w:p w14:paraId="2208B7AC" w14:textId="77777777" w:rsidR="00D8396A" w:rsidRDefault="00DB0353">
      <w:pPr>
        <w:autoSpaceDE w:val="0"/>
        <w:autoSpaceDN w:val="0"/>
        <w:spacing w:line="600" w:lineRule="exact"/>
        <w:ind w:right="-6" w:firstLineChars="400" w:firstLine="960"/>
        <w:textAlignment w:val="bottom"/>
        <w:rPr>
          <w:rFonts w:ascii="宋体" w:hAns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格式二：法定代表人授权书（原件）（如法定代表人签署文件无需出具）</w:t>
      </w:r>
    </w:p>
    <w:p w14:paraId="437AFE7A" w14:textId="77777777" w:rsidR="00D8396A" w:rsidRDefault="00D8396A">
      <w:pPr>
        <w:spacing w:line="500" w:lineRule="exact"/>
        <w:rPr>
          <w:b/>
          <w:color w:val="000000"/>
        </w:rPr>
      </w:pPr>
    </w:p>
    <w:p w14:paraId="6081629D" w14:textId="77777777" w:rsidR="00D8396A" w:rsidRDefault="00DB0353">
      <w:pPr>
        <w:autoSpaceDE w:val="0"/>
        <w:autoSpaceDN w:val="0"/>
        <w:spacing w:line="500" w:lineRule="exact"/>
        <w:ind w:right="-5"/>
        <w:textAlignment w:val="bottom"/>
        <w:rPr>
          <w:rFonts w:ascii="宋体"/>
          <w:color w:val="000000"/>
          <w:sz w:val="24"/>
        </w:rPr>
      </w:pPr>
      <w:r>
        <w:rPr>
          <w:b/>
          <w:color w:val="000000"/>
        </w:rPr>
        <w:br w:type="page"/>
      </w:r>
      <w:r>
        <w:rPr>
          <w:rFonts w:hint="eastAsia"/>
          <w:color w:val="000000"/>
          <w:sz w:val="24"/>
        </w:rPr>
        <w:lastRenderedPageBreak/>
        <w:t>格式一</w:t>
      </w:r>
    </w:p>
    <w:p w14:paraId="5EB10823" w14:textId="77777777" w:rsidR="00D8396A" w:rsidRDefault="00DB0353">
      <w:pPr>
        <w:spacing w:line="500" w:lineRule="exact"/>
        <w:ind w:firstLineChars="300" w:firstLine="964"/>
        <w:jc w:val="center"/>
        <w:rPr>
          <w:b/>
          <w:color w:val="000000"/>
          <w:sz w:val="32"/>
          <w:szCs w:val="32"/>
        </w:rPr>
      </w:pPr>
      <w:r>
        <w:rPr>
          <w:rFonts w:ascii="宋体" w:hint="eastAsia"/>
          <w:b/>
          <w:color w:val="000000"/>
          <w:sz w:val="32"/>
          <w:szCs w:val="32"/>
        </w:rPr>
        <w:t>营业执照副本、经营许可证副本（复印件）</w:t>
      </w:r>
    </w:p>
    <w:p w14:paraId="4891FE28" w14:textId="77777777" w:rsidR="00D8396A" w:rsidRDefault="00D8396A">
      <w:pPr>
        <w:spacing w:line="500" w:lineRule="exact"/>
        <w:jc w:val="center"/>
        <w:rPr>
          <w:b/>
          <w:color w:val="000000"/>
        </w:rPr>
      </w:pPr>
    </w:p>
    <w:p w14:paraId="23D01D66" w14:textId="77777777" w:rsidR="00D8396A" w:rsidRDefault="00D8396A">
      <w:pPr>
        <w:spacing w:line="500" w:lineRule="exact"/>
        <w:ind w:left="5525" w:firstLine="425"/>
        <w:rPr>
          <w:b/>
          <w:color w:val="000000"/>
        </w:rPr>
      </w:pPr>
    </w:p>
    <w:p w14:paraId="020495DE" w14:textId="77777777" w:rsidR="00D8396A" w:rsidRDefault="00DB0353">
      <w:pPr>
        <w:autoSpaceDE w:val="0"/>
        <w:autoSpaceDN w:val="0"/>
        <w:spacing w:line="500" w:lineRule="exact"/>
        <w:ind w:right="-5"/>
        <w:textAlignment w:val="bottom"/>
        <w:rPr>
          <w:rFonts w:ascii="仿宋_GB2312" w:eastAsia="仿宋_GB2312"/>
          <w:b/>
          <w:color w:val="000000"/>
        </w:rPr>
      </w:pPr>
      <w:r>
        <w:rPr>
          <w:rFonts w:hint="eastAsia"/>
          <w:b/>
          <w:color w:val="000000"/>
        </w:rPr>
        <w:t xml:space="preserve">                                               </w:t>
      </w:r>
      <w:r>
        <w:rPr>
          <w:rFonts w:hint="eastAsia"/>
          <w:b/>
          <w:color w:val="000000"/>
        </w:rPr>
        <w:tab/>
        <w:t xml:space="preserve">  </w:t>
      </w:r>
      <w:r>
        <w:rPr>
          <w:rFonts w:ascii="仿宋_GB2312" w:eastAsia="仿宋_GB2312" w:hint="eastAsia"/>
          <w:b/>
          <w:color w:val="000000"/>
        </w:rPr>
        <w:t xml:space="preserve">        </w:t>
      </w:r>
    </w:p>
    <w:p w14:paraId="04F627E4" w14:textId="77777777" w:rsidR="00D8396A" w:rsidRDefault="00DB0353">
      <w:pPr>
        <w:autoSpaceDE w:val="0"/>
        <w:autoSpaceDN w:val="0"/>
        <w:spacing w:line="500" w:lineRule="exact"/>
        <w:ind w:right="-5"/>
        <w:textAlignment w:val="bottom"/>
        <w:rPr>
          <w:b/>
          <w:color w:val="000000"/>
        </w:rPr>
      </w:pPr>
      <w:r>
        <w:rPr>
          <w:rFonts w:ascii="宋体"/>
          <w:color w:val="000000"/>
          <w:sz w:val="24"/>
        </w:rPr>
        <w:br w:type="page"/>
      </w:r>
      <w:r>
        <w:rPr>
          <w:rFonts w:ascii="宋体" w:hint="eastAsia"/>
          <w:color w:val="000000"/>
          <w:sz w:val="24"/>
        </w:rPr>
        <w:lastRenderedPageBreak/>
        <w:t>格式二</w:t>
      </w:r>
    </w:p>
    <w:p w14:paraId="7264F8D2" w14:textId="77777777" w:rsidR="00D8396A" w:rsidRDefault="00DB0353">
      <w:pPr>
        <w:autoSpaceDE w:val="0"/>
        <w:autoSpaceDN w:val="0"/>
        <w:spacing w:line="500" w:lineRule="exact"/>
        <w:ind w:right="-5"/>
        <w:jc w:val="center"/>
        <w:textAlignment w:val="bottom"/>
        <w:rPr>
          <w:rFonts w:ascii="宋体"/>
          <w:b/>
          <w:color w:val="000000"/>
          <w:sz w:val="32"/>
          <w:szCs w:val="32"/>
        </w:rPr>
      </w:pPr>
      <w:r>
        <w:rPr>
          <w:rFonts w:ascii="宋体" w:hint="eastAsia"/>
          <w:b/>
          <w:color w:val="000000"/>
          <w:sz w:val="32"/>
          <w:szCs w:val="32"/>
        </w:rPr>
        <w:t>法定代表人授权书（原件）</w:t>
      </w:r>
    </w:p>
    <w:p w14:paraId="26AA7A76" w14:textId="77777777" w:rsidR="00D8396A" w:rsidRDefault="00DB0353">
      <w:pPr>
        <w:autoSpaceDE w:val="0"/>
        <w:autoSpaceDN w:val="0"/>
        <w:spacing w:line="500" w:lineRule="exact"/>
        <w:ind w:right="-5"/>
        <w:jc w:val="center"/>
        <w:textAlignment w:val="bottom"/>
        <w:rPr>
          <w:b/>
          <w:color w:val="000000"/>
        </w:rPr>
      </w:pPr>
      <w:r>
        <w:rPr>
          <w:rFonts w:ascii="宋体" w:hint="eastAsia"/>
          <w:color w:val="000000"/>
          <w:sz w:val="24"/>
        </w:rPr>
        <w:t>（同时提供法定代表人和被</w:t>
      </w:r>
      <w:r>
        <w:rPr>
          <w:rFonts w:ascii="宋体"/>
          <w:color w:val="000000"/>
          <w:sz w:val="24"/>
        </w:rPr>
        <w:t>授权人身份证复印件，</w:t>
      </w:r>
      <w:r>
        <w:rPr>
          <w:rFonts w:ascii="宋体" w:hint="eastAsia"/>
          <w:color w:val="000000"/>
          <w:sz w:val="24"/>
        </w:rPr>
        <w:t>如法定代表人签署文件则无需出具授权书，</w:t>
      </w:r>
      <w:r>
        <w:rPr>
          <w:rFonts w:ascii="宋体"/>
          <w:color w:val="000000"/>
          <w:sz w:val="24"/>
        </w:rPr>
        <w:t>仅</w:t>
      </w:r>
      <w:r>
        <w:rPr>
          <w:rFonts w:ascii="宋体" w:hint="eastAsia"/>
          <w:color w:val="000000"/>
          <w:sz w:val="24"/>
        </w:rPr>
        <w:t>需</w:t>
      </w:r>
      <w:r>
        <w:rPr>
          <w:rFonts w:ascii="宋体"/>
          <w:color w:val="000000"/>
          <w:sz w:val="24"/>
        </w:rPr>
        <w:t>提供</w:t>
      </w:r>
      <w:r>
        <w:rPr>
          <w:rFonts w:ascii="宋体" w:hint="eastAsia"/>
          <w:color w:val="000000"/>
          <w:sz w:val="24"/>
        </w:rPr>
        <w:t>法定代表人</w:t>
      </w:r>
      <w:r>
        <w:rPr>
          <w:rFonts w:ascii="宋体"/>
          <w:color w:val="000000"/>
          <w:sz w:val="24"/>
        </w:rPr>
        <w:t>身份证复印件</w:t>
      </w:r>
      <w:r>
        <w:rPr>
          <w:rFonts w:ascii="宋体" w:hint="eastAsia"/>
          <w:color w:val="000000"/>
          <w:sz w:val="24"/>
        </w:rPr>
        <w:t>）</w:t>
      </w:r>
    </w:p>
    <w:p w14:paraId="7528BB88" w14:textId="77777777" w:rsidR="00D8396A" w:rsidRDefault="00D8396A">
      <w:pPr>
        <w:spacing w:line="500" w:lineRule="exact"/>
        <w:rPr>
          <w:b/>
          <w:color w:val="000000"/>
        </w:rPr>
      </w:pPr>
    </w:p>
    <w:p w14:paraId="36AF593A" w14:textId="77777777" w:rsidR="00D8396A" w:rsidRDefault="00DB0353">
      <w:pPr>
        <w:spacing w:line="500" w:lineRule="exact"/>
        <w:rPr>
          <w:rFonts w:ascii="宋体"/>
          <w:color w:val="000000"/>
          <w:sz w:val="24"/>
        </w:rPr>
      </w:pPr>
      <w:r>
        <w:rPr>
          <w:rFonts w:hint="eastAsia"/>
          <w:b/>
          <w:color w:val="000000"/>
        </w:rPr>
        <w:t xml:space="preserve">      </w:t>
      </w:r>
      <w:r>
        <w:rPr>
          <w:rFonts w:ascii="宋体" w:hint="eastAsia"/>
          <w:color w:val="000000"/>
          <w:sz w:val="24"/>
        </w:rPr>
        <w:t>本授权委托书声明：我</w:t>
      </w:r>
      <w:r>
        <w:rPr>
          <w:rFonts w:hint="eastAsia"/>
          <w:b/>
          <w:color w:val="000000"/>
          <w:u w:val="single"/>
        </w:rPr>
        <w:t xml:space="preserve">                 </w:t>
      </w:r>
      <w:r>
        <w:rPr>
          <w:rFonts w:ascii="宋体" w:hint="eastAsia"/>
          <w:color w:val="000000"/>
          <w:sz w:val="24"/>
        </w:rPr>
        <w:t xml:space="preserve">（姓名）系 </w:t>
      </w:r>
      <w:r>
        <w:rPr>
          <w:rFonts w:hint="eastAsia"/>
          <w:b/>
          <w:color w:val="000000"/>
          <w:u w:val="single"/>
        </w:rPr>
        <w:t xml:space="preserve">    </w:t>
      </w:r>
      <w:r>
        <w:rPr>
          <w:rFonts w:hint="eastAsia"/>
          <w:b/>
          <w:color w:val="000000"/>
          <w:u w:val="single"/>
        </w:rPr>
        <w:t xml:space="preserve">　　</w:t>
      </w:r>
      <w:proofErr w:type="gramStart"/>
      <w:r>
        <w:rPr>
          <w:rFonts w:hint="eastAsia"/>
          <w:b/>
          <w:color w:val="000000"/>
          <w:u w:val="single"/>
        </w:rPr>
        <w:t xml:space="preserve">　　</w:t>
      </w:r>
      <w:proofErr w:type="gramEnd"/>
      <w:r>
        <w:rPr>
          <w:rFonts w:ascii="宋体" w:hint="eastAsia"/>
          <w:color w:val="000000"/>
          <w:sz w:val="24"/>
        </w:rPr>
        <w:t xml:space="preserve">（单位名称）的法定代表人，现授权 </w:t>
      </w:r>
      <w:r>
        <w:rPr>
          <w:rFonts w:hint="eastAsia"/>
          <w:b/>
          <w:color w:val="000000"/>
          <w:u w:val="single"/>
        </w:rPr>
        <w:t xml:space="preserve">                     </w:t>
      </w:r>
      <w:r>
        <w:rPr>
          <w:rFonts w:ascii="宋体" w:hint="eastAsia"/>
          <w:color w:val="000000"/>
          <w:sz w:val="24"/>
        </w:rPr>
        <w:t xml:space="preserve">（单位名称） </w:t>
      </w:r>
      <w:r>
        <w:rPr>
          <w:rFonts w:hint="eastAsia"/>
          <w:b/>
          <w:color w:val="000000"/>
          <w:u w:val="single"/>
        </w:rPr>
        <w:t xml:space="preserve">           </w:t>
      </w:r>
      <w:r>
        <w:rPr>
          <w:rFonts w:ascii="宋体" w:hint="eastAsia"/>
          <w:color w:val="000000"/>
          <w:sz w:val="24"/>
        </w:rPr>
        <w:t xml:space="preserve">（代理人姓名）为我的合法代理人，以 </w:t>
      </w:r>
      <w:r>
        <w:rPr>
          <w:rFonts w:hint="eastAsia"/>
          <w:b/>
          <w:color w:val="000000"/>
          <w:u w:val="single"/>
        </w:rPr>
        <w:t xml:space="preserve">              </w:t>
      </w:r>
      <w:r>
        <w:rPr>
          <w:rFonts w:ascii="宋体" w:hint="eastAsia"/>
          <w:color w:val="000000"/>
          <w:sz w:val="24"/>
        </w:rPr>
        <w:t>（参加调研供应商名称）的名义参加</w:t>
      </w:r>
      <w:r>
        <w:rPr>
          <w:rFonts w:hint="eastAsia"/>
          <w:b/>
          <w:color w:val="000000"/>
          <w:u w:val="single"/>
        </w:rPr>
        <w:t xml:space="preserve">           </w:t>
      </w:r>
      <w:r>
        <w:rPr>
          <w:rFonts w:ascii="宋体" w:hint="eastAsia"/>
          <w:color w:val="000000"/>
          <w:sz w:val="24"/>
        </w:rPr>
        <w:t xml:space="preserve"> （调研单位名称）的  </w:t>
      </w:r>
      <w:r>
        <w:rPr>
          <w:rFonts w:hint="eastAsia"/>
          <w:b/>
          <w:color w:val="000000"/>
          <w:u w:val="single"/>
        </w:rPr>
        <w:t xml:space="preserve">                   </w:t>
      </w:r>
      <w:r>
        <w:rPr>
          <w:rFonts w:hint="eastAsia"/>
          <w:b/>
          <w:color w:val="000000"/>
        </w:rPr>
        <w:t xml:space="preserve"> </w:t>
      </w:r>
      <w:r>
        <w:rPr>
          <w:rFonts w:ascii="宋体" w:hint="eastAsia"/>
          <w:color w:val="000000"/>
          <w:sz w:val="24"/>
        </w:rPr>
        <w:t>（项目名称）的调研。代理人签署的一切文件和处理与之有关的一切事务，我均予以承认。本授权书的有效期自投标开始至合同履行完毕止。</w:t>
      </w:r>
    </w:p>
    <w:p w14:paraId="7FFED378" w14:textId="77777777" w:rsidR="00D8396A" w:rsidRDefault="00DB0353">
      <w:pPr>
        <w:spacing w:line="500" w:lineRule="exact"/>
        <w:rPr>
          <w:b/>
          <w:color w:val="000000"/>
        </w:rPr>
      </w:pPr>
      <w:r>
        <w:rPr>
          <w:rFonts w:hint="eastAsia"/>
          <w:b/>
          <w:color w:val="000000"/>
        </w:rPr>
        <w:t xml:space="preserve">     </w:t>
      </w:r>
      <w:r>
        <w:rPr>
          <w:rFonts w:ascii="宋体" w:hint="eastAsia"/>
          <w:color w:val="000000"/>
          <w:sz w:val="24"/>
        </w:rPr>
        <w:t>代理人无权转委托，特此委托。</w:t>
      </w:r>
    </w:p>
    <w:p w14:paraId="6E0394C8" w14:textId="77777777" w:rsidR="00D8396A" w:rsidRDefault="00D8396A">
      <w:pPr>
        <w:spacing w:line="500" w:lineRule="exact"/>
        <w:rPr>
          <w:b/>
          <w:color w:val="000000"/>
        </w:rPr>
      </w:pPr>
    </w:p>
    <w:p w14:paraId="1A6FB5F8" w14:textId="77777777" w:rsidR="00D8396A" w:rsidRDefault="00D8396A">
      <w:pPr>
        <w:spacing w:line="500" w:lineRule="exact"/>
        <w:rPr>
          <w:b/>
          <w:color w:val="000000"/>
        </w:rPr>
      </w:pPr>
    </w:p>
    <w:p w14:paraId="4AA4A191" w14:textId="77777777" w:rsidR="00D8396A" w:rsidRDefault="00DB0353">
      <w:pPr>
        <w:spacing w:line="500" w:lineRule="exact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参加调研供应商（盖章）：</w:t>
      </w:r>
      <w:r>
        <w:rPr>
          <w:rFonts w:hint="eastAsia"/>
          <w:b/>
          <w:color w:val="000000"/>
          <w:u w:val="single"/>
        </w:rPr>
        <w:t xml:space="preserve">                        </w:t>
      </w:r>
    </w:p>
    <w:p w14:paraId="28D7138A" w14:textId="77777777" w:rsidR="00D8396A" w:rsidRDefault="00D8396A">
      <w:pPr>
        <w:spacing w:line="500" w:lineRule="exact"/>
        <w:rPr>
          <w:rFonts w:ascii="宋体"/>
          <w:color w:val="000000"/>
          <w:sz w:val="24"/>
        </w:rPr>
      </w:pPr>
    </w:p>
    <w:p w14:paraId="5E156322" w14:textId="77777777" w:rsidR="00D8396A" w:rsidRDefault="00DB0353">
      <w:pPr>
        <w:spacing w:line="500" w:lineRule="exact"/>
        <w:rPr>
          <w:b/>
          <w:color w:val="000000"/>
          <w:u w:val="single"/>
        </w:rPr>
      </w:pPr>
      <w:r>
        <w:rPr>
          <w:rFonts w:ascii="宋体" w:hint="eastAsia"/>
          <w:color w:val="000000"/>
          <w:sz w:val="24"/>
        </w:rPr>
        <w:t>法定代表人（签字或盖法人章）：</w:t>
      </w:r>
      <w:r>
        <w:rPr>
          <w:rFonts w:hint="eastAsia"/>
          <w:b/>
          <w:color w:val="000000"/>
          <w:u w:val="single"/>
        </w:rPr>
        <w:t xml:space="preserve">                        </w:t>
      </w:r>
    </w:p>
    <w:p w14:paraId="7588EC8F" w14:textId="77777777" w:rsidR="00D8396A" w:rsidRDefault="00D8396A">
      <w:pPr>
        <w:spacing w:line="500" w:lineRule="exact"/>
        <w:rPr>
          <w:b/>
          <w:color w:val="000000"/>
          <w:u w:val="single"/>
        </w:rPr>
      </w:pPr>
    </w:p>
    <w:p w14:paraId="20E828A8" w14:textId="77777777" w:rsidR="00D8396A" w:rsidRDefault="00DB0353">
      <w:pPr>
        <w:spacing w:line="500" w:lineRule="exact"/>
        <w:rPr>
          <w:rFonts w:ascii="宋体" w:hAnsi="宋体"/>
          <w:bCs/>
          <w:color w:val="000000"/>
        </w:rPr>
      </w:pPr>
      <w:r>
        <w:rPr>
          <w:rFonts w:ascii="宋体" w:hint="eastAsia"/>
          <w:color w:val="000000"/>
          <w:sz w:val="24"/>
        </w:rPr>
        <w:t>代理人（签字）：</w:t>
      </w:r>
      <w:r>
        <w:rPr>
          <w:rFonts w:hint="eastAsia"/>
          <w:b/>
          <w:color w:val="000000"/>
          <w:u w:val="single"/>
        </w:rPr>
        <w:t xml:space="preserve">                        </w:t>
      </w:r>
    </w:p>
    <w:p w14:paraId="056C6E81" w14:textId="77777777" w:rsidR="00D8396A" w:rsidRDefault="00DB0353">
      <w:pPr>
        <w:spacing w:line="500" w:lineRule="exact"/>
        <w:ind w:left="1275" w:firstLine="1795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 xml:space="preserve"> </w:t>
      </w:r>
    </w:p>
    <w:p w14:paraId="2BD80A8E" w14:textId="77777777" w:rsidR="00D8396A" w:rsidRDefault="00DB0353">
      <w:pPr>
        <w:spacing w:line="500" w:lineRule="exact"/>
        <w:rPr>
          <w:b/>
          <w:color w:val="000000"/>
        </w:rPr>
      </w:pPr>
      <w:r>
        <w:rPr>
          <w:rFonts w:ascii="宋体" w:hint="eastAsia"/>
          <w:color w:val="000000"/>
          <w:sz w:val="24"/>
        </w:rPr>
        <w:t>日期：           年   月   日</w:t>
      </w:r>
    </w:p>
    <w:p w14:paraId="1A19AC33" w14:textId="77777777" w:rsidR="00D8396A" w:rsidRDefault="00D8396A">
      <w:pPr>
        <w:pStyle w:val="afe"/>
        <w:spacing w:before="0" w:beforeAutospacing="0" w:after="0" w:afterAutospacing="0"/>
        <w:rPr>
          <w:rFonts w:ascii="宋体" w:eastAsia="宋体" w:hAnsi="宋体"/>
          <w:highlight w:val="yellow"/>
          <w:shd w:val="clear" w:color="auto" w:fill="FFFFFF"/>
        </w:rPr>
      </w:pPr>
    </w:p>
    <w:sectPr w:rsidR="00D8396A">
      <w:footerReference w:type="default" r:id="rId9"/>
      <w:pgSz w:w="11906" w:h="16838"/>
      <w:pgMar w:top="709" w:right="1133" w:bottom="1440" w:left="1134" w:header="851" w:footer="992" w:gutter="0"/>
      <w:pgNumType w:start="0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E79FC" w14:textId="77777777" w:rsidR="00795497" w:rsidRDefault="00795497">
      <w:r>
        <w:separator/>
      </w:r>
    </w:p>
  </w:endnote>
  <w:endnote w:type="continuationSeparator" w:id="0">
    <w:p w14:paraId="4E09089A" w14:textId="77777777" w:rsidR="00795497" w:rsidRDefault="0079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方正楷体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长城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｣ﾍ｣ﾓ ﾃｯ">
    <w:altName w:val="MS Gothic"/>
    <w:charset w:val="80"/>
    <w:family w:val="auto"/>
    <w:pitch w:val="default"/>
    <w:sig w:usb0="00000000" w:usb1="00000000" w:usb2="00000010" w:usb3="00000000" w:csb0="00020000" w:csb1="00000000"/>
  </w:font>
  <w:font w:name="微软简老宋">
    <w:altName w:val="黑体"/>
    <w:charset w:val="86"/>
    <w:family w:val="auto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方正小标宋简体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长城仿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汉鼎繁粗宋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4514048"/>
      <w:docPartObj>
        <w:docPartGallery w:val="Page Numbers (Bottom of Page)"/>
        <w:docPartUnique/>
      </w:docPartObj>
    </w:sdtPr>
    <w:sdtEndPr/>
    <w:sdtContent>
      <w:p w14:paraId="0E571AC5" w14:textId="5A0BFB1B" w:rsidR="00B84751" w:rsidRDefault="00B84751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3F8" w:rsidRPr="001103F8">
          <w:rPr>
            <w:noProof/>
            <w:lang w:val="zh-CN"/>
          </w:rPr>
          <w:t>3</w:t>
        </w:r>
        <w:r>
          <w:fldChar w:fldCharType="end"/>
        </w:r>
      </w:p>
    </w:sdtContent>
  </w:sdt>
  <w:p w14:paraId="6DFA60C0" w14:textId="77777777" w:rsidR="00D8396A" w:rsidRDefault="00D8396A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BE2FA" w14:textId="77777777" w:rsidR="00795497" w:rsidRDefault="00795497">
      <w:r>
        <w:separator/>
      </w:r>
    </w:p>
  </w:footnote>
  <w:footnote w:type="continuationSeparator" w:id="0">
    <w:p w14:paraId="5C1FAF88" w14:textId="77777777" w:rsidR="00795497" w:rsidRDefault="00795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89F"/>
    <w:multiLevelType w:val="multilevel"/>
    <w:tmpl w:val="011B089F"/>
    <w:lvl w:ilvl="0">
      <w:start w:val="2"/>
      <w:numFmt w:val="japaneseCounting"/>
      <w:lvlText w:val="%1、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0C5D11"/>
    <w:multiLevelType w:val="hybridMultilevel"/>
    <w:tmpl w:val="3BF46084"/>
    <w:lvl w:ilvl="0" w:tplc="012A0FBC">
      <w:start w:val="4"/>
      <w:numFmt w:val="decimal"/>
      <w:lvlText w:val="第%1章"/>
      <w:lvlJc w:val="left"/>
      <w:pPr>
        <w:tabs>
          <w:tab w:val="num" w:pos="1440"/>
        </w:tabs>
        <w:ind w:left="1440" w:hanging="1440"/>
      </w:pPr>
      <w:rPr>
        <w:rFonts w:ascii="黑体" w:eastAsia="黑体" w:hAnsi="Times New Roman" w:hint="eastAsia"/>
        <w:b w:val="0"/>
        <w:sz w:val="3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830491"/>
    <w:multiLevelType w:val="multilevel"/>
    <w:tmpl w:val="1883049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BA7DD4"/>
    <w:multiLevelType w:val="multilevel"/>
    <w:tmpl w:val="22BA7DD4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3D450D"/>
    <w:multiLevelType w:val="hybridMultilevel"/>
    <w:tmpl w:val="876E2BD2"/>
    <w:lvl w:ilvl="0" w:tplc="C4E4FCCA">
      <w:numFmt w:val="decimal"/>
      <w:lvlText w:val="第%1章"/>
      <w:lvlJc w:val="left"/>
      <w:pPr>
        <w:tabs>
          <w:tab w:val="num" w:pos="1440"/>
        </w:tabs>
        <w:ind w:left="1440" w:hanging="1440"/>
      </w:pPr>
      <w:rPr>
        <w:rFonts w:ascii="黑体" w:eastAsia="黑体" w:hAnsi="Times New Roman" w:hint="eastAsia"/>
        <w:b w:val="0"/>
        <w:sz w:val="3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ADF97DF"/>
    <w:multiLevelType w:val="singleLevel"/>
    <w:tmpl w:val="5ADF97D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6FBA05F3"/>
    <w:multiLevelType w:val="singleLevel"/>
    <w:tmpl w:val="6FBA05F3"/>
    <w:lvl w:ilvl="0">
      <w:start w:val="1"/>
      <w:numFmt w:val="japaneseCounting"/>
      <w:lvlText w:val="第%1章"/>
      <w:lvlJc w:val="left"/>
      <w:pPr>
        <w:tabs>
          <w:tab w:val="left" w:pos="1440"/>
        </w:tabs>
        <w:ind w:left="1440" w:hanging="1440"/>
      </w:pPr>
      <w:rPr>
        <w:rFonts w:ascii="黑体" w:eastAsia="黑体" w:hAnsi="Times New Roman" w:hint="eastAsia"/>
        <w:b w:val="0"/>
        <w:sz w:val="36"/>
      </w:rPr>
    </w:lvl>
  </w:abstractNum>
  <w:num w:numId="1">
    <w:abstractNumId w:val="6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F616FE"/>
    <w:rsid w:val="00001625"/>
    <w:rsid w:val="000072A1"/>
    <w:rsid w:val="0001123B"/>
    <w:rsid w:val="000151B7"/>
    <w:rsid w:val="00016783"/>
    <w:rsid w:val="00022328"/>
    <w:rsid w:val="000322F3"/>
    <w:rsid w:val="000352C7"/>
    <w:rsid w:val="00044041"/>
    <w:rsid w:val="000447B4"/>
    <w:rsid w:val="000509AE"/>
    <w:rsid w:val="000623F8"/>
    <w:rsid w:val="00065C86"/>
    <w:rsid w:val="00070083"/>
    <w:rsid w:val="00073BF9"/>
    <w:rsid w:val="00075555"/>
    <w:rsid w:val="00075EFE"/>
    <w:rsid w:val="00077A72"/>
    <w:rsid w:val="00082E08"/>
    <w:rsid w:val="00083842"/>
    <w:rsid w:val="0008547A"/>
    <w:rsid w:val="00094DBA"/>
    <w:rsid w:val="0009638C"/>
    <w:rsid w:val="0009744C"/>
    <w:rsid w:val="000A1309"/>
    <w:rsid w:val="000A4A87"/>
    <w:rsid w:val="000A5D9B"/>
    <w:rsid w:val="000A6709"/>
    <w:rsid w:val="000B2986"/>
    <w:rsid w:val="000B3563"/>
    <w:rsid w:val="000B5137"/>
    <w:rsid w:val="000B593F"/>
    <w:rsid w:val="000C0636"/>
    <w:rsid w:val="000C3573"/>
    <w:rsid w:val="000C4040"/>
    <w:rsid w:val="000D4194"/>
    <w:rsid w:val="000D6D8D"/>
    <w:rsid w:val="000E0C0C"/>
    <w:rsid w:val="000E4F0E"/>
    <w:rsid w:val="000E73DA"/>
    <w:rsid w:val="000F4F4F"/>
    <w:rsid w:val="00100A79"/>
    <w:rsid w:val="00107A26"/>
    <w:rsid w:val="001103F8"/>
    <w:rsid w:val="001105D2"/>
    <w:rsid w:val="00110F7C"/>
    <w:rsid w:val="00116AC7"/>
    <w:rsid w:val="001215BA"/>
    <w:rsid w:val="00133D0E"/>
    <w:rsid w:val="0013744A"/>
    <w:rsid w:val="00141379"/>
    <w:rsid w:val="00143B7F"/>
    <w:rsid w:val="00144088"/>
    <w:rsid w:val="00144C31"/>
    <w:rsid w:val="00163054"/>
    <w:rsid w:val="00163717"/>
    <w:rsid w:val="00164740"/>
    <w:rsid w:val="00166C7B"/>
    <w:rsid w:val="00167F72"/>
    <w:rsid w:val="00173E06"/>
    <w:rsid w:val="0017751B"/>
    <w:rsid w:val="00180410"/>
    <w:rsid w:val="001818EA"/>
    <w:rsid w:val="00186DCA"/>
    <w:rsid w:val="001911B1"/>
    <w:rsid w:val="00191B44"/>
    <w:rsid w:val="001928A1"/>
    <w:rsid w:val="001A690E"/>
    <w:rsid w:val="001C1157"/>
    <w:rsid w:val="001C4BD9"/>
    <w:rsid w:val="001C746B"/>
    <w:rsid w:val="001D0A84"/>
    <w:rsid w:val="001D51AC"/>
    <w:rsid w:val="001E14C5"/>
    <w:rsid w:val="001E1FE4"/>
    <w:rsid w:val="001E407A"/>
    <w:rsid w:val="001E602F"/>
    <w:rsid w:val="001E6FD9"/>
    <w:rsid w:val="001E7C5C"/>
    <w:rsid w:val="001F04C3"/>
    <w:rsid w:val="001F26CF"/>
    <w:rsid w:val="001F728B"/>
    <w:rsid w:val="00204909"/>
    <w:rsid w:val="002103CD"/>
    <w:rsid w:val="00210FD5"/>
    <w:rsid w:val="002148BC"/>
    <w:rsid w:val="0021549B"/>
    <w:rsid w:val="002226FD"/>
    <w:rsid w:val="002235C5"/>
    <w:rsid w:val="002314AD"/>
    <w:rsid w:val="00244FFE"/>
    <w:rsid w:val="00246C77"/>
    <w:rsid w:val="00250251"/>
    <w:rsid w:val="002523AC"/>
    <w:rsid w:val="00254077"/>
    <w:rsid w:val="00255397"/>
    <w:rsid w:val="00255C88"/>
    <w:rsid w:val="00256B35"/>
    <w:rsid w:val="00262DAE"/>
    <w:rsid w:val="00264F56"/>
    <w:rsid w:val="00284318"/>
    <w:rsid w:val="0028733E"/>
    <w:rsid w:val="002A2AB1"/>
    <w:rsid w:val="002A6895"/>
    <w:rsid w:val="002B31E1"/>
    <w:rsid w:val="002B3548"/>
    <w:rsid w:val="002B3FD5"/>
    <w:rsid w:val="002B57B5"/>
    <w:rsid w:val="002B78D5"/>
    <w:rsid w:val="002C217B"/>
    <w:rsid w:val="002C2192"/>
    <w:rsid w:val="002C5153"/>
    <w:rsid w:val="002C6A04"/>
    <w:rsid w:val="002C7281"/>
    <w:rsid w:val="002D14D1"/>
    <w:rsid w:val="002D3C67"/>
    <w:rsid w:val="002D4A93"/>
    <w:rsid w:val="002D6979"/>
    <w:rsid w:val="002E28EE"/>
    <w:rsid w:val="002F31ED"/>
    <w:rsid w:val="002F3FDB"/>
    <w:rsid w:val="00301A2E"/>
    <w:rsid w:val="0030566B"/>
    <w:rsid w:val="00305CE3"/>
    <w:rsid w:val="00307C27"/>
    <w:rsid w:val="0031198F"/>
    <w:rsid w:val="00312FC0"/>
    <w:rsid w:val="003165C0"/>
    <w:rsid w:val="00316BC7"/>
    <w:rsid w:val="00320DD9"/>
    <w:rsid w:val="00321B20"/>
    <w:rsid w:val="003225DC"/>
    <w:rsid w:val="00324C2A"/>
    <w:rsid w:val="0033397E"/>
    <w:rsid w:val="00336F79"/>
    <w:rsid w:val="00345742"/>
    <w:rsid w:val="00350A04"/>
    <w:rsid w:val="0035276B"/>
    <w:rsid w:val="00354B11"/>
    <w:rsid w:val="00354B81"/>
    <w:rsid w:val="00354ECE"/>
    <w:rsid w:val="0035515E"/>
    <w:rsid w:val="003558AD"/>
    <w:rsid w:val="003558E2"/>
    <w:rsid w:val="003A11D6"/>
    <w:rsid w:val="003A4001"/>
    <w:rsid w:val="003B5A2E"/>
    <w:rsid w:val="003C1EE1"/>
    <w:rsid w:val="003C550B"/>
    <w:rsid w:val="003D529A"/>
    <w:rsid w:val="003E1B6B"/>
    <w:rsid w:val="003F5510"/>
    <w:rsid w:val="0040184B"/>
    <w:rsid w:val="004023B2"/>
    <w:rsid w:val="0040429F"/>
    <w:rsid w:val="00405549"/>
    <w:rsid w:val="00414D40"/>
    <w:rsid w:val="00415904"/>
    <w:rsid w:val="00422D93"/>
    <w:rsid w:val="0042486C"/>
    <w:rsid w:val="00425560"/>
    <w:rsid w:val="00426DE9"/>
    <w:rsid w:val="00431984"/>
    <w:rsid w:val="004437E6"/>
    <w:rsid w:val="00451612"/>
    <w:rsid w:val="004547B5"/>
    <w:rsid w:val="00457921"/>
    <w:rsid w:val="00461D91"/>
    <w:rsid w:val="00463AE6"/>
    <w:rsid w:val="004679FE"/>
    <w:rsid w:val="00470B82"/>
    <w:rsid w:val="0048158D"/>
    <w:rsid w:val="004A6DAC"/>
    <w:rsid w:val="004B0887"/>
    <w:rsid w:val="004B11E8"/>
    <w:rsid w:val="004B6B6A"/>
    <w:rsid w:val="004D0461"/>
    <w:rsid w:val="004D2014"/>
    <w:rsid w:val="004D3A36"/>
    <w:rsid w:val="004D5524"/>
    <w:rsid w:val="004D7774"/>
    <w:rsid w:val="004E2C2C"/>
    <w:rsid w:val="004E59EB"/>
    <w:rsid w:val="004E75E2"/>
    <w:rsid w:val="004F55B1"/>
    <w:rsid w:val="004F572B"/>
    <w:rsid w:val="005051F9"/>
    <w:rsid w:val="00505C0D"/>
    <w:rsid w:val="005124A5"/>
    <w:rsid w:val="00525BD2"/>
    <w:rsid w:val="00534DE2"/>
    <w:rsid w:val="00536377"/>
    <w:rsid w:val="0053693B"/>
    <w:rsid w:val="00541C98"/>
    <w:rsid w:val="005535D1"/>
    <w:rsid w:val="00555786"/>
    <w:rsid w:val="00555C1D"/>
    <w:rsid w:val="0055736F"/>
    <w:rsid w:val="00562995"/>
    <w:rsid w:val="00567618"/>
    <w:rsid w:val="00570178"/>
    <w:rsid w:val="00571395"/>
    <w:rsid w:val="00572257"/>
    <w:rsid w:val="00575AD9"/>
    <w:rsid w:val="00583065"/>
    <w:rsid w:val="00587406"/>
    <w:rsid w:val="005908AC"/>
    <w:rsid w:val="005962E5"/>
    <w:rsid w:val="005B6064"/>
    <w:rsid w:val="005D6D29"/>
    <w:rsid w:val="005E40D4"/>
    <w:rsid w:val="005E75BA"/>
    <w:rsid w:val="0061104B"/>
    <w:rsid w:val="00616C72"/>
    <w:rsid w:val="00621B85"/>
    <w:rsid w:val="00630AE2"/>
    <w:rsid w:val="00631E0F"/>
    <w:rsid w:val="00636E58"/>
    <w:rsid w:val="006423A0"/>
    <w:rsid w:val="006456FA"/>
    <w:rsid w:val="00645FE2"/>
    <w:rsid w:val="006519F0"/>
    <w:rsid w:val="006630AC"/>
    <w:rsid w:val="00663231"/>
    <w:rsid w:val="00671726"/>
    <w:rsid w:val="00672553"/>
    <w:rsid w:val="00684B58"/>
    <w:rsid w:val="00686CF5"/>
    <w:rsid w:val="006875DE"/>
    <w:rsid w:val="00687CBC"/>
    <w:rsid w:val="006932A4"/>
    <w:rsid w:val="0069448E"/>
    <w:rsid w:val="00695261"/>
    <w:rsid w:val="006A3463"/>
    <w:rsid w:val="006A664C"/>
    <w:rsid w:val="006A67E3"/>
    <w:rsid w:val="006A6813"/>
    <w:rsid w:val="006C0389"/>
    <w:rsid w:val="006C203E"/>
    <w:rsid w:val="006C4EDB"/>
    <w:rsid w:val="006C5D88"/>
    <w:rsid w:val="006D2477"/>
    <w:rsid w:val="006E022D"/>
    <w:rsid w:val="006E67C8"/>
    <w:rsid w:val="006F1080"/>
    <w:rsid w:val="006F1D34"/>
    <w:rsid w:val="006F47A4"/>
    <w:rsid w:val="006F5043"/>
    <w:rsid w:val="007018C0"/>
    <w:rsid w:val="007043D4"/>
    <w:rsid w:val="007234F6"/>
    <w:rsid w:val="00725CE8"/>
    <w:rsid w:val="00725ECA"/>
    <w:rsid w:val="0072738F"/>
    <w:rsid w:val="00727C33"/>
    <w:rsid w:val="007313ED"/>
    <w:rsid w:val="00733B6D"/>
    <w:rsid w:val="00735C5C"/>
    <w:rsid w:val="0073642C"/>
    <w:rsid w:val="00736559"/>
    <w:rsid w:val="00736BB2"/>
    <w:rsid w:val="00736F70"/>
    <w:rsid w:val="007404EC"/>
    <w:rsid w:val="00740629"/>
    <w:rsid w:val="00741195"/>
    <w:rsid w:val="007469C6"/>
    <w:rsid w:val="007513B6"/>
    <w:rsid w:val="007561CE"/>
    <w:rsid w:val="00756D85"/>
    <w:rsid w:val="0075732F"/>
    <w:rsid w:val="00767DC7"/>
    <w:rsid w:val="00780C9D"/>
    <w:rsid w:val="00782EAA"/>
    <w:rsid w:val="00783034"/>
    <w:rsid w:val="00784D5C"/>
    <w:rsid w:val="00785424"/>
    <w:rsid w:val="00787A30"/>
    <w:rsid w:val="00795497"/>
    <w:rsid w:val="00795842"/>
    <w:rsid w:val="007A0312"/>
    <w:rsid w:val="007A406C"/>
    <w:rsid w:val="007A5195"/>
    <w:rsid w:val="007A68F0"/>
    <w:rsid w:val="007B0027"/>
    <w:rsid w:val="007B10F9"/>
    <w:rsid w:val="007B13D9"/>
    <w:rsid w:val="007C649C"/>
    <w:rsid w:val="007C64D2"/>
    <w:rsid w:val="007C6D5A"/>
    <w:rsid w:val="007D1129"/>
    <w:rsid w:val="007D2266"/>
    <w:rsid w:val="007D2AAB"/>
    <w:rsid w:val="007E368D"/>
    <w:rsid w:val="007E58EE"/>
    <w:rsid w:val="007E5DF3"/>
    <w:rsid w:val="007F30A2"/>
    <w:rsid w:val="00804D11"/>
    <w:rsid w:val="00804E3D"/>
    <w:rsid w:val="008107FE"/>
    <w:rsid w:val="0081116C"/>
    <w:rsid w:val="00811EF8"/>
    <w:rsid w:val="00823F8D"/>
    <w:rsid w:val="008242E5"/>
    <w:rsid w:val="00824ADD"/>
    <w:rsid w:val="008302DE"/>
    <w:rsid w:val="00831D94"/>
    <w:rsid w:val="00832547"/>
    <w:rsid w:val="00834378"/>
    <w:rsid w:val="00835CA7"/>
    <w:rsid w:val="0083664E"/>
    <w:rsid w:val="00845435"/>
    <w:rsid w:val="0084574C"/>
    <w:rsid w:val="00847FDC"/>
    <w:rsid w:val="0085189E"/>
    <w:rsid w:val="008541C7"/>
    <w:rsid w:val="0085437B"/>
    <w:rsid w:val="00864DB7"/>
    <w:rsid w:val="00866D33"/>
    <w:rsid w:val="00870F69"/>
    <w:rsid w:val="008715EF"/>
    <w:rsid w:val="00872C7E"/>
    <w:rsid w:val="00873DF4"/>
    <w:rsid w:val="0088253C"/>
    <w:rsid w:val="00884217"/>
    <w:rsid w:val="0088492D"/>
    <w:rsid w:val="0088681B"/>
    <w:rsid w:val="008A419E"/>
    <w:rsid w:val="008A5303"/>
    <w:rsid w:val="008A5448"/>
    <w:rsid w:val="008B6CCA"/>
    <w:rsid w:val="008C6741"/>
    <w:rsid w:val="008C7C5F"/>
    <w:rsid w:val="008D432A"/>
    <w:rsid w:val="008E30ED"/>
    <w:rsid w:val="008E345A"/>
    <w:rsid w:val="008E4612"/>
    <w:rsid w:val="008F57DD"/>
    <w:rsid w:val="008F70E1"/>
    <w:rsid w:val="008F77F3"/>
    <w:rsid w:val="0091005F"/>
    <w:rsid w:val="009119C3"/>
    <w:rsid w:val="00912018"/>
    <w:rsid w:val="00917B73"/>
    <w:rsid w:val="00926E98"/>
    <w:rsid w:val="009279ED"/>
    <w:rsid w:val="00932C71"/>
    <w:rsid w:val="00935F9B"/>
    <w:rsid w:val="009425F1"/>
    <w:rsid w:val="00945FF9"/>
    <w:rsid w:val="00947871"/>
    <w:rsid w:val="00956505"/>
    <w:rsid w:val="00957454"/>
    <w:rsid w:val="009663B3"/>
    <w:rsid w:val="0098633D"/>
    <w:rsid w:val="00986790"/>
    <w:rsid w:val="009A3FA5"/>
    <w:rsid w:val="009A51DA"/>
    <w:rsid w:val="009A6031"/>
    <w:rsid w:val="009B06D0"/>
    <w:rsid w:val="009B2F1D"/>
    <w:rsid w:val="009B74F4"/>
    <w:rsid w:val="009C048C"/>
    <w:rsid w:val="009C1A19"/>
    <w:rsid w:val="009C23F5"/>
    <w:rsid w:val="009C3237"/>
    <w:rsid w:val="009C6E80"/>
    <w:rsid w:val="009D4534"/>
    <w:rsid w:val="009D6170"/>
    <w:rsid w:val="00A051C9"/>
    <w:rsid w:val="00A1040C"/>
    <w:rsid w:val="00A1515A"/>
    <w:rsid w:val="00A21FE2"/>
    <w:rsid w:val="00A26736"/>
    <w:rsid w:val="00A26EBB"/>
    <w:rsid w:val="00A34E79"/>
    <w:rsid w:val="00A35298"/>
    <w:rsid w:val="00A35989"/>
    <w:rsid w:val="00A41055"/>
    <w:rsid w:val="00A43343"/>
    <w:rsid w:val="00A464B7"/>
    <w:rsid w:val="00A46B9D"/>
    <w:rsid w:val="00A56A59"/>
    <w:rsid w:val="00A57639"/>
    <w:rsid w:val="00A60C45"/>
    <w:rsid w:val="00A71314"/>
    <w:rsid w:val="00A760EB"/>
    <w:rsid w:val="00A77245"/>
    <w:rsid w:val="00A777D1"/>
    <w:rsid w:val="00A97620"/>
    <w:rsid w:val="00AA0FA0"/>
    <w:rsid w:val="00AA2481"/>
    <w:rsid w:val="00AA64C4"/>
    <w:rsid w:val="00AB33BE"/>
    <w:rsid w:val="00AB3ED3"/>
    <w:rsid w:val="00AC4D4D"/>
    <w:rsid w:val="00AD0638"/>
    <w:rsid w:val="00AE40DF"/>
    <w:rsid w:val="00AE5134"/>
    <w:rsid w:val="00B03AF9"/>
    <w:rsid w:val="00B06068"/>
    <w:rsid w:val="00B10371"/>
    <w:rsid w:val="00B106D6"/>
    <w:rsid w:val="00B1212C"/>
    <w:rsid w:val="00B33A32"/>
    <w:rsid w:val="00B354EE"/>
    <w:rsid w:val="00B37EFA"/>
    <w:rsid w:val="00B41A5D"/>
    <w:rsid w:val="00B41C8D"/>
    <w:rsid w:val="00B42871"/>
    <w:rsid w:val="00B45EE8"/>
    <w:rsid w:val="00B500E5"/>
    <w:rsid w:val="00B51D62"/>
    <w:rsid w:val="00B5548E"/>
    <w:rsid w:val="00B61BDA"/>
    <w:rsid w:val="00B61C2A"/>
    <w:rsid w:val="00B640C1"/>
    <w:rsid w:val="00B65B09"/>
    <w:rsid w:val="00B67C17"/>
    <w:rsid w:val="00B77DCA"/>
    <w:rsid w:val="00B8276C"/>
    <w:rsid w:val="00B84347"/>
    <w:rsid w:val="00B84751"/>
    <w:rsid w:val="00B86E89"/>
    <w:rsid w:val="00B879BE"/>
    <w:rsid w:val="00B92C6E"/>
    <w:rsid w:val="00B93016"/>
    <w:rsid w:val="00BA075E"/>
    <w:rsid w:val="00BA14C3"/>
    <w:rsid w:val="00BA3C0B"/>
    <w:rsid w:val="00BA7EF6"/>
    <w:rsid w:val="00BB01F0"/>
    <w:rsid w:val="00BC49C4"/>
    <w:rsid w:val="00BD1094"/>
    <w:rsid w:val="00BD5D58"/>
    <w:rsid w:val="00BE07FD"/>
    <w:rsid w:val="00BE2CEE"/>
    <w:rsid w:val="00BE6D12"/>
    <w:rsid w:val="00BF197E"/>
    <w:rsid w:val="00BF40B7"/>
    <w:rsid w:val="00C06F88"/>
    <w:rsid w:val="00C1348D"/>
    <w:rsid w:val="00C150AA"/>
    <w:rsid w:val="00C1628E"/>
    <w:rsid w:val="00C17F1F"/>
    <w:rsid w:val="00C3557F"/>
    <w:rsid w:val="00C37789"/>
    <w:rsid w:val="00C4364D"/>
    <w:rsid w:val="00C448F1"/>
    <w:rsid w:val="00C44DA9"/>
    <w:rsid w:val="00C46186"/>
    <w:rsid w:val="00C52640"/>
    <w:rsid w:val="00C562E9"/>
    <w:rsid w:val="00C56328"/>
    <w:rsid w:val="00C56E4E"/>
    <w:rsid w:val="00C5758B"/>
    <w:rsid w:val="00C8792A"/>
    <w:rsid w:val="00C87C53"/>
    <w:rsid w:val="00C942E4"/>
    <w:rsid w:val="00CA7564"/>
    <w:rsid w:val="00CB283B"/>
    <w:rsid w:val="00CB4EDD"/>
    <w:rsid w:val="00CC13B5"/>
    <w:rsid w:val="00CC4800"/>
    <w:rsid w:val="00CC64DD"/>
    <w:rsid w:val="00CD0F23"/>
    <w:rsid w:val="00CD2CAB"/>
    <w:rsid w:val="00CD45D6"/>
    <w:rsid w:val="00CE2542"/>
    <w:rsid w:val="00CE2BA1"/>
    <w:rsid w:val="00CF53BC"/>
    <w:rsid w:val="00D00231"/>
    <w:rsid w:val="00D003C6"/>
    <w:rsid w:val="00D066AC"/>
    <w:rsid w:val="00D1453C"/>
    <w:rsid w:val="00D1607C"/>
    <w:rsid w:val="00D23807"/>
    <w:rsid w:val="00D24D9C"/>
    <w:rsid w:val="00D33D2B"/>
    <w:rsid w:val="00D44239"/>
    <w:rsid w:val="00D45384"/>
    <w:rsid w:val="00D51D0C"/>
    <w:rsid w:val="00D523D3"/>
    <w:rsid w:val="00D607D4"/>
    <w:rsid w:val="00D611DF"/>
    <w:rsid w:val="00D64038"/>
    <w:rsid w:val="00D647A0"/>
    <w:rsid w:val="00D65259"/>
    <w:rsid w:val="00D66D0B"/>
    <w:rsid w:val="00D67017"/>
    <w:rsid w:val="00D67620"/>
    <w:rsid w:val="00D74FAA"/>
    <w:rsid w:val="00D81C48"/>
    <w:rsid w:val="00D8396A"/>
    <w:rsid w:val="00D857B3"/>
    <w:rsid w:val="00D861FD"/>
    <w:rsid w:val="00D874F5"/>
    <w:rsid w:val="00D975CD"/>
    <w:rsid w:val="00DA11D8"/>
    <w:rsid w:val="00DB0353"/>
    <w:rsid w:val="00DB0882"/>
    <w:rsid w:val="00DC51E2"/>
    <w:rsid w:val="00DC7746"/>
    <w:rsid w:val="00DD02A0"/>
    <w:rsid w:val="00DD0DD3"/>
    <w:rsid w:val="00DD3F15"/>
    <w:rsid w:val="00DF2321"/>
    <w:rsid w:val="00DF2838"/>
    <w:rsid w:val="00DF4609"/>
    <w:rsid w:val="00DF6939"/>
    <w:rsid w:val="00DF6EDE"/>
    <w:rsid w:val="00E003ED"/>
    <w:rsid w:val="00E054FA"/>
    <w:rsid w:val="00E06C3D"/>
    <w:rsid w:val="00E12075"/>
    <w:rsid w:val="00E1251D"/>
    <w:rsid w:val="00E16C53"/>
    <w:rsid w:val="00E16FA8"/>
    <w:rsid w:val="00E20C05"/>
    <w:rsid w:val="00E23812"/>
    <w:rsid w:val="00E3119D"/>
    <w:rsid w:val="00E371B5"/>
    <w:rsid w:val="00E50938"/>
    <w:rsid w:val="00E551E3"/>
    <w:rsid w:val="00E5751A"/>
    <w:rsid w:val="00E73973"/>
    <w:rsid w:val="00E75166"/>
    <w:rsid w:val="00E838BA"/>
    <w:rsid w:val="00E871CA"/>
    <w:rsid w:val="00E90DC3"/>
    <w:rsid w:val="00E94878"/>
    <w:rsid w:val="00E958C9"/>
    <w:rsid w:val="00E96486"/>
    <w:rsid w:val="00EA486E"/>
    <w:rsid w:val="00EB036C"/>
    <w:rsid w:val="00EB4017"/>
    <w:rsid w:val="00EB7144"/>
    <w:rsid w:val="00EC0523"/>
    <w:rsid w:val="00EC3DAF"/>
    <w:rsid w:val="00ED23C8"/>
    <w:rsid w:val="00ED77A9"/>
    <w:rsid w:val="00EE2873"/>
    <w:rsid w:val="00EE2BC1"/>
    <w:rsid w:val="00EE4BBF"/>
    <w:rsid w:val="00EE5AE9"/>
    <w:rsid w:val="00EF12E7"/>
    <w:rsid w:val="00EF2E24"/>
    <w:rsid w:val="00F001D4"/>
    <w:rsid w:val="00F049E9"/>
    <w:rsid w:val="00F06021"/>
    <w:rsid w:val="00F06123"/>
    <w:rsid w:val="00F100BF"/>
    <w:rsid w:val="00F15FCB"/>
    <w:rsid w:val="00F16696"/>
    <w:rsid w:val="00F16F0A"/>
    <w:rsid w:val="00F22EAF"/>
    <w:rsid w:val="00F25F60"/>
    <w:rsid w:val="00F328F0"/>
    <w:rsid w:val="00F33849"/>
    <w:rsid w:val="00F3559A"/>
    <w:rsid w:val="00F44A5E"/>
    <w:rsid w:val="00F517A9"/>
    <w:rsid w:val="00F5188C"/>
    <w:rsid w:val="00F54C98"/>
    <w:rsid w:val="00F5683C"/>
    <w:rsid w:val="00F616FE"/>
    <w:rsid w:val="00F61F8C"/>
    <w:rsid w:val="00F6207B"/>
    <w:rsid w:val="00F6208B"/>
    <w:rsid w:val="00F62784"/>
    <w:rsid w:val="00F63055"/>
    <w:rsid w:val="00F632EA"/>
    <w:rsid w:val="00F71913"/>
    <w:rsid w:val="00F9694E"/>
    <w:rsid w:val="00FB78CF"/>
    <w:rsid w:val="00FC1537"/>
    <w:rsid w:val="00FC46D8"/>
    <w:rsid w:val="00FC5955"/>
    <w:rsid w:val="00FC702E"/>
    <w:rsid w:val="00FD1603"/>
    <w:rsid w:val="00FD3227"/>
    <w:rsid w:val="00FD34D4"/>
    <w:rsid w:val="00FD386F"/>
    <w:rsid w:val="00FD512C"/>
    <w:rsid w:val="00FD623E"/>
    <w:rsid w:val="00FF1B13"/>
    <w:rsid w:val="01300E86"/>
    <w:rsid w:val="02AD2068"/>
    <w:rsid w:val="0B1236E1"/>
    <w:rsid w:val="0D7140CA"/>
    <w:rsid w:val="0E17649F"/>
    <w:rsid w:val="0FB7652F"/>
    <w:rsid w:val="236F4FED"/>
    <w:rsid w:val="2B175D25"/>
    <w:rsid w:val="2C12544D"/>
    <w:rsid w:val="31235C0C"/>
    <w:rsid w:val="3793588B"/>
    <w:rsid w:val="403B1584"/>
    <w:rsid w:val="40B20D16"/>
    <w:rsid w:val="445545AF"/>
    <w:rsid w:val="469A5C2F"/>
    <w:rsid w:val="6FF11D7A"/>
    <w:rsid w:val="7A79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D237F"/>
  <w15:docId w15:val="{4B3254B0-EBEB-4235-9C78-4B590E6A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unhideWhenUsed="1" w:qFormat="1"/>
    <w:lsdException w:name="index 2" w:semiHidden="1" w:uiPriority="0" w:unhideWhenUsed="1"/>
    <w:lsdException w:name="index 3" w:semiHidden="1" w:unhideWhenUsed="1"/>
    <w:lsdException w:name="index 4" w:semiHidden="1" w:uiPriority="0" w:unhideWhenUsed="1" w:qFormat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uiPriority="0" w:qFormat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 w:qFormat="1"/>
    <w:lsdException w:name="List" w:uiPriority="0" w:qFormat="1"/>
    <w:lsdException w:name="List Bullet" w:uiPriority="0" w:qFormat="1"/>
    <w:lsdException w:name="List Number" w:semiHidden="1" w:uiPriority="0" w:unhideWhenUsed="1"/>
    <w:lsdException w:name="List 2" w:uiPriority="0" w:qFormat="1"/>
    <w:lsdException w:name="List 3" w:uiPriority="0" w:qFormat="1"/>
    <w:lsdException w:name="List 4" w:semiHidden="1" w:unhideWhenUsed="1"/>
    <w:lsdException w:name="List 5" w:uiPriority="0" w:qFormat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uiPriority="0" w:qFormat="1"/>
    <w:lsdException w:name="Note Heading" w:uiPriority="0" w:qFormat="1"/>
    <w:lsdException w:name="Body Text 2" w:uiPriority="0" w:unhideWhenUsed="1" w:qFormat="1"/>
    <w:lsdException w:name="Body Text 3" w:uiPriority="0" w:qFormat="1"/>
    <w:lsdException w:name="Body Text Indent 2" w:uiPriority="0" w:qFormat="1"/>
    <w:lsdException w:name="Body Text Indent 3" w:uiPriority="0" w:unhideWhenUsed="1" w:qFormat="1"/>
    <w:lsdException w:name="Block Text" w:uiPriority="0" w:qFormat="1"/>
    <w:lsdException w:name="Hyperlink" w:uiPriority="0" w:qFormat="1"/>
    <w:lsdException w:name="FollowedHyperlink" w:qFormat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52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720"/>
      </w:tabs>
      <w:spacing w:line="360" w:lineRule="auto"/>
      <w:ind w:left="720" w:hanging="720"/>
      <w:outlineLvl w:val="4"/>
    </w:pPr>
    <w:rPr>
      <w:rFonts w:ascii="Arial" w:hAnsi="Arial"/>
      <w:b/>
      <w:bCs/>
      <w:color w:val="000000"/>
      <w:spacing w:val="20"/>
      <w:kern w:val="0"/>
      <w:sz w:val="24"/>
    </w:rPr>
  </w:style>
  <w:style w:type="paragraph" w:styleId="6">
    <w:name w:val="heading 6"/>
    <w:basedOn w:val="a"/>
    <w:next w:val="a"/>
    <w:link w:val="60"/>
    <w:qFormat/>
    <w:pPr>
      <w:keepNext/>
      <w:spacing w:line="500" w:lineRule="atLeast"/>
      <w:ind w:firstLineChars="200" w:firstLine="560"/>
      <w:outlineLvl w:val="5"/>
    </w:pPr>
    <w:rPr>
      <w:rFonts w:ascii="Arial" w:hAnsi="Arial"/>
      <w:kern w:val="0"/>
      <w:sz w:val="28"/>
      <w:szCs w:val="28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40" w:after="64" w:line="320" w:lineRule="auto"/>
      <w:outlineLvl w:val="6"/>
    </w:pPr>
    <w:rPr>
      <w:b/>
      <w:bCs/>
      <w:kern w:val="0"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40" w:after="64" w:line="320" w:lineRule="auto"/>
      <w:outlineLvl w:val="7"/>
    </w:pPr>
    <w:rPr>
      <w:rFonts w:ascii="Cambria" w:hAnsi="Cambria"/>
      <w:kern w:val="0"/>
      <w:sz w:val="24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40" w:after="64" w:line="320" w:lineRule="auto"/>
      <w:outlineLvl w:val="8"/>
    </w:pPr>
    <w:rPr>
      <w:rFonts w:ascii="Cambria" w:hAnsi="Cambria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qFormat/>
    <w:pPr>
      <w:ind w:leftChars="400" w:left="100" w:hangingChars="200" w:hanging="200"/>
    </w:pPr>
  </w:style>
  <w:style w:type="paragraph" w:styleId="21">
    <w:name w:val="List Number 2"/>
    <w:basedOn w:val="a"/>
    <w:qFormat/>
    <w:rPr>
      <w:szCs w:val="20"/>
    </w:rPr>
  </w:style>
  <w:style w:type="paragraph" w:styleId="a3">
    <w:name w:val="Note Heading"/>
    <w:basedOn w:val="a"/>
    <w:next w:val="a"/>
    <w:link w:val="a4"/>
    <w:qFormat/>
    <w:pPr>
      <w:jc w:val="center"/>
    </w:pPr>
    <w:rPr>
      <w:w w:val="80"/>
      <w:kern w:val="0"/>
      <w:sz w:val="24"/>
    </w:rPr>
  </w:style>
  <w:style w:type="paragraph" w:styleId="a5">
    <w:name w:val="Normal Indent"/>
    <w:basedOn w:val="a"/>
    <w:link w:val="a6"/>
    <w:qFormat/>
    <w:pPr>
      <w:ind w:firstLine="420"/>
    </w:pPr>
    <w:rPr>
      <w:b/>
      <w:kern w:val="0"/>
      <w:sz w:val="24"/>
      <w:szCs w:val="20"/>
    </w:rPr>
  </w:style>
  <w:style w:type="paragraph" w:styleId="a7">
    <w:name w:val="caption"/>
    <w:basedOn w:val="a"/>
    <w:next w:val="a"/>
    <w:qFormat/>
    <w:pPr>
      <w:spacing w:before="152" w:after="160"/>
    </w:pPr>
    <w:rPr>
      <w:rFonts w:ascii="Arial" w:eastAsia="黑体" w:hAnsi="Arial"/>
      <w:sz w:val="20"/>
      <w:szCs w:val="20"/>
    </w:rPr>
  </w:style>
  <w:style w:type="paragraph" w:styleId="a8">
    <w:name w:val="List Bullet"/>
    <w:basedOn w:val="a"/>
    <w:qFormat/>
    <w:pPr>
      <w:tabs>
        <w:tab w:val="left" w:pos="902"/>
        <w:tab w:val="left" w:pos="1021"/>
      </w:tabs>
      <w:spacing w:line="360" w:lineRule="auto"/>
      <w:ind w:left="902" w:hanging="420"/>
    </w:pPr>
    <w:rPr>
      <w:rFonts w:ascii="宋体" w:hAnsi="宋体"/>
      <w:color w:val="000000"/>
      <w:sz w:val="24"/>
      <w:szCs w:val="20"/>
    </w:rPr>
  </w:style>
  <w:style w:type="paragraph" w:styleId="a9">
    <w:name w:val="Document Map"/>
    <w:basedOn w:val="a"/>
    <w:link w:val="aa"/>
    <w:qFormat/>
    <w:pPr>
      <w:shd w:val="clear" w:color="auto" w:fill="000080"/>
    </w:pPr>
    <w:rPr>
      <w:kern w:val="0"/>
      <w:sz w:val="20"/>
    </w:rPr>
  </w:style>
  <w:style w:type="paragraph" w:styleId="ab">
    <w:name w:val="toa heading"/>
    <w:basedOn w:val="a"/>
    <w:next w:val="a"/>
    <w:uiPriority w:val="99"/>
    <w:unhideWhenUsed/>
    <w:qFormat/>
    <w:pPr>
      <w:spacing w:before="120"/>
    </w:pPr>
    <w:rPr>
      <w:rFonts w:ascii="Cambria" w:hAnsi="Cambria"/>
      <w:sz w:val="24"/>
    </w:rPr>
  </w:style>
  <w:style w:type="paragraph" w:styleId="ac">
    <w:name w:val="annotation text"/>
    <w:basedOn w:val="a"/>
    <w:link w:val="11"/>
    <w:uiPriority w:val="99"/>
    <w:unhideWhenUsed/>
    <w:qFormat/>
    <w:pPr>
      <w:jc w:val="left"/>
    </w:pPr>
    <w:rPr>
      <w:kern w:val="0"/>
      <w:sz w:val="20"/>
    </w:rPr>
  </w:style>
  <w:style w:type="paragraph" w:styleId="32">
    <w:name w:val="Body Text 3"/>
    <w:basedOn w:val="a"/>
    <w:link w:val="33"/>
    <w:qFormat/>
    <w:pPr>
      <w:spacing w:line="360" w:lineRule="auto"/>
    </w:pPr>
    <w:rPr>
      <w:rFonts w:ascii="宋体"/>
      <w:kern w:val="0"/>
      <w:sz w:val="24"/>
      <w:szCs w:val="20"/>
    </w:rPr>
  </w:style>
  <w:style w:type="paragraph" w:styleId="ad">
    <w:name w:val="Body Text"/>
    <w:basedOn w:val="a"/>
    <w:link w:val="ae"/>
    <w:uiPriority w:val="99"/>
    <w:unhideWhenUsed/>
    <w:qFormat/>
    <w:pPr>
      <w:spacing w:after="120"/>
    </w:pPr>
    <w:rPr>
      <w:kern w:val="0"/>
      <w:sz w:val="20"/>
    </w:rPr>
  </w:style>
  <w:style w:type="paragraph" w:styleId="af">
    <w:name w:val="Body Text Indent"/>
    <w:basedOn w:val="a"/>
    <w:link w:val="af0"/>
    <w:qFormat/>
    <w:pPr>
      <w:spacing w:line="360" w:lineRule="auto"/>
      <w:ind w:firstLine="420"/>
    </w:pPr>
    <w:rPr>
      <w:rFonts w:ascii="宋体"/>
      <w:kern w:val="0"/>
      <w:sz w:val="24"/>
      <w:szCs w:val="20"/>
    </w:rPr>
  </w:style>
  <w:style w:type="paragraph" w:styleId="22">
    <w:name w:val="List 2"/>
    <w:basedOn w:val="a"/>
    <w:qFormat/>
    <w:pPr>
      <w:ind w:left="840" w:hanging="420"/>
    </w:pPr>
    <w:rPr>
      <w:sz w:val="28"/>
      <w:szCs w:val="20"/>
    </w:rPr>
  </w:style>
  <w:style w:type="paragraph" w:styleId="af1">
    <w:name w:val="Block Text"/>
    <w:basedOn w:val="a"/>
    <w:qFormat/>
    <w:pPr>
      <w:spacing w:line="360" w:lineRule="auto"/>
      <w:ind w:leftChars="328" w:left="735" w:rightChars="-158" w:right="-332" w:hangingChars="19" w:hanging="46"/>
    </w:pPr>
    <w:rPr>
      <w:rFonts w:ascii="宋体"/>
      <w:bCs/>
      <w:color w:val="000000"/>
      <w:sz w:val="24"/>
      <w:szCs w:val="20"/>
    </w:rPr>
  </w:style>
  <w:style w:type="paragraph" w:styleId="23">
    <w:name w:val="List Bullet 2"/>
    <w:basedOn w:val="a"/>
    <w:qFormat/>
    <w:pPr>
      <w:spacing w:line="360" w:lineRule="auto"/>
      <w:ind w:firstLineChars="225" w:firstLine="540"/>
    </w:pPr>
    <w:rPr>
      <w:rFonts w:ascii="Arial" w:hAnsi="Arial" w:cs="Arial"/>
      <w:sz w:val="24"/>
    </w:rPr>
  </w:style>
  <w:style w:type="paragraph" w:styleId="40">
    <w:name w:val="index 4"/>
    <w:basedOn w:val="a"/>
    <w:next w:val="a"/>
    <w:autoRedefine/>
    <w:semiHidden/>
    <w:unhideWhenUsed/>
    <w:qFormat/>
    <w:pPr>
      <w:ind w:leftChars="600" w:left="600"/>
    </w:pPr>
  </w:style>
  <w:style w:type="paragraph" w:styleId="af2">
    <w:name w:val="Plain Text"/>
    <w:basedOn w:val="a"/>
    <w:link w:val="af3"/>
    <w:qFormat/>
    <w:rPr>
      <w:rFonts w:ascii="宋体" w:hAnsi="Courier New"/>
      <w:kern w:val="0"/>
      <w:sz w:val="20"/>
      <w:szCs w:val="20"/>
    </w:rPr>
  </w:style>
  <w:style w:type="paragraph" w:styleId="af4">
    <w:name w:val="Date"/>
    <w:basedOn w:val="a"/>
    <w:next w:val="a"/>
    <w:link w:val="af5"/>
    <w:qFormat/>
    <w:pPr>
      <w:adjustRightInd w:val="0"/>
      <w:spacing w:line="312" w:lineRule="atLeast"/>
      <w:jc w:val="right"/>
      <w:textAlignment w:val="baseline"/>
    </w:pPr>
    <w:rPr>
      <w:rFonts w:ascii="Book Antiqua" w:hAnsi="Book Antiqua"/>
      <w:kern w:val="0"/>
      <w:sz w:val="20"/>
      <w:szCs w:val="20"/>
    </w:rPr>
  </w:style>
  <w:style w:type="paragraph" w:styleId="24">
    <w:name w:val="Body Text Indent 2"/>
    <w:basedOn w:val="a"/>
    <w:link w:val="25"/>
    <w:qFormat/>
    <w:pPr>
      <w:spacing w:line="420" w:lineRule="exact"/>
      <w:ind w:firstLine="525"/>
    </w:pPr>
    <w:rPr>
      <w:rFonts w:ascii="宋体"/>
      <w:kern w:val="0"/>
      <w:sz w:val="20"/>
      <w:szCs w:val="20"/>
    </w:rPr>
  </w:style>
  <w:style w:type="paragraph" w:styleId="af6">
    <w:name w:val="Balloon Text"/>
    <w:basedOn w:val="a"/>
    <w:link w:val="af7"/>
    <w:semiHidden/>
    <w:qFormat/>
    <w:rPr>
      <w:kern w:val="0"/>
      <w:sz w:val="18"/>
      <w:szCs w:val="18"/>
    </w:rPr>
  </w:style>
  <w:style w:type="paragraph" w:styleId="af8">
    <w:name w:val="footer"/>
    <w:basedOn w:val="a"/>
    <w:link w:val="1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f9">
    <w:name w:val="envelope return"/>
    <w:basedOn w:val="a"/>
    <w:qFormat/>
    <w:pPr>
      <w:snapToGrid w:val="0"/>
    </w:pPr>
    <w:rPr>
      <w:rFonts w:ascii="Arial" w:hAnsi="Arial"/>
    </w:rPr>
  </w:style>
  <w:style w:type="paragraph" w:styleId="afa">
    <w:name w:val="header"/>
    <w:basedOn w:val="a"/>
    <w:link w:val="1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fb">
    <w:name w:val="Subtitle"/>
    <w:basedOn w:val="a"/>
    <w:next w:val="a"/>
    <w:link w:val="afc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d">
    <w:name w:val="List"/>
    <w:basedOn w:val="a"/>
    <w:qFormat/>
    <w:pPr>
      <w:ind w:left="200" w:hangingChars="200" w:hanging="200"/>
    </w:pPr>
    <w:rPr>
      <w:szCs w:val="20"/>
    </w:rPr>
  </w:style>
  <w:style w:type="paragraph" w:styleId="51">
    <w:name w:val="List 5"/>
    <w:basedOn w:val="a"/>
    <w:qFormat/>
    <w:pPr>
      <w:ind w:leftChars="800" w:left="100" w:hangingChars="200" w:hanging="200"/>
    </w:pPr>
  </w:style>
  <w:style w:type="paragraph" w:styleId="34">
    <w:name w:val="Body Text Indent 3"/>
    <w:basedOn w:val="a"/>
    <w:link w:val="35"/>
    <w:unhideWhenUsed/>
    <w:qFormat/>
    <w:pPr>
      <w:spacing w:after="120"/>
      <w:ind w:leftChars="200" w:left="420"/>
    </w:pPr>
    <w:rPr>
      <w:kern w:val="0"/>
      <w:sz w:val="16"/>
      <w:szCs w:val="16"/>
    </w:rPr>
  </w:style>
  <w:style w:type="paragraph" w:styleId="26">
    <w:name w:val="Body Text 2"/>
    <w:basedOn w:val="a"/>
    <w:link w:val="27"/>
    <w:unhideWhenUsed/>
    <w:qFormat/>
    <w:pPr>
      <w:spacing w:after="120" w:line="480" w:lineRule="auto"/>
    </w:pPr>
    <w:rPr>
      <w:kern w:val="0"/>
      <w:sz w:val="20"/>
    </w:rPr>
  </w:style>
  <w:style w:type="paragraph" w:styleId="HTML">
    <w:name w:val="HTML Preformatted"/>
    <w:basedOn w:val="a"/>
    <w:link w:val="HTML0"/>
    <w:semiHidden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0" w:lineRule="atLeast"/>
      <w:jc w:val="left"/>
    </w:pPr>
    <w:rPr>
      <w:rFonts w:eastAsia="黑体"/>
      <w:kern w:val="0"/>
      <w:sz w:val="18"/>
      <w:szCs w:val="20"/>
    </w:rPr>
  </w:style>
  <w:style w:type="paragraph" w:styleId="af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</w:rPr>
  </w:style>
  <w:style w:type="paragraph" w:styleId="14">
    <w:name w:val="index 1"/>
    <w:basedOn w:val="a"/>
    <w:next w:val="a"/>
    <w:unhideWhenUsed/>
    <w:qFormat/>
  </w:style>
  <w:style w:type="paragraph" w:styleId="aff">
    <w:name w:val="Title"/>
    <w:basedOn w:val="a"/>
    <w:next w:val="a"/>
    <w:link w:val="aff0"/>
    <w:qFormat/>
    <w:pPr>
      <w:spacing w:line="360" w:lineRule="auto"/>
      <w:jc w:val="left"/>
      <w:outlineLvl w:val="2"/>
    </w:pPr>
    <w:rPr>
      <w:rFonts w:ascii="宋体" w:hAnsi="宋体"/>
      <w:b/>
      <w:bCs/>
      <w:kern w:val="0"/>
      <w:sz w:val="28"/>
      <w:szCs w:val="32"/>
    </w:rPr>
  </w:style>
  <w:style w:type="paragraph" w:styleId="aff1">
    <w:name w:val="annotation subject"/>
    <w:basedOn w:val="ac"/>
    <w:next w:val="ac"/>
    <w:link w:val="aff2"/>
    <w:unhideWhenUsed/>
    <w:qFormat/>
    <w:rPr>
      <w:b/>
      <w:bCs/>
    </w:rPr>
  </w:style>
  <w:style w:type="paragraph" w:styleId="aff3">
    <w:name w:val="Body Text First Indent"/>
    <w:basedOn w:val="ad"/>
    <w:link w:val="aff4"/>
    <w:qFormat/>
    <w:pPr>
      <w:ind w:firstLineChars="100" w:firstLine="420"/>
    </w:pPr>
    <w:rPr>
      <w:kern w:val="2"/>
      <w:sz w:val="21"/>
    </w:rPr>
  </w:style>
  <w:style w:type="paragraph" w:styleId="28">
    <w:name w:val="Body Text First Indent 2"/>
    <w:basedOn w:val="af"/>
    <w:next w:val="a"/>
    <w:link w:val="29"/>
    <w:qFormat/>
    <w:pPr>
      <w:spacing w:after="120" w:line="240" w:lineRule="auto"/>
      <w:ind w:leftChars="200" w:left="420" w:firstLineChars="200" w:firstLine="200"/>
    </w:pPr>
    <w:rPr>
      <w:rFonts w:ascii="Calibri" w:hAnsi="Calibri"/>
      <w:kern w:val="2"/>
      <w:sz w:val="21"/>
      <w:szCs w:val="24"/>
    </w:rPr>
  </w:style>
  <w:style w:type="table" w:styleId="aff5">
    <w:name w:val="Table Grid"/>
    <w:basedOn w:val="a1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uiPriority w:val="22"/>
    <w:qFormat/>
    <w:rPr>
      <w:b/>
      <w:bCs/>
    </w:rPr>
  </w:style>
  <w:style w:type="character" w:styleId="aff7">
    <w:name w:val="page number"/>
    <w:qFormat/>
  </w:style>
  <w:style w:type="character" w:styleId="aff8">
    <w:name w:val="FollowedHyperlink"/>
    <w:uiPriority w:val="99"/>
    <w:qFormat/>
    <w:rPr>
      <w:color w:val="800080"/>
      <w:u w:val="single"/>
    </w:rPr>
  </w:style>
  <w:style w:type="character" w:styleId="aff9">
    <w:name w:val="Hyperlink"/>
    <w:qFormat/>
    <w:rPr>
      <w:color w:val="0000FF"/>
      <w:u w:val="single"/>
    </w:rPr>
  </w:style>
  <w:style w:type="character" w:styleId="affa">
    <w:name w:val="annotation reference"/>
    <w:uiPriority w:val="99"/>
    <w:unhideWhenUsed/>
    <w:qFormat/>
    <w:rPr>
      <w:sz w:val="21"/>
      <w:szCs w:val="21"/>
    </w:rPr>
  </w:style>
  <w:style w:type="character" w:styleId="HTML1">
    <w:name w:val="HTML Cite"/>
    <w:qFormat/>
    <w:rPr>
      <w:color w:val="008000"/>
    </w:rPr>
  </w:style>
  <w:style w:type="character" w:customStyle="1" w:styleId="2Char1">
    <w:name w:val="正文文本缩进 2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25">
    <w:name w:val="正文文本缩进 2 字符"/>
    <w:link w:val="24"/>
    <w:qFormat/>
    <w:rPr>
      <w:rFonts w:ascii="宋体" w:eastAsia="宋体" w:hAnsi="Times New Roman" w:cs="Times New Roman"/>
      <w:szCs w:val="20"/>
    </w:rPr>
  </w:style>
  <w:style w:type="character" w:customStyle="1" w:styleId="Char1">
    <w:name w:val="正文文本 Char1"/>
    <w:qFormat/>
    <w:rPr>
      <w:rFonts w:ascii="宋体" w:eastAsia="宋体" w:hAnsi="Times New Roman" w:cs="Times New Roman"/>
      <w:kern w:val="0"/>
      <w:sz w:val="28"/>
      <w:szCs w:val="20"/>
    </w:rPr>
  </w:style>
  <w:style w:type="character" w:customStyle="1" w:styleId="35">
    <w:name w:val="正文文本缩进 3 字符"/>
    <w:link w:val="34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text1">
    <w:name w:val="text1"/>
    <w:qFormat/>
    <w:rPr>
      <w:sz w:val="18"/>
      <w:szCs w:val="18"/>
      <w:u w:val="none"/>
    </w:rPr>
  </w:style>
  <w:style w:type="character" w:customStyle="1" w:styleId="hang1">
    <w:name w:val="hang1"/>
    <w:qFormat/>
  </w:style>
  <w:style w:type="character" w:customStyle="1" w:styleId="chword">
    <w:name w:val="chword"/>
    <w:basedOn w:val="a0"/>
    <w:qFormat/>
  </w:style>
  <w:style w:type="character" w:customStyle="1" w:styleId="H5Char">
    <w:name w:val="H5 Char"/>
    <w:qFormat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textcontents">
    <w:name w:val="textcontents"/>
    <w:basedOn w:val="a0"/>
    <w:qFormat/>
  </w:style>
  <w:style w:type="character" w:customStyle="1" w:styleId="80">
    <w:name w:val="标题 8 字符"/>
    <w:link w:val="8"/>
    <w:qFormat/>
    <w:rPr>
      <w:rFonts w:ascii="Cambria" w:eastAsia="宋体" w:hAnsi="Cambria" w:cs="Times New Roman"/>
      <w:kern w:val="0"/>
      <w:sz w:val="24"/>
      <w:szCs w:val="24"/>
    </w:rPr>
  </w:style>
  <w:style w:type="character" w:customStyle="1" w:styleId="1Char">
    <w:name w:val="章标题1 Char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Char1">
    <w:name w:val="标题 1 Char1"/>
    <w:qFormat/>
    <w:rPr>
      <w:rFonts w:eastAsia="宋体"/>
      <w:b/>
      <w:bCs/>
      <w:kern w:val="44"/>
      <w:sz w:val="28"/>
      <w:szCs w:val="44"/>
      <w:lang w:val="en-US" w:eastAsia="zh-CN" w:bidi="ar-SA"/>
    </w:rPr>
  </w:style>
  <w:style w:type="character" w:customStyle="1" w:styleId="style11">
    <w:name w:val="style11"/>
    <w:qFormat/>
    <w:rPr>
      <w:color w:val="000000"/>
    </w:rPr>
  </w:style>
  <w:style w:type="character" w:customStyle="1" w:styleId="af3">
    <w:name w:val="纯文本 字符"/>
    <w:link w:val="af2"/>
    <w:qFormat/>
    <w:rPr>
      <w:rFonts w:ascii="宋体" w:eastAsia="宋体" w:hAnsi="Courier New" w:cs="Times New Roman"/>
      <w:kern w:val="0"/>
      <w:sz w:val="20"/>
      <w:szCs w:val="20"/>
    </w:rPr>
  </w:style>
  <w:style w:type="character" w:customStyle="1" w:styleId="PIM7Char">
    <w:name w:val="PIM 7 Char"/>
    <w:qFormat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11Char1">
    <w:name w:val="标题 1.1 Char1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2Char">
    <w:name w:val="标题 2 Char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0">
    <w:name w:val="注释标题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50">
    <w:name w:val="标题 5 字符"/>
    <w:link w:val="5"/>
    <w:qFormat/>
    <w:rPr>
      <w:rFonts w:ascii="Arial" w:hAnsi="Arial"/>
      <w:b/>
      <w:bCs/>
      <w:color w:val="000000"/>
      <w:spacing w:val="20"/>
      <w:sz w:val="24"/>
      <w:szCs w:val="24"/>
    </w:rPr>
  </w:style>
  <w:style w:type="character" w:customStyle="1" w:styleId="12">
    <w:name w:val="页脚 字符1"/>
    <w:link w:val="af8"/>
    <w:qFormat/>
    <w:rPr>
      <w:sz w:val="18"/>
      <w:szCs w:val="18"/>
    </w:rPr>
  </w:style>
  <w:style w:type="character" w:customStyle="1" w:styleId="Char11">
    <w:name w:val="页眉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文档结构图 字符"/>
    <w:link w:val="a9"/>
    <w:qFormat/>
    <w:rPr>
      <w:rFonts w:ascii="Times New Roman" w:eastAsia="宋体" w:hAnsi="Times New Roman" w:cs="Times New Roman"/>
      <w:kern w:val="0"/>
      <w:sz w:val="20"/>
      <w:szCs w:val="24"/>
      <w:shd w:val="clear" w:color="auto" w:fill="000080"/>
    </w:rPr>
  </w:style>
  <w:style w:type="character" w:customStyle="1" w:styleId="Char12">
    <w:name w:val="文档结构图 Char1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h9Char">
    <w:name w:val="h9 Char"/>
    <w:qFormat/>
    <w:rPr>
      <w:rFonts w:ascii="Arial" w:eastAsia="黑体" w:hAnsi="Arial"/>
      <w:kern w:val="2"/>
      <w:sz w:val="21"/>
      <w:szCs w:val="21"/>
      <w:lang w:val="en-US" w:eastAsia="zh-CN" w:bidi="ar-SA"/>
    </w:rPr>
  </w:style>
  <w:style w:type="character" w:customStyle="1" w:styleId="PlainTextChar">
    <w:name w:val="Plain Text Char"/>
    <w:link w:val="110"/>
    <w:qFormat/>
    <w:rPr>
      <w:rFonts w:ascii="宋体" w:eastAsia="楷体_GB2312" w:hAnsi="Courier New"/>
      <w:kern w:val="2"/>
      <w:sz w:val="26"/>
    </w:rPr>
  </w:style>
  <w:style w:type="paragraph" w:customStyle="1" w:styleId="110">
    <w:name w:val="纯文本11"/>
    <w:basedOn w:val="a"/>
    <w:link w:val="PlainTextChar"/>
    <w:qFormat/>
    <w:pPr>
      <w:adjustRightInd w:val="0"/>
      <w:textAlignment w:val="baseline"/>
    </w:pPr>
    <w:rPr>
      <w:rFonts w:ascii="宋体" w:eastAsia="楷体_GB2312" w:hAnsi="Courier New"/>
      <w:sz w:val="26"/>
      <w:szCs w:val="20"/>
    </w:rPr>
  </w:style>
  <w:style w:type="character" w:customStyle="1" w:styleId="11">
    <w:name w:val="批注文字 字符1"/>
    <w:link w:val="ac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big1">
    <w:name w:val="big1"/>
    <w:qFormat/>
    <w:rPr>
      <w:sz w:val="22"/>
      <w:szCs w:val="22"/>
    </w:rPr>
  </w:style>
  <w:style w:type="character" w:customStyle="1" w:styleId="10">
    <w:name w:val="标题 1 字符"/>
    <w:link w:val="1"/>
    <w:uiPriority w:val="9"/>
    <w:qFormat/>
    <w:rPr>
      <w:rFonts w:ascii="Times New Roman" w:eastAsia="宋体" w:hAnsi="Times New Roman" w:cs="Times New Roman"/>
      <w:b/>
      <w:bCs/>
      <w:kern w:val="44"/>
      <w:sz w:val="52"/>
      <w:szCs w:val="44"/>
    </w:rPr>
  </w:style>
  <w:style w:type="character" w:customStyle="1" w:styleId="70">
    <w:name w:val="标题 7 字符"/>
    <w:link w:val="7"/>
    <w:qFormat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af7">
    <w:name w:val="批注框文本 字符"/>
    <w:link w:val="af6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4Char">
    <w:name w:val="标题  4 Char"/>
    <w:qFormat/>
    <w:rPr>
      <w:rFonts w:eastAsia="宋体"/>
      <w:b/>
      <w:kern w:val="2"/>
      <w:sz w:val="28"/>
      <w:lang w:val="en-US" w:eastAsia="zh-CN" w:bidi="ar-SA"/>
    </w:rPr>
  </w:style>
  <w:style w:type="character" w:customStyle="1" w:styleId="41">
    <w:name w:val="标题 4 字符1"/>
    <w:link w:val="4"/>
    <w:qFormat/>
    <w:rPr>
      <w:rFonts w:ascii="Cambria" w:eastAsia="宋体" w:hAnsi="Cambria" w:cs="Times New Roman"/>
      <w:b/>
      <w:bCs/>
      <w:kern w:val="0"/>
      <w:sz w:val="28"/>
      <w:szCs w:val="28"/>
    </w:rPr>
  </w:style>
  <w:style w:type="character" w:customStyle="1" w:styleId="a4">
    <w:name w:val="注释标题 字符"/>
    <w:link w:val="a3"/>
    <w:qFormat/>
    <w:rPr>
      <w:rFonts w:ascii="Times New Roman" w:eastAsia="宋体" w:hAnsi="Times New Roman" w:cs="Times New Roman"/>
      <w:w w:val="80"/>
      <w:sz w:val="24"/>
      <w:szCs w:val="24"/>
    </w:rPr>
  </w:style>
  <w:style w:type="character" w:customStyle="1" w:styleId="ae">
    <w:name w:val="正文文本 字符"/>
    <w:link w:val="ad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txt1">
    <w:name w:val="txt1"/>
    <w:basedOn w:val="a0"/>
    <w:qFormat/>
  </w:style>
  <w:style w:type="character" w:customStyle="1" w:styleId="Char13">
    <w:name w:val="批注框文本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Char">
    <w:name w:val="正文缩进2字符 Char Char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14">
    <w:name w:val="纯文本 Char1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">
    <w:name w:val="正文首行缩进 Char"/>
    <w:basedOn w:val="Char1"/>
    <w:qFormat/>
    <w:rPr>
      <w:rFonts w:ascii="宋体" w:eastAsia="宋体" w:hAnsi="Times New Roman" w:cs="Times New Roman"/>
      <w:kern w:val="0"/>
      <w:sz w:val="28"/>
      <w:szCs w:val="20"/>
    </w:rPr>
  </w:style>
  <w:style w:type="character" w:customStyle="1" w:styleId="blue1">
    <w:name w:val="blue1"/>
    <w:basedOn w:val="a0"/>
    <w:qFormat/>
  </w:style>
  <w:style w:type="character" w:customStyle="1" w:styleId="H6Char">
    <w:name w:val="H6 Char"/>
    <w:qFormat/>
    <w:rPr>
      <w:rFonts w:ascii="Arial" w:eastAsia="宋体" w:hAnsi="Arial"/>
      <w:bCs/>
      <w:kern w:val="2"/>
      <w:sz w:val="24"/>
      <w:szCs w:val="24"/>
      <w:lang w:val="en-US" w:eastAsia="zh-CN" w:bidi="ar-SA"/>
    </w:rPr>
  </w:style>
  <w:style w:type="character" w:customStyle="1" w:styleId="Char0">
    <w:name w:val="我的正文 Char"/>
    <w:link w:val="affb"/>
    <w:qFormat/>
    <w:rPr>
      <w:rFonts w:ascii="仿宋_GB2312" w:eastAsia="仿宋_GB2312" w:hAnsi="Arial" w:cs="Times New Roman"/>
      <w:kern w:val="0"/>
      <w:sz w:val="28"/>
      <w:szCs w:val="18"/>
    </w:rPr>
  </w:style>
  <w:style w:type="paragraph" w:customStyle="1" w:styleId="affb">
    <w:name w:val="我的正文"/>
    <w:basedOn w:val="a"/>
    <w:link w:val="Char0"/>
    <w:qFormat/>
    <w:pPr>
      <w:widowControl/>
      <w:ind w:firstLineChars="200" w:firstLine="200"/>
    </w:pPr>
    <w:rPr>
      <w:rFonts w:ascii="仿宋_GB2312" w:eastAsia="仿宋_GB2312" w:hAnsi="Arial"/>
      <w:kern w:val="0"/>
      <w:sz w:val="28"/>
      <w:szCs w:val="18"/>
    </w:rPr>
  </w:style>
  <w:style w:type="character" w:customStyle="1" w:styleId="af5">
    <w:name w:val="日期 字符"/>
    <w:link w:val="af4"/>
    <w:qFormat/>
    <w:rPr>
      <w:rFonts w:ascii="Book Antiqua" w:eastAsia="宋体" w:hAnsi="Book Antiqua" w:cs="Times New Roman"/>
      <w:kern w:val="0"/>
      <w:szCs w:val="20"/>
    </w:rPr>
  </w:style>
  <w:style w:type="character" w:customStyle="1" w:styleId="Char2">
    <w:name w:val="章 Char"/>
    <w:qFormat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4Char0">
    <w:name w:val="我的标题4 Char"/>
    <w:link w:val="42"/>
    <w:qFormat/>
    <w:rPr>
      <w:rFonts w:ascii="方正楷体_GBK" w:eastAsia="楷体_GB2312" w:hAnsi="Arial"/>
      <w:b/>
      <w:sz w:val="30"/>
      <w:szCs w:val="18"/>
    </w:rPr>
  </w:style>
  <w:style w:type="paragraph" w:customStyle="1" w:styleId="42">
    <w:name w:val="我的标题4"/>
    <w:basedOn w:val="affb"/>
    <w:next w:val="affb"/>
    <w:link w:val="4Char0"/>
    <w:qFormat/>
    <w:pPr>
      <w:keepNext/>
      <w:keepLines/>
      <w:spacing w:beforeLines="50"/>
      <w:ind w:firstLineChars="0" w:firstLine="0"/>
      <w:jc w:val="left"/>
      <w:outlineLvl w:val="3"/>
    </w:pPr>
    <w:rPr>
      <w:rFonts w:ascii="方正楷体_GBK" w:eastAsia="楷体_GB2312"/>
      <w:b/>
      <w:sz w:val="30"/>
    </w:rPr>
  </w:style>
  <w:style w:type="character" w:customStyle="1" w:styleId="a6">
    <w:name w:val="正文缩进 字符"/>
    <w:link w:val="a5"/>
    <w:qFormat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Char3">
    <w:name w:val="标题 Char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c">
    <w:name w:val="副标题 字符"/>
    <w:link w:val="afb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itemimage">
    <w:name w:val="itemimage"/>
    <w:qFormat/>
  </w:style>
  <w:style w:type="character" w:customStyle="1" w:styleId="HTMLChar1">
    <w:name w:val="HTML 预设格式 Char1"/>
    <w:uiPriority w:val="99"/>
    <w:semiHidden/>
    <w:qFormat/>
    <w:rPr>
      <w:rFonts w:ascii="Courier New" w:eastAsia="宋体" w:hAnsi="Courier New" w:cs="Courier New"/>
      <w:sz w:val="20"/>
      <w:szCs w:val="20"/>
    </w:rPr>
  </w:style>
  <w:style w:type="character" w:customStyle="1" w:styleId="31">
    <w:name w:val="标题 3 字符1"/>
    <w:link w:val="3"/>
    <w:qFormat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Char15">
    <w:name w:val="页脚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section1Char">
    <w:name w:val="section:1 Char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4">
    <w:name w:val="列出段落 Char"/>
    <w:link w:val="15"/>
    <w:uiPriority w:val="34"/>
    <w:qFormat/>
    <w:locked/>
    <w:rPr>
      <w:kern w:val="2"/>
      <w:sz w:val="21"/>
      <w:szCs w:val="24"/>
    </w:rPr>
  </w:style>
  <w:style w:type="paragraph" w:customStyle="1" w:styleId="15">
    <w:name w:val="列出段落1"/>
    <w:basedOn w:val="a"/>
    <w:link w:val="Char4"/>
    <w:uiPriority w:val="34"/>
    <w:qFormat/>
    <w:pPr>
      <w:ind w:firstLineChars="200" w:firstLine="420"/>
    </w:pPr>
    <w:rPr>
      <w:rFonts w:ascii="Calibri" w:hAnsi="Calibri"/>
    </w:rPr>
  </w:style>
  <w:style w:type="character" w:customStyle="1" w:styleId="red">
    <w:name w:val="red"/>
    <w:basedOn w:val="a0"/>
    <w:qFormat/>
  </w:style>
  <w:style w:type="character" w:customStyle="1" w:styleId="Char5">
    <w:name w:val="正文文本 Char"/>
    <w:qFormat/>
    <w:rPr>
      <w:rFonts w:ascii="Times New Roman" w:eastAsia="宋体" w:hAnsi="Times New Roman" w:cs="Times New Roman"/>
      <w:szCs w:val="24"/>
    </w:rPr>
  </w:style>
  <w:style w:type="character" w:customStyle="1" w:styleId="Char16">
    <w:name w:val="副标题 Char1"/>
    <w:uiPriority w:val="11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27">
    <w:name w:val="正文文本 2 字符"/>
    <w:link w:val="26"/>
    <w:qFormat/>
    <w:rPr>
      <w:rFonts w:ascii="Times New Roman" w:eastAsia="宋体" w:hAnsi="Times New Roman" w:cs="Times New Roman"/>
      <w:szCs w:val="24"/>
    </w:rPr>
  </w:style>
  <w:style w:type="character" w:customStyle="1" w:styleId="pt101">
    <w:name w:val="pt101"/>
    <w:qFormat/>
    <w:rPr>
      <w:sz w:val="15"/>
      <w:szCs w:val="15"/>
    </w:rPr>
  </w:style>
  <w:style w:type="character" w:customStyle="1" w:styleId="2Char10">
    <w:name w:val="正文文本 2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7">
    <w:name w:val="正文文本缩进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6">
    <w:name w:val="标书正文格式 Char"/>
    <w:link w:val="affc"/>
    <w:qFormat/>
    <w:rPr>
      <w:rFonts w:eastAsia="楷体_GB2312"/>
      <w:kern w:val="2"/>
      <w:sz w:val="24"/>
      <w:szCs w:val="24"/>
      <w:lang w:val="en-US" w:eastAsia="zh-CN" w:bidi="ar-SA"/>
    </w:rPr>
  </w:style>
  <w:style w:type="paragraph" w:customStyle="1" w:styleId="affc">
    <w:name w:val="标书正文格式"/>
    <w:link w:val="Char6"/>
    <w:qFormat/>
    <w:pPr>
      <w:spacing w:line="360" w:lineRule="auto"/>
      <w:ind w:firstLineChars="200" w:firstLine="200"/>
    </w:pPr>
    <w:rPr>
      <w:rFonts w:eastAsia="楷体_GB2312"/>
      <w:kern w:val="2"/>
      <w:sz w:val="24"/>
      <w:szCs w:val="24"/>
    </w:rPr>
  </w:style>
  <w:style w:type="character" w:customStyle="1" w:styleId="font">
    <w:name w:val="font"/>
    <w:basedOn w:val="a0"/>
    <w:qFormat/>
  </w:style>
  <w:style w:type="character" w:customStyle="1" w:styleId="rhChar">
    <w:name w:val="rh Char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style51">
    <w:name w:val="style51"/>
    <w:qFormat/>
    <w:rPr>
      <w:rFonts w:ascii="Arial" w:hAnsi="Arial" w:cs="Arial" w:hint="default"/>
      <w:b/>
      <w:bCs/>
      <w:color w:val="245D97"/>
      <w:sz w:val="18"/>
      <w:szCs w:val="18"/>
    </w:rPr>
  </w:style>
  <w:style w:type="character" w:customStyle="1" w:styleId="1Char0">
    <w:name w:val="样式1 Char"/>
    <w:link w:val="16"/>
    <w:qFormat/>
    <w:rPr>
      <w:rFonts w:ascii="宋体" w:eastAsia="宋体" w:hAnsi="宋体" w:cs="Times New Roman"/>
      <w:kern w:val="0"/>
      <w:sz w:val="20"/>
      <w:szCs w:val="21"/>
    </w:rPr>
  </w:style>
  <w:style w:type="paragraph" w:customStyle="1" w:styleId="16">
    <w:name w:val="样式1"/>
    <w:basedOn w:val="a"/>
    <w:next w:val="4"/>
    <w:link w:val="1Char0"/>
    <w:qFormat/>
    <w:pPr>
      <w:spacing w:line="360" w:lineRule="auto"/>
      <w:ind w:firstLineChars="200" w:firstLine="420"/>
    </w:pPr>
    <w:rPr>
      <w:rFonts w:ascii="宋体" w:hAnsi="宋体"/>
      <w:kern w:val="0"/>
      <w:sz w:val="20"/>
      <w:szCs w:val="21"/>
    </w:rPr>
  </w:style>
  <w:style w:type="character" w:customStyle="1" w:styleId="CharChar22">
    <w:name w:val="Char Char22"/>
    <w:qFormat/>
    <w:rPr>
      <w:rFonts w:eastAsia="华文中宋"/>
      <w:b/>
      <w:kern w:val="44"/>
      <w:sz w:val="24"/>
      <w:szCs w:val="24"/>
    </w:rPr>
  </w:style>
  <w:style w:type="character" w:customStyle="1" w:styleId="aff2">
    <w:name w:val="批注主题 字符"/>
    <w:link w:val="aff1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TableTextCharChar">
    <w:name w:val="Table Text Char Char"/>
    <w:link w:val="TableTextChar"/>
    <w:qFormat/>
    <w:rPr>
      <w:rFonts w:ascii="Arial" w:hAnsi="Arial"/>
      <w:kern w:val="2"/>
      <w:sz w:val="18"/>
      <w:szCs w:val="24"/>
      <w:lang w:val="en-US" w:eastAsia="zh-CN" w:bidi="ar-SA"/>
    </w:rPr>
  </w:style>
  <w:style w:type="paragraph" w:customStyle="1" w:styleId="TableTextChar">
    <w:name w:val="Table Text Char"/>
    <w:link w:val="TableTextCharChar"/>
    <w:qFormat/>
    <w:pPr>
      <w:snapToGrid w:val="0"/>
      <w:spacing w:before="80" w:after="80"/>
    </w:pPr>
    <w:rPr>
      <w:rFonts w:ascii="Arial" w:hAnsi="Arial"/>
      <w:kern w:val="2"/>
      <w:sz w:val="18"/>
      <w:szCs w:val="24"/>
    </w:rPr>
  </w:style>
  <w:style w:type="character" w:customStyle="1" w:styleId="Char7">
    <w:name w:val="批注文字 Char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8">
    <w:name w:val="日期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fd">
    <w:name w:val="无间隔 字符"/>
    <w:link w:val="affe"/>
    <w:qFormat/>
    <w:rPr>
      <w:kern w:val="2"/>
      <w:sz w:val="22"/>
      <w:szCs w:val="22"/>
      <w:lang w:val="en-US" w:eastAsia="zh-CN" w:bidi="ar-SA"/>
    </w:rPr>
  </w:style>
  <w:style w:type="paragraph" w:styleId="affe">
    <w:name w:val="No Spacing"/>
    <w:link w:val="affd"/>
    <w:qFormat/>
    <w:rPr>
      <w:kern w:val="2"/>
      <w:sz w:val="22"/>
      <w:szCs w:val="22"/>
    </w:rPr>
  </w:style>
  <w:style w:type="character" w:customStyle="1" w:styleId="hangju">
    <w:name w:val="hangju"/>
    <w:basedOn w:val="a0"/>
    <w:qFormat/>
  </w:style>
  <w:style w:type="character" w:customStyle="1" w:styleId="13">
    <w:name w:val="页眉 字符1"/>
    <w:link w:val="afa"/>
    <w:uiPriority w:val="99"/>
    <w:qFormat/>
    <w:rPr>
      <w:sz w:val="18"/>
      <w:szCs w:val="18"/>
    </w:rPr>
  </w:style>
  <w:style w:type="character" w:customStyle="1" w:styleId="90">
    <w:name w:val="标题 9 字符"/>
    <w:link w:val="9"/>
    <w:qFormat/>
    <w:rPr>
      <w:rFonts w:ascii="Cambria" w:eastAsia="宋体" w:hAnsi="Cambria" w:cs="Times New Roman"/>
      <w:kern w:val="0"/>
      <w:sz w:val="20"/>
      <w:szCs w:val="21"/>
    </w:rPr>
  </w:style>
  <w:style w:type="character" w:customStyle="1" w:styleId="Char20">
    <w:name w:val="标题 Char2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8">
    <w:name w:val="注意框体 Char"/>
    <w:qFormat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3Char1">
    <w:name w:val="正文文本 3 Char1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3zw1">
    <w:name w:val="3zw1"/>
    <w:qFormat/>
    <w:rPr>
      <w:color w:val="000000"/>
      <w:sz w:val="21"/>
      <w:szCs w:val="21"/>
    </w:rPr>
  </w:style>
  <w:style w:type="character" w:customStyle="1" w:styleId="Char9">
    <w:name w:val="标书正文 Char"/>
    <w:link w:val="afff"/>
    <w:qFormat/>
    <w:rPr>
      <w:rFonts w:ascii="仿宋_GB2312" w:eastAsia="仿宋_GB2312" w:cs="Times New Roman"/>
      <w:kern w:val="0"/>
      <w:sz w:val="24"/>
      <w:szCs w:val="20"/>
    </w:rPr>
  </w:style>
  <w:style w:type="paragraph" w:customStyle="1" w:styleId="afff">
    <w:name w:val="标书正文"/>
    <w:basedOn w:val="a"/>
    <w:link w:val="Char9"/>
    <w:qFormat/>
    <w:rPr>
      <w:rFonts w:ascii="仿宋_GB2312" w:eastAsia="仿宋_GB2312"/>
      <w:kern w:val="0"/>
      <w:sz w:val="24"/>
      <w:szCs w:val="20"/>
    </w:rPr>
  </w:style>
  <w:style w:type="character" w:customStyle="1" w:styleId="33">
    <w:name w:val="正文文本 3 字符"/>
    <w:link w:val="32"/>
    <w:qFormat/>
    <w:rPr>
      <w:rFonts w:ascii="宋体" w:eastAsia="宋体" w:hAnsi="Times New Roman" w:cs="Times New Roman"/>
      <w:sz w:val="24"/>
      <w:szCs w:val="20"/>
    </w:rPr>
  </w:style>
  <w:style w:type="character" w:customStyle="1" w:styleId="12word1">
    <w:name w:val="12word1"/>
    <w:qFormat/>
    <w:rPr>
      <w:sz w:val="18"/>
      <w:szCs w:val="18"/>
    </w:rPr>
  </w:style>
  <w:style w:type="character" w:customStyle="1" w:styleId="Char21">
    <w:name w:val="正文首行缩进 Char2"/>
    <w:basedOn w:val="ae"/>
    <w:link w:val="17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17">
    <w:name w:val="正文首行缩进1"/>
    <w:basedOn w:val="ad"/>
    <w:link w:val="Char21"/>
    <w:qFormat/>
    <w:pPr>
      <w:ind w:firstLine="420"/>
    </w:pPr>
    <w:rPr>
      <w:rFonts w:ascii="宋体"/>
      <w:sz w:val="28"/>
      <w:szCs w:val="20"/>
    </w:rPr>
  </w:style>
  <w:style w:type="character" w:customStyle="1" w:styleId="t1">
    <w:name w:val="t1"/>
    <w:basedOn w:val="a0"/>
    <w:qFormat/>
  </w:style>
  <w:style w:type="character" w:customStyle="1" w:styleId="unnamed11">
    <w:name w:val="unnamed11"/>
    <w:qFormat/>
    <w:rPr>
      <w:color w:val="666666"/>
      <w:sz w:val="18"/>
      <w:szCs w:val="18"/>
    </w:rPr>
  </w:style>
  <w:style w:type="character" w:customStyle="1" w:styleId="HTML0">
    <w:name w:val="HTML 预设格式 字符"/>
    <w:link w:val="HTML"/>
    <w:semiHidden/>
    <w:qFormat/>
    <w:rPr>
      <w:rFonts w:eastAsia="黑体" w:cs="Times New Roman"/>
      <w:kern w:val="0"/>
      <w:sz w:val="18"/>
      <w:szCs w:val="20"/>
    </w:rPr>
  </w:style>
  <w:style w:type="character" w:customStyle="1" w:styleId="3Char10">
    <w:name w:val="正文文本缩进 3 Char1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60">
    <w:name w:val="标题 6 字符"/>
    <w:link w:val="6"/>
    <w:qFormat/>
    <w:rPr>
      <w:rFonts w:ascii="Arial" w:eastAsia="宋体" w:hAnsi="Arial" w:cs="Times New Roman"/>
      <w:kern w:val="0"/>
      <w:sz w:val="28"/>
      <w:szCs w:val="28"/>
    </w:rPr>
  </w:style>
  <w:style w:type="character" w:customStyle="1" w:styleId="CharChar">
    <w:name w:val="Char Char"/>
    <w:qFormat/>
    <w:rPr>
      <w:rFonts w:ascii="宋体" w:eastAsia="宋体" w:hAnsi="Courier New" w:cs="金山简魏碑"/>
      <w:kern w:val="2"/>
      <w:sz w:val="21"/>
      <w:szCs w:val="21"/>
      <w:lang w:val="en-US" w:eastAsia="zh-CN" w:bidi="ar-SA"/>
    </w:rPr>
  </w:style>
  <w:style w:type="character" w:customStyle="1" w:styleId="Footer-EvenCharChar">
    <w:name w:val="Footer-Even Char Char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0">
    <w:name w:val="正文文本缩进 字符"/>
    <w:link w:val="af"/>
    <w:qFormat/>
    <w:rPr>
      <w:rFonts w:ascii="宋体" w:eastAsia="宋体" w:hAnsi="Times New Roman" w:cs="Times New Roman"/>
      <w:sz w:val="24"/>
      <w:szCs w:val="20"/>
    </w:rPr>
  </w:style>
  <w:style w:type="character" w:customStyle="1" w:styleId="20">
    <w:name w:val="标题 2 字符"/>
    <w:link w:val="2"/>
    <w:qFormat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aff0">
    <w:name w:val="标题 字符"/>
    <w:link w:val="aff"/>
    <w:qFormat/>
    <w:rPr>
      <w:rFonts w:ascii="宋体" w:eastAsia="宋体" w:hAnsi="宋体" w:cs="Times New Roman"/>
      <w:b/>
      <w:bCs/>
      <w:kern w:val="0"/>
      <w:sz w:val="28"/>
      <w:szCs w:val="32"/>
    </w:rPr>
  </w:style>
  <w:style w:type="character" w:customStyle="1" w:styleId="Char19">
    <w:name w:val="批注主题 Char1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font-12">
    <w:name w:val="font-12"/>
    <w:basedOn w:val="a0"/>
    <w:qFormat/>
  </w:style>
  <w:style w:type="character" w:customStyle="1" w:styleId="Chara">
    <w:name w:val="我的列表 Char"/>
    <w:link w:val="afff0"/>
    <w:qFormat/>
    <w:rPr>
      <w:rFonts w:ascii="仿宋_GB2312" w:eastAsia="仿宋_GB2312" w:hAnsi="Arial"/>
      <w:sz w:val="28"/>
      <w:szCs w:val="18"/>
    </w:rPr>
  </w:style>
  <w:style w:type="paragraph" w:customStyle="1" w:styleId="afff0">
    <w:name w:val="我的列表"/>
    <w:basedOn w:val="affb"/>
    <w:next w:val="affb"/>
    <w:link w:val="Chara"/>
    <w:qFormat/>
    <w:pPr>
      <w:tabs>
        <w:tab w:val="left" w:pos="360"/>
        <w:tab w:val="left" w:pos="420"/>
        <w:tab w:val="left" w:pos="993"/>
      </w:tabs>
      <w:ind w:leftChars="200" w:left="400" w:hangingChars="200" w:hanging="200"/>
    </w:pPr>
  </w:style>
  <w:style w:type="paragraph" w:customStyle="1" w:styleId="xl90">
    <w:name w:val="xl9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ItemList">
    <w:name w:val="Item List"/>
    <w:qFormat/>
    <w:pPr>
      <w:spacing w:line="300" w:lineRule="auto"/>
      <w:ind w:firstLine="425"/>
      <w:jc w:val="both"/>
    </w:pPr>
    <w:rPr>
      <w:rFonts w:ascii="Arial" w:hAnsi="Arial"/>
      <w:color w:val="000000"/>
      <w:sz w:val="24"/>
    </w:rPr>
  </w:style>
  <w:style w:type="paragraph" w:customStyle="1" w:styleId="xl29">
    <w:name w:val="xl29"/>
    <w:basedOn w:val="a"/>
    <w:qFormat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xl97">
    <w:name w:val="xl97"/>
    <w:basedOn w:val="a"/>
    <w:qFormat/>
    <w:pPr>
      <w:widowControl/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ParaCharCharCharCharCharCharChar">
    <w:name w:val="默认段落字体 Para Char Char Char Char Char Char Char"/>
    <w:basedOn w:val="a"/>
    <w:qFormat/>
    <w:rPr>
      <w:rFonts w:ascii="Tahoma" w:hAnsi="Tahoma"/>
      <w:sz w:val="24"/>
      <w:szCs w:val="20"/>
    </w:rPr>
  </w:style>
  <w:style w:type="paragraph" w:customStyle="1" w:styleId="52">
    <w:name w:val="我的标题5"/>
    <w:basedOn w:val="affb"/>
    <w:next w:val="affb"/>
    <w:qFormat/>
    <w:pPr>
      <w:keepNext/>
      <w:tabs>
        <w:tab w:val="left" w:pos="1680"/>
      </w:tabs>
      <w:spacing w:beforeLines="50"/>
      <w:ind w:left="1680" w:firstLineChars="0" w:hanging="420"/>
      <w:outlineLvl w:val="4"/>
    </w:pPr>
    <w:rPr>
      <w:rFonts w:ascii="方正楷体_GBK" w:eastAsia="楷体_GB2312"/>
    </w:rPr>
  </w:style>
  <w:style w:type="paragraph" w:customStyle="1" w:styleId="xl42">
    <w:name w:val="xl42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a10">
    <w:name w:val="a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igure">
    <w:name w:val="figure"/>
    <w:basedOn w:val="a"/>
    <w:next w:val="FigureDescription"/>
    <w:qFormat/>
    <w:pPr>
      <w:keepNext/>
      <w:widowControl/>
      <w:snapToGrid w:val="0"/>
      <w:spacing w:before="80" w:after="80" w:line="300" w:lineRule="auto"/>
      <w:ind w:firstLine="425"/>
      <w:jc w:val="center"/>
    </w:pPr>
    <w:rPr>
      <w:rFonts w:ascii="Arial" w:hAnsi="Arial"/>
      <w:kern w:val="0"/>
      <w:sz w:val="24"/>
      <w:szCs w:val="20"/>
    </w:rPr>
  </w:style>
  <w:style w:type="paragraph" w:customStyle="1" w:styleId="FigureDescription">
    <w:name w:val="Figure Description"/>
    <w:next w:val="a"/>
    <w:qFormat/>
    <w:pPr>
      <w:snapToGrid w:val="0"/>
      <w:spacing w:before="80" w:after="320"/>
      <w:ind w:firstLine="425"/>
      <w:jc w:val="center"/>
    </w:pPr>
    <w:rPr>
      <w:rFonts w:ascii="Arial" w:eastAsia="黑体" w:hAnsi="Arial"/>
      <w:sz w:val="24"/>
    </w:rPr>
  </w:style>
  <w:style w:type="paragraph" w:customStyle="1" w:styleId="CM10">
    <w:name w:val="CM10"/>
    <w:basedOn w:val="Default"/>
    <w:next w:val="Default"/>
    <w:qFormat/>
    <w:pPr>
      <w:spacing w:line="300" w:lineRule="atLeast"/>
    </w:pPr>
    <w:rPr>
      <w:rFonts w:ascii="Engravers MT" w:eastAsia="宋体" w:hAnsi="Engravers MT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Times New Roman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65">
    <w:name w:val="xl65"/>
    <w:basedOn w:val="a"/>
    <w:qFormat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28">
    <w:name w:val="xl28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220">
    <w:name w:val="样式 首行缩进:  2 字符2"/>
    <w:basedOn w:val="a"/>
    <w:qFormat/>
    <w:pPr>
      <w:spacing w:line="560" w:lineRule="exact"/>
      <w:ind w:firstLineChars="200" w:firstLine="200"/>
    </w:pPr>
    <w:rPr>
      <w:rFonts w:eastAsia="仿宋_GB2312" w:cs="宋体"/>
      <w:sz w:val="28"/>
      <w:szCs w:val="20"/>
    </w:rPr>
  </w:style>
  <w:style w:type="paragraph" w:customStyle="1" w:styleId="1CharChar2">
    <w:name w:val="样式 正文首行缩进正文首行缩进 1 Char正文首行缩进 Char + 红色 首行缩进:  2 字符"/>
    <w:basedOn w:val="17"/>
    <w:qFormat/>
    <w:pPr>
      <w:tabs>
        <w:tab w:val="left" w:pos="2213"/>
      </w:tabs>
      <w:spacing w:after="0" w:line="400" w:lineRule="exact"/>
      <w:ind w:firstLineChars="200" w:firstLine="480"/>
    </w:pPr>
    <w:rPr>
      <w:rFonts w:hAnsi="宋体"/>
      <w:w w:val="80"/>
      <w:kern w:val="24"/>
      <w:sz w:val="24"/>
    </w:rPr>
  </w:style>
  <w:style w:type="paragraph" w:customStyle="1" w:styleId="CM3">
    <w:name w:val="CM3"/>
    <w:basedOn w:val="Default"/>
    <w:next w:val="Default"/>
    <w:qFormat/>
    <w:rPr>
      <w:rFonts w:ascii="Engravers MT" w:eastAsia="宋体" w:hAnsi="Engravers MT"/>
      <w:sz w:val="24"/>
      <w:szCs w:val="24"/>
    </w:rPr>
  </w:style>
  <w:style w:type="paragraph" w:customStyle="1" w:styleId="147">
    <w:name w:val="样式 非加粗 非倾斜 悬挂缩进: 1.47 字符"/>
    <w:basedOn w:val="a"/>
    <w:qFormat/>
    <w:pPr>
      <w:spacing w:beforeLines="50" w:before="156"/>
    </w:pPr>
    <w:rPr>
      <w:szCs w:val="21"/>
    </w:rPr>
  </w:style>
  <w:style w:type="paragraph" w:customStyle="1" w:styleId="font18">
    <w:name w:val="font18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43">
    <w:name w:val="普通文字小4"/>
    <w:basedOn w:val="a"/>
    <w:qFormat/>
    <w:pPr>
      <w:spacing w:line="400" w:lineRule="exact"/>
    </w:pPr>
    <w:rPr>
      <w:rFonts w:eastAsia="楷体_GB2312"/>
      <w:sz w:val="24"/>
    </w:rPr>
  </w:style>
  <w:style w:type="paragraph" w:customStyle="1" w:styleId="Char22">
    <w:name w:val="Char2"/>
    <w:basedOn w:val="a"/>
    <w:qFormat/>
    <w:rPr>
      <w:sz w:val="28"/>
      <w:szCs w:val="21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b/>
      <w:bCs/>
      <w:kern w:val="0"/>
      <w:sz w:val="24"/>
    </w:rPr>
  </w:style>
  <w:style w:type="paragraph" w:customStyle="1" w:styleId="afff1">
    <w:name w:val="文字"/>
    <w:basedOn w:val="a"/>
    <w:qFormat/>
    <w:pPr>
      <w:tabs>
        <w:tab w:val="left" w:pos="8520"/>
      </w:tabs>
      <w:spacing w:line="312" w:lineRule="auto"/>
      <w:ind w:right="-210" w:firstLine="556"/>
    </w:pPr>
    <w:rPr>
      <w:rFonts w:ascii="宋体"/>
      <w:sz w:val="28"/>
      <w:szCs w:val="20"/>
    </w:rPr>
  </w:style>
  <w:style w:type="paragraph" w:customStyle="1" w:styleId="TableDescription">
    <w:name w:val="Table Description"/>
    <w:next w:val="a"/>
    <w:qFormat/>
    <w:pPr>
      <w:keepNext/>
      <w:snapToGrid w:val="0"/>
      <w:spacing w:before="160" w:after="80"/>
      <w:ind w:firstLine="425"/>
      <w:jc w:val="center"/>
    </w:pPr>
    <w:rPr>
      <w:rFonts w:ascii="Arial" w:eastAsia="黑体" w:hAnsi="Arial"/>
      <w:sz w:val="24"/>
    </w:rPr>
  </w:style>
  <w:style w:type="paragraph" w:customStyle="1" w:styleId="List1">
    <w:name w:val="List 1"/>
    <w:basedOn w:val="a"/>
    <w:qFormat/>
    <w:pPr>
      <w:widowControl/>
      <w:overflowPunct w:val="0"/>
      <w:autoSpaceDE w:val="0"/>
      <w:autoSpaceDN w:val="0"/>
      <w:adjustRightInd w:val="0"/>
      <w:spacing w:line="360" w:lineRule="auto"/>
      <w:ind w:left="2520" w:hanging="360"/>
    </w:pPr>
    <w:rPr>
      <w:rFonts w:ascii="宋体"/>
      <w:kern w:val="0"/>
      <w:sz w:val="24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kern w:val="0"/>
      <w:sz w:val="24"/>
    </w:rPr>
  </w:style>
  <w:style w:type="paragraph" w:customStyle="1" w:styleId="36">
    <w:name w:val="样式3"/>
    <w:basedOn w:val="a"/>
    <w:qFormat/>
    <w:pPr>
      <w:spacing w:line="360" w:lineRule="auto"/>
    </w:pPr>
  </w:style>
  <w:style w:type="paragraph" w:customStyle="1" w:styleId="2a">
    <w:name w:val="列表延续 2"/>
    <w:basedOn w:val="a"/>
    <w:qFormat/>
    <w:pPr>
      <w:autoSpaceDE w:val="0"/>
      <w:autoSpaceDN w:val="0"/>
      <w:adjustRightInd w:val="0"/>
      <w:spacing w:line="360" w:lineRule="atLeast"/>
      <w:ind w:left="2040" w:firstLineChars="200" w:hanging="2040"/>
      <w:jc w:val="center"/>
    </w:pPr>
    <w:rPr>
      <w:rFonts w:ascii="长城楷体" w:eastAsia="长城楷体"/>
      <w:spacing w:val="5"/>
      <w:kern w:val="0"/>
      <w:sz w:val="24"/>
      <w:szCs w:val="20"/>
    </w:rPr>
  </w:style>
  <w:style w:type="paragraph" w:customStyle="1" w:styleId="111">
    <w:name w:val="目录 11"/>
    <w:basedOn w:val="ab"/>
    <w:next w:val="a"/>
    <w:semiHidden/>
    <w:qFormat/>
    <w:rPr>
      <w:rFonts w:ascii="Arial" w:hAnsi="Arial" w:cs="Arial"/>
      <w:sz w:val="28"/>
    </w:rPr>
  </w:style>
  <w:style w:type="paragraph" w:customStyle="1" w:styleId="18">
    <w:name w:val="纯文本1"/>
    <w:basedOn w:val="a"/>
    <w:uiPriority w:val="99"/>
    <w:unhideWhenUsed/>
    <w:qFormat/>
    <w:rPr>
      <w:rFonts w:ascii="宋体" w:hAnsi="Courier New" w:hint="eastAsia"/>
    </w:rPr>
  </w:style>
  <w:style w:type="paragraph" w:customStyle="1" w:styleId="Char1CharCharCharCharChar2Char">
    <w:name w:val="Char1 Char Char Char Char Char2 Char"/>
    <w:basedOn w:val="a"/>
    <w:qFormat/>
    <w:pPr>
      <w:tabs>
        <w:tab w:val="left" w:pos="425"/>
      </w:tabs>
      <w:ind w:left="425" w:hanging="425"/>
    </w:pPr>
    <w:rPr>
      <w:sz w:val="24"/>
    </w:rPr>
  </w:style>
  <w:style w:type="paragraph" w:customStyle="1" w:styleId="CM8">
    <w:name w:val="CM8"/>
    <w:basedOn w:val="Default"/>
    <w:next w:val="Default"/>
    <w:qFormat/>
    <w:pPr>
      <w:spacing w:line="300" w:lineRule="atLeast"/>
    </w:pPr>
    <w:rPr>
      <w:rFonts w:ascii="Engravers MT" w:eastAsia="宋体" w:hAnsi="Engravers MT"/>
      <w:sz w:val="24"/>
      <w:szCs w:val="24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/>
      <w:sz w:val="18"/>
    </w:rPr>
  </w:style>
  <w:style w:type="paragraph" w:customStyle="1" w:styleId="afff2">
    <w:name w:val="块引用"/>
    <w:basedOn w:val="ad"/>
    <w:qFormat/>
    <w:pPr>
      <w:keepLines/>
      <w:widowControl/>
      <w:pBdr>
        <w:left w:val="single" w:sz="36" w:space="3" w:color="808080"/>
        <w:bottom w:val="single" w:sz="48" w:space="3" w:color="FFFFFF"/>
      </w:pBdr>
      <w:tabs>
        <w:tab w:val="left" w:pos="0"/>
      </w:tabs>
      <w:spacing w:before="120" w:line="360" w:lineRule="auto"/>
      <w:ind w:left="990" w:right="720"/>
      <w:jc w:val="left"/>
    </w:pPr>
    <w:rPr>
      <w:rFonts w:ascii="仿宋体" w:eastAsia="仿宋体"/>
      <w:i/>
      <w:sz w:val="24"/>
      <w:szCs w:val="20"/>
    </w:rPr>
  </w:style>
  <w:style w:type="paragraph" w:customStyle="1" w:styleId="afff3">
    <w:name w:val="表项"/>
    <w:next w:val="a"/>
    <w:qFormat/>
    <w:pPr>
      <w:keepNext/>
      <w:adjustRightInd w:val="0"/>
      <w:snapToGrid w:val="0"/>
      <w:spacing w:line="300" w:lineRule="auto"/>
      <w:jc w:val="center"/>
      <w:textAlignment w:val="baseline"/>
    </w:pPr>
    <w:rPr>
      <w:rFonts w:ascii="Arial" w:eastAsia="黑体" w:hAnsi="Arial"/>
      <w:sz w:val="18"/>
    </w:rPr>
  </w:style>
  <w:style w:type="paragraph" w:customStyle="1" w:styleId="xl41">
    <w:name w:val="xl41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CharCharCharCharCharChar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tableheading">
    <w:name w:val="tableheading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M17">
    <w:name w:val="CM17"/>
    <w:basedOn w:val="Default"/>
    <w:next w:val="Default"/>
    <w:qFormat/>
    <w:pPr>
      <w:spacing w:after="75"/>
    </w:pPr>
    <w:rPr>
      <w:rFonts w:ascii="Engravers MT" w:eastAsia="宋体" w:hAnsi="Engravers MT"/>
      <w:sz w:val="24"/>
      <w:szCs w:val="24"/>
    </w:rPr>
  </w:style>
  <w:style w:type="paragraph" w:customStyle="1" w:styleId="afff4">
    <w:name w:val="目录文字"/>
    <w:basedOn w:val="a"/>
    <w:qFormat/>
    <w:pPr>
      <w:widowControl/>
      <w:spacing w:line="480" w:lineRule="auto"/>
      <w:jc w:val="left"/>
    </w:pPr>
    <w:rPr>
      <w:rFonts w:ascii="宋体" w:hAnsi="宋体"/>
      <w:kern w:val="0"/>
      <w:sz w:val="24"/>
      <w:szCs w:val="20"/>
    </w:rPr>
  </w:style>
  <w:style w:type="paragraph" w:customStyle="1" w:styleId="xl35">
    <w:name w:val="xl35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32"/>
      <w:szCs w:val="32"/>
    </w:rPr>
  </w:style>
  <w:style w:type="paragraph" w:customStyle="1" w:styleId="xl68">
    <w:name w:val="xl68"/>
    <w:basedOn w:val="a"/>
    <w:qFormat/>
    <w:pPr>
      <w:widowControl/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afff5">
    <w:name w:val="封面投标编号"/>
    <w:basedOn w:val="a"/>
    <w:qFormat/>
    <w:pPr>
      <w:spacing w:line="360" w:lineRule="auto"/>
      <w:jc w:val="center"/>
    </w:pPr>
    <w:rPr>
      <w:rFonts w:ascii="黑体" w:eastAsia="黑体"/>
      <w:b/>
      <w:bCs/>
      <w:sz w:val="32"/>
      <w:szCs w:val="48"/>
    </w:rPr>
  </w:style>
  <w:style w:type="paragraph" w:customStyle="1" w:styleId="xl73">
    <w:name w:val="xl73"/>
    <w:basedOn w:val="a"/>
    <w:qFormat/>
    <w:pPr>
      <w:widowControl/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kern w:val="0"/>
      <w:sz w:val="32"/>
      <w:szCs w:val="32"/>
    </w:rPr>
  </w:style>
  <w:style w:type="paragraph" w:customStyle="1" w:styleId="19">
    <w:name w:val="表文1"/>
    <w:basedOn w:val="a"/>
    <w:qFormat/>
    <w:pPr>
      <w:spacing w:line="360" w:lineRule="auto"/>
      <w:ind w:firstLineChars="200" w:firstLine="480"/>
    </w:pPr>
    <w:rPr>
      <w:rFonts w:ascii="宋体" w:hAnsi="宋体"/>
      <w:sz w:val="24"/>
    </w:rPr>
  </w:style>
  <w:style w:type="paragraph" w:customStyle="1" w:styleId="61">
    <w:name w:val="我的标题6"/>
    <w:basedOn w:val="afff0"/>
    <w:next w:val="affb"/>
    <w:qFormat/>
    <w:pPr>
      <w:keepNext/>
      <w:tabs>
        <w:tab w:val="clear" w:pos="360"/>
        <w:tab w:val="clear" w:pos="420"/>
        <w:tab w:val="clear" w:pos="993"/>
        <w:tab w:val="left" w:pos="2100"/>
      </w:tabs>
      <w:ind w:leftChars="0" w:left="2100" w:firstLineChars="0" w:hanging="420"/>
      <w:outlineLvl w:val="5"/>
    </w:pPr>
  </w:style>
  <w:style w:type="paragraph" w:customStyle="1" w:styleId="PlainText1">
    <w:name w:val="Plain Text1"/>
    <w:basedOn w:val="a"/>
    <w:qFormat/>
    <w:pPr>
      <w:widowControl/>
      <w:adjustRightInd w:val="0"/>
      <w:jc w:val="left"/>
      <w:textAlignment w:val="baseline"/>
    </w:pPr>
    <w:rPr>
      <w:rFonts w:ascii="宋体" w:eastAsia="楷体_GB2312" w:hAnsi="Courier New"/>
      <w:kern w:val="0"/>
      <w:sz w:val="26"/>
      <w:szCs w:val="20"/>
    </w:rPr>
  </w:style>
  <w:style w:type="paragraph" w:customStyle="1" w:styleId="afff6">
    <w:name w:val="小标题"/>
    <w:basedOn w:val="a"/>
    <w:next w:val="a"/>
    <w:qFormat/>
    <w:rPr>
      <w:rFonts w:ascii="宋体" w:hAnsi="宋体"/>
      <w:b/>
      <w:bCs/>
    </w:rPr>
  </w:style>
  <w:style w:type="paragraph" w:customStyle="1" w:styleId="afff7">
    <w:name w:val="子标题"/>
    <w:basedOn w:val="a"/>
    <w:qFormat/>
    <w:pPr>
      <w:keepNext/>
      <w:jc w:val="center"/>
      <w:outlineLvl w:val="6"/>
    </w:pPr>
    <w:rPr>
      <w:rFonts w:ascii="Arial" w:eastAsia="黑体" w:hAnsi="Arial" w:cs="Arial"/>
      <w:iCs/>
      <w:color w:val="000080"/>
      <w:sz w:val="20"/>
      <w:szCs w:val="20"/>
    </w:rPr>
  </w:style>
  <w:style w:type="paragraph" w:customStyle="1" w:styleId="afff8">
    <w:name w:val="图形文字"/>
    <w:next w:val="a"/>
    <w:qFormat/>
    <w:pPr>
      <w:jc w:val="center"/>
    </w:pPr>
    <w:rPr>
      <w:rFonts w:ascii="Times New Roman" w:hAnsi="Times New Roman"/>
      <w:color w:val="000000"/>
      <w:sz w:val="24"/>
    </w:rPr>
  </w:style>
  <w:style w:type="paragraph" w:customStyle="1" w:styleId="xl44">
    <w:name w:val="xl4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32"/>
      <w:szCs w:val="32"/>
    </w:rPr>
  </w:style>
  <w:style w:type="paragraph" w:customStyle="1" w:styleId="reader-word-layerreader-word-s1-2">
    <w:name w:val="reader-word-layer reader-word-s1-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ff9">
    <w:name w:val="公司名称"/>
    <w:basedOn w:val="a"/>
    <w:qFormat/>
    <w:pPr>
      <w:tabs>
        <w:tab w:val="left" w:pos="540"/>
      </w:tabs>
      <w:spacing w:line="360" w:lineRule="auto"/>
      <w:jc w:val="center"/>
    </w:pPr>
    <w:rPr>
      <w:rFonts w:eastAsia="黑体"/>
      <w:b/>
      <w:sz w:val="32"/>
      <w:szCs w:val="48"/>
    </w:r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</w:style>
  <w:style w:type="paragraph" w:customStyle="1" w:styleId="xl33">
    <w:name w:val="xl33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xl72">
    <w:name w:val="xl72"/>
    <w:basedOn w:val="a"/>
    <w:qFormat/>
    <w:pPr>
      <w:widowControl/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ffa">
    <w:name w:val="表格文字"/>
    <w:next w:val="a"/>
    <w:qFormat/>
    <w:rPr>
      <w:rFonts w:ascii="Times New Roman" w:hAnsi="Times New Roman"/>
      <w:sz w:val="21"/>
    </w:rPr>
  </w:style>
  <w:style w:type="paragraph" w:customStyle="1" w:styleId="xl76">
    <w:name w:val="xl76"/>
    <w:basedOn w:val="a"/>
    <w:qFormat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b-b2">
    <w:name w:val="b-b2"/>
    <w:basedOn w:val="2"/>
    <w:next w:val="a"/>
    <w:qFormat/>
    <w:pPr>
      <w:keepNext w:val="0"/>
      <w:keepLines w:val="0"/>
      <w:tabs>
        <w:tab w:val="left" w:pos="900"/>
      </w:tabs>
      <w:adjustRightInd w:val="0"/>
      <w:snapToGrid w:val="0"/>
      <w:spacing w:before="0" w:after="0" w:line="480" w:lineRule="atLeast"/>
      <w:ind w:left="900" w:hanging="720"/>
      <w:jc w:val="left"/>
      <w:textAlignment w:val="baseline"/>
    </w:pPr>
    <w:rPr>
      <w:rFonts w:ascii="宋体" w:eastAsia="黑体" w:hAnsi="宋体"/>
      <w:sz w:val="24"/>
      <w:szCs w:val="24"/>
    </w:rPr>
  </w:style>
  <w:style w:type="paragraph" w:customStyle="1" w:styleId="xl92">
    <w:name w:val="xl92"/>
    <w:basedOn w:val="a"/>
    <w:qFormat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CharCharCharCharCharChar0">
    <w:name w:val="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Cs w:val="20"/>
      <w:lang w:eastAsia="en-US"/>
    </w:rPr>
  </w:style>
  <w:style w:type="paragraph" w:customStyle="1" w:styleId="afffb">
    <w:name w:val="内文"/>
    <w:qFormat/>
    <w:pPr>
      <w:widowControl w:val="0"/>
      <w:autoSpaceDE w:val="0"/>
      <w:autoSpaceDN w:val="0"/>
      <w:adjustRightInd w:val="0"/>
      <w:jc w:val="both"/>
    </w:pPr>
    <w:rPr>
      <w:rFonts w:ascii="宋体" w:hAnsi="Times New Roman"/>
      <w:color w:val="000000"/>
      <w:sz w:val="24"/>
    </w:rPr>
  </w:style>
  <w:style w:type="paragraph" w:customStyle="1" w:styleId="ItemStep">
    <w:name w:val="Item Step"/>
    <w:qFormat/>
    <w:pPr>
      <w:tabs>
        <w:tab w:val="left" w:pos="900"/>
      </w:tabs>
      <w:spacing w:before="60" w:after="60" w:line="300" w:lineRule="auto"/>
      <w:ind w:left="900" w:hanging="420"/>
      <w:jc w:val="both"/>
    </w:pPr>
    <w:rPr>
      <w:rFonts w:ascii="Arial" w:hAnsi="Arial"/>
      <w:sz w:val="24"/>
    </w:rPr>
  </w:style>
  <w:style w:type="paragraph" w:customStyle="1" w:styleId="1a">
    <w:name w:val="列表段落1"/>
    <w:basedOn w:val="a"/>
    <w:qFormat/>
    <w:pPr>
      <w:ind w:firstLineChars="200" w:firstLine="420"/>
    </w:pPr>
    <w:rPr>
      <w:rFonts w:ascii="Cambria" w:eastAsia="｣ﾍ｣ﾓ ﾃｯ" w:hAnsi="Cambria"/>
      <w:szCs w:val="22"/>
    </w:rPr>
  </w:style>
  <w:style w:type="paragraph" w:customStyle="1" w:styleId="afffc">
    <w:name w:val="正文黑体"/>
    <w:basedOn w:val="a"/>
    <w:qFormat/>
    <w:pPr>
      <w:tabs>
        <w:tab w:val="left" w:pos="0"/>
        <w:tab w:val="left" w:pos="540"/>
        <w:tab w:val="left" w:pos="1260"/>
        <w:tab w:val="left" w:pos="1440"/>
        <w:tab w:val="left" w:pos="1620"/>
      </w:tabs>
      <w:snapToGrid w:val="0"/>
      <w:spacing w:line="300" w:lineRule="auto"/>
      <w:ind w:rightChars="-10" w:right="-21" w:firstLineChars="196" w:firstLine="533"/>
    </w:pPr>
    <w:rPr>
      <w:rFonts w:ascii="仿宋_GB2312" w:eastAsia="仿宋_GB2312" w:hAnsi="宋体"/>
      <w:bCs/>
      <w:color w:val="000000"/>
      <w:spacing w:val="-4"/>
      <w:sz w:val="28"/>
      <w:szCs w:val="28"/>
    </w:rPr>
  </w:style>
  <w:style w:type="paragraph" w:customStyle="1" w:styleId="xl82">
    <w:name w:val="xl82"/>
    <w:basedOn w:val="a"/>
    <w:qFormat/>
    <w:pPr>
      <w:widowControl/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M14">
    <w:name w:val="CM14"/>
    <w:basedOn w:val="Default"/>
    <w:next w:val="Default"/>
    <w:qFormat/>
    <w:pPr>
      <w:spacing w:after="140"/>
    </w:pPr>
    <w:rPr>
      <w:rFonts w:ascii="Engravers MT" w:eastAsia="宋体" w:hAnsi="Engravers MT"/>
      <w:sz w:val="24"/>
      <w:szCs w:val="24"/>
    </w:rPr>
  </w:style>
  <w:style w:type="paragraph" w:customStyle="1" w:styleId="MJ">
    <w:name w:val="MJ正文"/>
    <w:basedOn w:val="a"/>
    <w:qFormat/>
    <w:pPr>
      <w:ind w:firstLineChars="200" w:firstLine="880"/>
    </w:pPr>
    <w:rPr>
      <w:rFonts w:ascii="Arial" w:eastAsia="微软简老宋" w:hAnsi="Arial" w:cs="Arial"/>
      <w:sz w:val="44"/>
      <w:szCs w:val="44"/>
    </w:rPr>
  </w:style>
  <w:style w:type="paragraph" w:customStyle="1" w:styleId="Charb">
    <w:name w:val="Char"/>
    <w:basedOn w:val="a"/>
    <w:qFormat/>
    <w:rPr>
      <w:szCs w:val="20"/>
    </w:rPr>
  </w:style>
  <w:style w:type="paragraph" w:customStyle="1" w:styleId="CM4">
    <w:name w:val="CM4"/>
    <w:basedOn w:val="Default"/>
    <w:next w:val="Default"/>
    <w:qFormat/>
    <w:pPr>
      <w:spacing w:line="248" w:lineRule="atLeast"/>
    </w:pPr>
    <w:rPr>
      <w:rFonts w:ascii="Engravers MT" w:eastAsia="宋体" w:hAnsi="Engravers MT"/>
      <w:sz w:val="24"/>
      <w:szCs w:val="24"/>
    </w:rPr>
  </w:style>
  <w:style w:type="paragraph" w:customStyle="1" w:styleId="TableHeading0">
    <w:name w:val="Table Heading"/>
    <w:qFormat/>
    <w:pPr>
      <w:snapToGrid w:val="0"/>
      <w:jc w:val="center"/>
    </w:pPr>
    <w:rPr>
      <w:rFonts w:ascii="Arial" w:eastAsia="黑体" w:hAnsi="Arial"/>
      <w:color w:val="FF0000"/>
      <w:sz w:val="21"/>
    </w:rPr>
  </w:style>
  <w:style w:type="paragraph" w:customStyle="1" w:styleId="--">
    <w:name w:val="正文--表格内正文"/>
    <w:basedOn w:val="a"/>
    <w:qFormat/>
    <w:pPr>
      <w:spacing w:line="360" w:lineRule="auto"/>
      <w:jc w:val="center"/>
    </w:pPr>
    <w:rPr>
      <w:rFonts w:ascii="宋体" w:hAnsi="宋体"/>
    </w:rPr>
  </w:style>
  <w:style w:type="paragraph" w:customStyle="1" w:styleId="EHPT">
    <w:name w:val="EHPT"/>
    <w:basedOn w:val="a"/>
    <w:next w:val="ad"/>
    <w:qFormat/>
    <w:pPr>
      <w:ind w:right="-694"/>
    </w:pPr>
    <w:rPr>
      <w:sz w:val="24"/>
      <w:szCs w:val="20"/>
    </w:rPr>
  </w:style>
  <w:style w:type="paragraph" w:customStyle="1" w:styleId="CM15">
    <w:name w:val="CM15"/>
    <w:basedOn w:val="Default"/>
    <w:next w:val="Default"/>
    <w:qFormat/>
    <w:pPr>
      <w:spacing w:after="70"/>
    </w:pPr>
    <w:rPr>
      <w:rFonts w:ascii="Engravers MT" w:eastAsia="宋体" w:hAnsi="Engravers MT"/>
      <w:sz w:val="24"/>
      <w:szCs w:val="24"/>
    </w:rPr>
  </w:style>
  <w:style w:type="paragraph" w:customStyle="1" w:styleId="1b">
    <w:name w:val="引文目录标题1"/>
    <w:basedOn w:val="a"/>
    <w:next w:val="a"/>
    <w:qFormat/>
    <w:pPr>
      <w:spacing w:before="120"/>
      <w:jc w:val="left"/>
    </w:pPr>
    <w:rPr>
      <w:rFonts w:ascii="Arial"/>
      <w:kern w:val="0"/>
      <w:sz w:val="24"/>
      <w:szCs w:val="20"/>
      <w:u w:color="000000"/>
    </w:rPr>
  </w:style>
  <w:style w:type="paragraph" w:customStyle="1" w:styleId="12192192">
    <w:name w:val="样式 样式 宋体 四号 行距: 最小值 12 磅 首行缩进:  1.92 字符 + 首行缩进:  1.92 字符"/>
    <w:basedOn w:val="a"/>
    <w:qFormat/>
    <w:pPr>
      <w:spacing w:line="360" w:lineRule="auto"/>
      <w:ind w:firstLineChars="200" w:firstLine="480"/>
    </w:pPr>
    <w:rPr>
      <w:sz w:val="24"/>
    </w:rPr>
  </w:style>
  <w:style w:type="paragraph" w:customStyle="1" w:styleId="xl43">
    <w:name w:val="xl43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隶书" w:eastAsia="隶书" w:hAnsi="宋体" w:hint="eastAsia"/>
      <w:kern w:val="0"/>
      <w:sz w:val="36"/>
      <w:szCs w:val="36"/>
    </w:rPr>
  </w:style>
  <w:style w:type="paragraph" w:customStyle="1" w:styleId="xl71">
    <w:name w:val="xl71"/>
    <w:basedOn w:val="a"/>
    <w:qFormat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blue">
    <w:name w:val="blu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64">
    <w:name w:val="xl64"/>
    <w:basedOn w:val="a"/>
    <w:qFormat/>
    <w:pPr>
      <w:widowControl/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pt14">
    <w:name w:val="pt1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3"/>
      <w:szCs w:val="23"/>
    </w:rPr>
  </w:style>
  <w:style w:type="paragraph" w:customStyle="1" w:styleId="xl66">
    <w:name w:val="xl66"/>
    <w:basedOn w:val="a"/>
    <w:qFormat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2HEADLINE">
    <w:name w:val="2. HEADLINE"/>
    <w:next w:val="a"/>
    <w:qFormat/>
    <w:pPr>
      <w:keepLines/>
      <w:spacing w:line="360" w:lineRule="atLeast"/>
    </w:pPr>
    <w:rPr>
      <w:rFonts w:ascii="Garamond" w:eastAsia="Times New Roman" w:hAnsi="Garamond"/>
      <w:b/>
      <w:sz w:val="24"/>
      <w:lang w:eastAsia="en-US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xl75">
    <w:name w:val="xl75"/>
    <w:basedOn w:val="a"/>
    <w:qFormat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Char6CharCharChar">
    <w:name w:val="Char6 Char Char Char"/>
    <w:basedOn w:val="a"/>
    <w:qFormat/>
    <w:pPr>
      <w:widowControl/>
      <w:spacing w:beforeLines="100" w:before="100"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25">
    <w:name w:val="xl25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xl95">
    <w:name w:val="xl95"/>
    <w:basedOn w:val="a"/>
    <w:qFormat/>
    <w:pPr>
      <w:widowControl/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36">
    <w:name w:val="xl36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b-b3">
    <w:name w:val="b-b3"/>
    <w:basedOn w:val="3"/>
    <w:next w:val="a"/>
    <w:qFormat/>
    <w:pPr>
      <w:keepNext w:val="0"/>
      <w:keepLines w:val="0"/>
      <w:snapToGrid w:val="0"/>
      <w:spacing w:before="80" w:after="80" w:line="440" w:lineRule="atLeast"/>
      <w:ind w:left="540"/>
      <w:textAlignment w:val="baseline"/>
    </w:pPr>
    <w:rPr>
      <w:rFonts w:eastAsia="黑体" w:hAnsi="宋体"/>
      <w:sz w:val="28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4">
    <w:name w:val="xl94"/>
    <w:basedOn w:val="a"/>
    <w:qFormat/>
    <w:pPr>
      <w:widowControl/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flType">
    <w:name w:val="flType"/>
    <w:basedOn w:val="a"/>
    <w:qFormat/>
    <w:pPr>
      <w:adjustRightInd w:val="0"/>
      <w:spacing w:after="284" w:line="113" w:lineRule="atLeast"/>
      <w:jc w:val="center"/>
      <w:textAlignment w:val="baseline"/>
    </w:pPr>
    <w:rPr>
      <w:kern w:val="0"/>
      <w:sz w:val="24"/>
      <w:szCs w:val="20"/>
    </w:rPr>
  </w:style>
  <w:style w:type="paragraph" w:customStyle="1" w:styleId="afffd">
    <w:name w:val="正文段"/>
    <w:basedOn w:val="a"/>
    <w:qFormat/>
    <w:pPr>
      <w:widowControl/>
      <w:adjustRightInd w:val="0"/>
      <w:spacing w:after="240" w:line="240" w:lineRule="atLeast"/>
      <w:ind w:leftChars="50" w:left="120" w:firstLine="454"/>
      <w:textAlignment w:val="bottom"/>
    </w:pPr>
    <w:rPr>
      <w:rFonts w:ascii="宋体" w:hAnsi="宋体"/>
      <w:color w:val="FF0000"/>
      <w:kern w:val="0"/>
      <w:sz w:val="24"/>
      <w:szCs w:val="18"/>
    </w:rPr>
  </w:style>
  <w:style w:type="paragraph" w:customStyle="1" w:styleId="00">
    <w:name w:val="00大标题"/>
    <w:basedOn w:val="a"/>
    <w:qFormat/>
    <w:pPr>
      <w:jc w:val="center"/>
    </w:pPr>
    <w:rPr>
      <w:rFonts w:ascii="宋体" w:hAnsi="宋体"/>
      <w:b/>
      <w:sz w:val="32"/>
      <w:szCs w:val="32"/>
    </w:rPr>
  </w:style>
  <w:style w:type="paragraph" w:customStyle="1" w:styleId="afffe">
    <w:name w:val="表格内文字"/>
    <w:basedOn w:val="a"/>
    <w:qFormat/>
    <w:pPr>
      <w:textAlignment w:val="baseline"/>
    </w:pPr>
    <w:rPr>
      <w:rFonts w:cs="Arial"/>
      <w:kern w:val="0"/>
      <w:sz w:val="24"/>
      <w:szCs w:val="20"/>
    </w:rPr>
  </w:style>
  <w:style w:type="paragraph" w:customStyle="1" w:styleId="b-b5">
    <w:name w:val="b-b5"/>
    <w:basedOn w:val="5"/>
    <w:next w:val="a"/>
    <w:qFormat/>
    <w:pPr>
      <w:keepNext w:val="0"/>
      <w:tabs>
        <w:tab w:val="clear" w:pos="720"/>
      </w:tabs>
      <w:spacing w:before="40" w:after="40" w:line="400" w:lineRule="exact"/>
      <w:ind w:left="540" w:firstLine="301"/>
      <w:jc w:val="left"/>
    </w:pPr>
    <w:rPr>
      <w:rFonts w:ascii="Times New Roman" w:hAnsi="Times New Roman"/>
      <w:b w:val="0"/>
      <w:iCs/>
      <w:spacing w:val="0"/>
      <w:szCs w:val="28"/>
      <w:lang w:val="en-GB"/>
    </w:rPr>
  </w:style>
  <w:style w:type="paragraph" w:customStyle="1" w:styleId="xl67">
    <w:name w:val="xl67"/>
    <w:basedOn w:val="a"/>
    <w:qFormat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HD1">
    <w:name w:val="HD正文1"/>
    <w:basedOn w:val="a"/>
    <w:next w:val="af"/>
    <w:qFormat/>
    <w:pPr>
      <w:ind w:firstLine="540"/>
    </w:pPr>
    <w:rPr>
      <w:szCs w:val="20"/>
    </w:rPr>
  </w:style>
  <w:style w:type="paragraph" w:customStyle="1" w:styleId="37">
    <w:name w:val="我的标题3"/>
    <w:basedOn w:val="affb"/>
    <w:next w:val="affb"/>
    <w:qFormat/>
    <w:pPr>
      <w:keepNext/>
      <w:tabs>
        <w:tab w:val="left" w:pos="840"/>
      </w:tabs>
      <w:spacing w:beforeLines="100" w:afterLines="50"/>
      <w:ind w:left="840" w:firstLineChars="0" w:hanging="420"/>
      <w:jc w:val="left"/>
      <w:outlineLvl w:val="2"/>
    </w:pPr>
    <w:rPr>
      <w:rFonts w:ascii="方正小标宋简体" w:eastAsia="方正小标宋简体"/>
      <w:sz w:val="32"/>
    </w:rPr>
  </w:style>
  <w:style w:type="paragraph" w:customStyle="1" w:styleId="affff">
    <w:name w:val="表格"/>
    <w:basedOn w:val="a"/>
    <w:qFormat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b-b1">
    <w:name w:val="b-b1"/>
    <w:basedOn w:val="1"/>
    <w:next w:val="a"/>
    <w:qFormat/>
    <w:pPr>
      <w:keepNext w:val="0"/>
      <w:keepLines w:val="0"/>
      <w:autoSpaceDE w:val="0"/>
      <w:autoSpaceDN w:val="0"/>
      <w:adjustRightInd w:val="0"/>
      <w:snapToGrid w:val="0"/>
      <w:spacing w:before="160" w:after="160" w:line="400" w:lineRule="exact"/>
      <w:ind w:left="540"/>
      <w:jc w:val="left"/>
      <w:textAlignment w:val="baseline"/>
    </w:pPr>
    <w:rPr>
      <w:rFonts w:ascii="黑体" w:eastAsia="黑体"/>
      <w:b w:val="0"/>
      <w:bCs w:val="0"/>
      <w:color w:val="000000"/>
      <w:sz w:val="28"/>
      <w:szCs w:val="20"/>
    </w:rPr>
  </w:style>
  <w:style w:type="paragraph" w:customStyle="1" w:styleId="CM9">
    <w:name w:val="CM9"/>
    <w:basedOn w:val="Default"/>
    <w:next w:val="Default"/>
    <w:qFormat/>
    <w:rPr>
      <w:rFonts w:ascii="Engravers MT" w:eastAsia="宋体" w:hAnsi="Engravers MT"/>
      <w:sz w:val="24"/>
      <w:szCs w:val="24"/>
    </w:rPr>
  </w:style>
  <w:style w:type="paragraph" w:customStyle="1" w:styleId="Arial0878">
    <w:name w:val="样式 Arial 小四 首行缩进:  0.8 厘米 段前: 7.8 磅"/>
    <w:basedOn w:val="a"/>
    <w:qFormat/>
    <w:pPr>
      <w:spacing w:before="156" w:line="360" w:lineRule="auto"/>
      <w:ind w:firstLine="454"/>
    </w:pPr>
    <w:rPr>
      <w:rFonts w:ascii="Arial" w:hAnsi="Arial"/>
      <w:sz w:val="24"/>
      <w:szCs w:val="20"/>
    </w:rPr>
  </w:style>
  <w:style w:type="paragraph" w:customStyle="1" w:styleId="44">
    <w:name w:val="标题  4"/>
    <w:basedOn w:val="a"/>
    <w:qFormat/>
    <w:pPr>
      <w:adjustRightInd w:val="0"/>
      <w:snapToGrid w:val="0"/>
      <w:spacing w:line="360" w:lineRule="auto"/>
      <w:ind w:firstLine="420"/>
    </w:pPr>
    <w:rPr>
      <w:kern w:val="0"/>
      <w:sz w:val="24"/>
    </w:rPr>
  </w:style>
  <w:style w:type="paragraph" w:customStyle="1" w:styleId="2b">
    <w:name w:val="样式 标书正文格式 + 首行缩进:  2 字符"/>
    <w:basedOn w:val="a"/>
    <w:qFormat/>
    <w:pPr>
      <w:widowControl/>
      <w:spacing w:line="360" w:lineRule="auto"/>
      <w:ind w:rightChars="-1" w:right="-2" w:firstLineChars="200" w:firstLine="480"/>
      <w:jc w:val="left"/>
    </w:pPr>
    <w:rPr>
      <w:rFonts w:ascii="楷体_GB2312" w:eastAsia="楷体_GB2312" w:hAnsi="楷体_GB2312" w:cs="宋体"/>
      <w:sz w:val="24"/>
    </w:rPr>
  </w:style>
  <w:style w:type="paragraph" w:customStyle="1" w:styleId="xl81">
    <w:name w:val="xl81"/>
    <w:basedOn w:val="a"/>
    <w:qFormat/>
    <w:pPr>
      <w:widowControl/>
      <w:pBdr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affff0">
    <w:name w:val="页头专用"/>
    <w:basedOn w:val="a"/>
    <w:next w:val="a"/>
    <w:qFormat/>
    <w:rPr>
      <w:rFonts w:ascii="宋体" w:hAnsi="宋体"/>
      <w:b/>
      <w:sz w:val="24"/>
      <w:u w:val="single"/>
    </w:rPr>
  </w:style>
  <w:style w:type="paragraph" w:customStyle="1" w:styleId="af15hichaf0dbchf15cgrid">
    <w:name w:val="af15hichaf0dbchf15cgrid"/>
    <w:qFormat/>
    <w:pPr>
      <w:widowControl w:val="0"/>
      <w:tabs>
        <w:tab w:val="center" w:pos="4320"/>
        <w:tab w:val="right" w:pos="8640"/>
      </w:tabs>
      <w:adjustRightInd w:val="0"/>
      <w:spacing w:line="315" w:lineRule="atLeast"/>
      <w:jc w:val="both"/>
      <w:textAlignment w:val="baseline"/>
    </w:pPr>
    <w:rPr>
      <w:rFonts w:ascii="宋体" w:hAnsi="Times New Roman"/>
      <w:sz w:val="21"/>
    </w:rPr>
  </w:style>
  <w:style w:type="paragraph" w:customStyle="1" w:styleId="1c">
    <w:name w:val="1"/>
    <w:basedOn w:val="a"/>
    <w:next w:val="af2"/>
    <w:qFormat/>
    <w:rPr>
      <w:rFonts w:ascii="宋体" w:hAnsi="Courier New" w:cs="金山简魏碑"/>
      <w:szCs w:val="21"/>
    </w:rPr>
  </w:style>
  <w:style w:type="paragraph" w:customStyle="1" w:styleId="xl83">
    <w:name w:val="xl83"/>
    <w:basedOn w:val="a"/>
    <w:qFormat/>
    <w:pPr>
      <w:widowControl/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---CharChar">
    <w:name w:val="标书---正文 Char Char"/>
    <w:qFormat/>
    <w:pPr>
      <w:spacing w:line="276" w:lineRule="auto"/>
      <w:ind w:firstLineChars="200" w:firstLine="200"/>
    </w:pPr>
    <w:rPr>
      <w:rFonts w:ascii="宋体" w:hAnsi="Times New Roman"/>
      <w:kern w:val="2"/>
      <w:sz w:val="21"/>
      <w:szCs w:val="21"/>
    </w:rPr>
  </w:style>
  <w:style w:type="paragraph" w:customStyle="1" w:styleId="CM1">
    <w:name w:val="CM1"/>
    <w:basedOn w:val="Default"/>
    <w:next w:val="Default"/>
    <w:qFormat/>
    <w:rPr>
      <w:rFonts w:ascii="Engravers MT" w:eastAsia="宋体" w:hAnsi="Engravers MT"/>
      <w:sz w:val="24"/>
      <w:szCs w:val="24"/>
    </w:rPr>
  </w:style>
  <w:style w:type="paragraph" w:customStyle="1" w:styleId="xl34">
    <w:name w:val="xl34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affff1">
    <w:name w:val="方案正文"/>
    <w:basedOn w:val="a"/>
    <w:qFormat/>
    <w:pPr>
      <w:spacing w:line="360" w:lineRule="auto"/>
    </w:pPr>
    <w:rPr>
      <w:sz w:val="24"/>
    </w:rPr>
  </w:style>
  <w:style w:type="paragraph" w:customStyle="1" w:styleId="affff2">
    <w:name w:val="封面标题"/>
    <w:basedOn w:val="a"/>
    <w:qFormat/>
    <w:pPr>
      <w:spacing w:line="360" w:lineRule="auto"/>
      <w:jc w:val="center"/>
    </w:pPr>
    <w:rPr>
      <w:rFonts w:eastAsia="黑体"/>
      <w:b/>
      <w:bCs/>
      <w:sz w:val="52"/>
      <w:szCs w:val="48"/>
    </w:rPr>
  </w:style>
  <w:style w:type="paragraph" w:customStyle="1" w:styleId="CM2">
    <w:name w:val="CM2"/>
    <w:basedOn w:val="Default"/>
    <w:next w:val="Default"/>
    <w:qFormat/>
    <w:rPr>
      <w:rFonts w:ascii="Engravers MT" w:eastAsia="宋体" w:hAnsi="Engravers MT"/>
      <w:sz w:val="24"/>
      <w:szCs w:val="24"/>
    </w:rPr>
  </w:style>
  <w:style w:type="paragraph" w:customStyle="1" w:styleId="CharCharChar">
    <w:name w:val="Char Char Char"/>
    <w:basedOn w:val="a"/>
    <w:qFormat/>
    <w:pPr>
      <w:widowControl/>
      <w:jc w:val="left"/>
    </w:pPr>
    <w:rPr>
      <w:rFonts w:ascii="Tahoma" w:hAnsi="Tahoma" w:cs="宋体"/>
      <w:kern w:val="0"/>
      <w:sz w:val="24"/>
      <w:szCs w:val="20"/>
    </w:rPr>
  </w:style>
  <w:style w:type="paragraph" w:customStyle="1" w:styleId="CM7">
    <w:name w:val="CM7"/>
    <w:basedOn w:val="Default"/>
    <w:next w:val="Default"/>
    <w:qFormat/>
    <w:pPr>
      <w:spacing w:line="331" w:lineRule="atLeast"/>
    </w:pPr>
    <w:rPr>
      <w:rFonts w:ascii="Engravers MT" w:eastAsia="宋体" w:hAnsi="Engravers MT"/>
      <w:sz w:val="24"/>
      <w:szCs w:val="24"/>
    </w:rPr>
  </w:style>
  <w:style w:type="paragraph" w:customStyle="1" w:styleId="xl38">
    <w:name w:val="xl38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affff3">
    <w:name w:val="表身（中）"/>
    <w:basedOn w:val="a"/>
    <w:qFormat/>
    <w:pPr>
      <w:widowControl/>
      <w:adjustRightInd w:val="0"/>
      <w:snapToGrid w:val="0"/>
      <w:spacing w:line="300" w:lineRule="auto"/>
      <w:jc w:val="center"/>
      <w:textAlignment w:val="center"/>
    </w:pPr>
    <w:rPr>
      <w:kern w:val="0"/>
      <w:sz w:val="18"/>
      <w:szCs w:val="20"/>
    </w:rPr>
  </w:style>
  <w:style w:type="paragraph" w:customStyle="1" w:styleId="CharChar1CharCharCharCharCharCharCharChar">
    <w:name w:val="Char Char1 Char Char Char Char Char Char Char Char"/>
    <w:basedOn w:val="a"/>
    <w:qFormat/>
    <w:pPr>
      <w:widowControl/>
      <w:tabs>
        <w:tab w:val="left" w:pos="1785"/>
      </w:tabs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iaob">
    <w:name w:val="xiao b"/>
    <w:basedOn w:val="a"/>
    <w:qFormat/>
    <w:pPr>
      <w:jc w:val="center"/>
    </w:pPr>
    <w:rPr>
      <w:rFonts w:eastAsia="黑体"/>
      <w:sz w:val="24"/>
      <w:szCs w:val="20"/>
    </w:rPr>
  </w:style>
  <w:style w:type="paragraph" w:customStyle="1" w:styleId="CharCharChar1CharCharCharCharCharCharChar">
    <w:name w:val="Char Char Char1 Char Char Char Char Char Char Char"/>
    <w:basedOn w:val="a"/>
    <w:uiPriority w:val="99"/>
    <w:unhideWhenUsed/>
    <w:qFormat/>
  </w:style>
  <w:style w:type="paragraph" w:customStyle="1" w:styleId="affff4">
    <w:name w:val="目录页码"/>
    <w:basedOn w:val="a"/>
    <w:qFormat/>
    <w:pPr>
      <w:tabs>
        <w:tab w:val="right" w:pos="7952"/>
      </w:tabs>
      <w:spacing w:line="360" w:lineRule="auto"/>
      <w:ind w:right="360"/>
    </w:pPr>
    <w:rPr>
      <w:sz w:val="24"/>
    </w:rPr>
  </w:style>
  <w:style w:type="paragraph" w:customStyle="1" w:styleId="112">
    <w:name w:val="列出段落1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M11">
    <w:name w:val="CM11"/>
    <w:basedOn w:val="Default"/>
    <w:next w:val="Default"/>
    <w:qFormat/>
    <w:pPr>
      <w:spacing w:after="413"/>
    </w:pPr>
    <w:rPr>
      <w:rFonts w:ascii="Engravers MT" w:eastAsia="宋体" w:hAnsi="Engravers MT"/>
      <w:sz w:val="24"/>
      <w:szCs w:val="24"/>
    </w:rPr>
  </w:style>
  <w:style w:type="paragraph" w:customStyle="1" w:styleId="affff5">
    <w:name w:val="文档正文"/>
    <w:basedOn w:val="a"/>
    <w:qFormat/>
    <w:pPr>
      <w:adjustRightInd w:val="0"/>
      <w:spacing w:line="480" w:lineRule="atLeast"/>
      <w:ind w:firstLine="567"/>
      <w:textAlignment w:val="baseline"/>
    </w:pPr>
    <w:rPr>
      <w:rFonts w:ascii="长城仿宋"/>
      <w:kern w:val="0"/>
      <w:sz w:val="24"/>
      <w:szCs w:val="20"/>
    </w:rPr>
  </w:style>
  <w:style w:type="paragraph" w:customStyle="1" w:styleId="CM5">
    <w:name w:val="CM5"/>
    <w:basedOn w:val="Default"/>
    <w:next w:val="Default"/>
    <w:qFormat/>
    <w:pPr>
      <w:spacing w:line="271" w:lineRule="atLeast"/>
    </w:pPr>
    <w:rPr>
      <w:rFonts w:ascii="Engravers MT" w:eastAsia="宋体" w:hAnsi="Engravers MT"/>
      <w:sz w:val="24"/>
      <w:szCs w:val="24"/>
    </w:rPr>
  </w:style>
  <w:style w:type="paragraph" w:customStyle="1" w:styleId="xl31">
    <w:name w:val="xl31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xl96">
    <w:name w:val="xl96"/>
    <w:basedOn w:val="a"/>
    <w:qFormat/>
    <w:pPr>
      <w:widowControl/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aa">
    <w:name w:val="aaa"/>
    <w:basedOn w:val="a"/>
    <w:qFormat/>
    <w:pPr>
      <w:adjustRightInd w:val="0"/>
      <w:spacing w:line="0" w:lineRule="atLeast"/>
      <w:textAlignment w:val="baseline"/>
      <w:outlineLvl w:val="0"/>
    </w:pPr>
    <w:rPr>
      <w:rFonts w:ascii="Arial" w:eastAsia="汉鼎繁粗宋" w:hAnsi="Arial" w:cs="Arial"/>
      <w:b/>
      <w:kern w:val="0"/>
      <w:sz w:val="28"/>
      <w:szCs w:val="20"/>
      <w:u w:val="single"/>
    </w:rPr>
  </w:style>
  <w:style w:type="paragraph" w:customStyle="1" w:styleId="4Titre4H4PIM4h4blbbITTt4PAMicroSectionTEHead">
    <w:name w:val="样式 标题 4Titre4H4PIM 4h4blbbITT t4PA Micro SectionTE Head..."/>
    <w:basedOn w:val="4"/>
    <w:qFormat/>
    <w:pPr>
      <w:adjustRightInd w:val="0"/>
      <w:snapToGrid w:val="0"/>
      <w:spacing w:beforeLines="50" w:before="156" w:after="0" w:line="240" w:lineRule="auto"/>
      <w:ind w:left="6379"/>
    </w:pPr>
    <w:rPr>
      <w:rFonts w:ascii="Arial" w:hAnsi="Arial"/>
      <w:bCs w:val="0"/>
      <w:szCs w:val="20"/>
    </w:rPr>
  </w:style>
  <w:style w:type="paragraph" w:customStyle="1" w:styleId="53">
    <w:name w:val="样式5"/>
    <w:basedOn w:val="8"/>
    <w:next w:val="8"/>
    <w:qFormat/>
    <w:pPr>
      <w:keepNext w:val="0"/>
      <w:keepLines w:val="0"/>
      <w:spacing w:before="0" w:after="0" w:line="360" w:lineRule="auto"/>
      <w:ind w:firstLine="420"/>
      <w:outlineLvl w:val="9"/>
    </w:pPr>
    <w:rPr>
      <w:rFonts w:ascii="宋体" w:hAnsi="宋体"/>
      <w:szCs w:val="21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paragraph" w:customStyle="1" w:styleId="2c">
    <w:name w:val="我的标题2"/>
    <w:basedOn w:val="affb"/>
    <w:next w:val="affb"/>
    <w:qFormat/>
    <w:pPr>
      <w:keepNext/>
      <w:pageBreakBefore/>
      <w:tabs>
        <w:tab w:val="left" w:pos="420"/>
      </w:tabs>
      <w:spacing w:beforeLines="100" w:afterLines="100"/>
      <w:ind w:left="420" w:firstLineChars="0" w:hanging="420"/>
      <w:jc w:val="left"/>
      <w:outlineLvl w:val="1"/>
    </w:pPr>
    <w:rPr>
      <w:rFonts w:ascii="方正小标宋简体" w:eastAsia="方正小标宋简体"/>
      <w:b/>
      <w:sz w:val="36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CM16">
    <w:name w:val="CM16"/>
    <w:basedOn w:val="Default"/>
    <w:next w:val="Default"/>
    <w:qFormat/>
    <w:pPr>
      <w:spacing w:after="205"/>
    </w:pPr>
    <w:rPr>
      <w:rFonts w:ascii="Engravers MT" w:eastAsia="宋体" w:hAnsi="Engravers MT"/>
      <w:sz w:val="24"/>
      <w:szCs w:val="24"/>
    </w:rPr>
  </w:style>
  <w:style w:type="paragraph" w:customStyle="1" w:styleId="1CharCharCharChar">
    <w:name w:val="正文1 Char Char Char Char"/>
    <w:basedOn w:val="a"/>
    <w:qFormat/>
    <w:pPr>
      <w:adjustRightInd w:val="0"/>
      <w:snapToGrid w:val="0"/>
      <w:spacing w:before="120" w:after="120" w:line="360" w:lineRule="auto"/>
      <w:ind w:firstLineChars="200" w:firstLine="524"/>
    </w:pPr>
    <w:rPr>
      <w:rFonts w:ascii="Arial" w:hAnsi="Arial"/>
      <w:spacing w:val="22"/>
      <w:sz w:val="24"/>
    </w:rPr>
  </w:style>
  <w:style w:type="paragraph" w:customStyle="1" w:styleId="xl37">
    <w:name w:val="xl37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Blockquote">
    <w:name w:val="Blockquote"/>
    <w:basedOn w:val="a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0741505">
    <w:name w:val="样式 样式 首行缩进:  0.74 厘米 行距: 1.5 倍行距 + 段后: 0.5 行"/>
    <w:basedOn w:val="a"/>
    <w:qFormat/>
    <w:pPr>
      <w:spacing w:line="360" w:lineRule="auto"/>
      <w:ind w:firstLine="420"/>
    </w:pPr>
    <w:rPr>
      <w:rFonts w:ascii="楷体_GB2312" w:eastAsia="楷体_GB2312"/>
      <w:bCs/>
      <w:sz w:val="24"/>
      <w:szCs w:val="20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affff6">
    <w:name w:val="并列样式"/>
    <w:basedOn w:val="a"/>
    <w:qFormat/>
    <w:pPr>
      <w:spacing w:before="60" w:after="60"/>
    </w:pPr>
    <w:rPr>
      <w:sz w:val="24"/>
      <w:szCs w:val="20"/>
    </w:rPr>
  </w:style>
  <w:style w:type="paragraph" w:customStyle="1" w:styleId="Arial782">
    <w:name w:val="样式 Arial 小四 段前: 7.8 磅 首行缩进:  2 字符"/>
    <w:basedOn w:val="a"/>
    <w:qFormat/>
    <w:pPr>
      <w:spacing w:before="156" w:line="360" w:lineRule="auto"/>
      <w:ind w:firstLineChars="200" w:firstLine="200"/>
    </w:pPr>
    <w:rPr>
      <w:rFonts w:ascii="Arial" w:hAnsi="Arial"/>
      <w:sz w:val="24"/>
      <w:szCs w:val="20"/>
    </w:rPr>
  </w:style>
  <w:style w:type="paragraph" w:customStyle="1" w:styleId="CM6">
    <w:name w:val="CM6"/>
    <w:basedOn w:val="Default"/>
    <w:next w:val="Default"/>
    <w:qFormat/>
    <w:pPr>
      <w:spacing w:line="331" w:lineRule="atLeast"/>
    </w:pPr>
    <w:rPr>
      <w:rFonts w:ascii="Engravers MT" w:eastAsia="宋体" w:hAnsi="Engravers MT"/>
      <w:sz w:val="24"/>
      <w:szCs w:val="24"/>
    </w:rPr>
  </w:style>
  <w:style w:type="paragraph" w:customStyle="1" w:styleId="affff7">
    <w:name w:val="段"/>
    <w:qFormat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2d">
    <w:name w:val="样式2"/>
    <w:basedOn w:val="affff4"/>
    <w:qFormat/>
    <w:pPr>
      <w:framePr w:wrap="around" w:vAnchor="text" w:hAnchor="margin" w:xAlign="right" w:y="1"/>
      <w:jc w:val="center"/>
    </w:pPr>
  </w:style>
  <w:style w:type="paragraph" w:customStyle="1" w:styleId="xl88">
    <w:name w:val="xl88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ffff8">
    <w:name w:val="封面时间"/>
    <w:basedOn w:val="a"/>
    <w:qFormat/>
    <w:pPr>
      <w:spacing w:line="360" w:lineRule="auto"/>
      <w:jc w:val="center"/>
    </w:pPr>
    <w:rPr>
      <w:rFonts w:ascii="黑体" w:eastAsia="黑体"/>
      <w:b/>
      <w:bCs/>
      <w:sz w:val="30"/>
      <w:szCs w:val="26"/>
    </w:rPr>
  </w:style>
  <w:style w:type="paragraph" w:customStyle="1" w:styleId="xl39">
    <w:name w:val="xl39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Arial15">
    <w:name w:val="样式 Arial 行距: 1.5 倍行距"/>
    <w:basedOn w:val="a"/>
    <w:qFormat/>
    <w:pPr>
      <w:spacing w:line="360" w:lineRule="auto"/>
      <w:ind w:firstLineChars="200" w:firstLine="480"/>
    </w:pPr>
    <w:rPr>
      <w:rFonts w:ascii="Arial" w:eastAsia="仿宋_GB2312" w:hAnsi="Arial"/>
      <w:sz w:val="24"/>
    </w:rPr>
  </w:style>
  <w:style w:type="paragraph" w:customStyle="1" w:styleId="xl74">
    <w:name w:val="xl74"/>
    <w:basedOn w:val="a"/>
    <w:qFormat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affff9">
    <w:name w:val="特点正文"/>
    <w:basedOn w:val="a"/>
    <w:next w:val="24"/>
    <w:qFormat/>
    <w:pPr>
      <w:ind w:left="1701" w:hanging="1701"/>
    </w:pPr>
    <w:rPr>
      <w:sz w:val="28"/>
    </w:rPr>
  </w:style>
  <w:style w:type="paragraph" w:customStyle="1" w:styleId="ParaCharCharCharCharCharCharCharCharCharChar">
    <w:name w:val="默认段落字体 Para Char Char Char Char Char Char Char Char Char Char"/>
    <w:basedOn w:val="a"/>
    <w:qFormat/>
    <w:rPr>
      <w:rFonts w:ascii="Tahoma" w:hAnsi="Tahoma"/>
      <w:sz w:val="24"/>
      <w:szCs w:val="20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336" w:lineRule="auto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CharCharCharCharChar">
    <w:name w:val="Char Char Char Char Char"/>
    <w:basedOn w:val="a"/>
    <w:qFormat/>
    <w:pPr>
      <w:spacing w:line="360" w:lineRule="auto"/>
      <w:ind w:firstLineChars="200" w:firstLine="200"/>
    </w:pPr>
    <w:rPr>
      <w:rFonts w:ascii="Tahoma" w:eastAsia="仿宋_GB2312" w:hAnsi="Tahoma" w:cs="Tahoma"/>
      <w:sz w:val="24"/>
    </w:rPr>
  </w:style>
  <w:style w:type="paragraph" w:customStyle="1" w:styleId="X">
    <w:name w:val="百姓X"/>
    <w:basedOn w:val="a"/>
    <w:qFormat/>
    <w:pPr>
      <w:spacing w:before="120" w:after="120" w:line="360" w:lineRule="auto"/>
      <w:ind w:firstLine="540"/>
    </w:pPr>
    <w:rPr>
      <w:rFonts w:ascii="Arial Narrow" w:hAnsi="Arial Narrow"/>
      <w:sz w:val="24"/>
    </w:rPr>
  </w:style>
  <w:style w:type="paragraph" w:customStyle="1" w:styleId="affffa">
    <w:name w:val="页角公司名称"/>
    <w:basedOn w:val="a"/>
    <w:qFormat/>
    <w:pPr>
      <w:tabs>
        <w:tab w:val="right" w:pos="7952"/>
      </w:tabs>
      <w:spacing w:line="360" w:lineRule="auto"/>
      <w:ind w:right="360"/>
    </w:pPr>
    <w:rPr>
      <w:sz w:val="24"/>
    </w:rPr>
  </w:style>
  <w:style w:type="paragraph" w:customStyle="1" w:styleId="affffb">
    <w:name w:val="宏图高科"/>
    <w:basedOn w:val="a"/>
    <w:qFormat/>
    <w:pPr>
      <w:spacing w:line="360" w:lineRule="auto"/>
      <w:ind w:firstLine="480"/>
    </w:pPr>
    <w:rPr>
      <w:rFonts w:eastAsia="楷体_GB2312"/>
      <w:sz w:val="24"/>
      <w:szCs w:val="20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CM13">
    <w:name w:val="CM13"/>
    <w:basedOn w:val="Default"/>
    <w:next w:val="Default"/>
    <w:qFormat/>
    <w:pPr>
      <w:spacing w:after="130"/>
    </w:pPr>
    <w:rPr>
      <w:rFonts w:ascii="Engravers MT" w:eastAsia="宋体" w:hAnsi="Engravers MT"/>
      <w:sz w:val="24"/>
      <w:szCs w:val="24"/>
    </w:rPr>
  </w:style>
  <w:style w:type="paragraph" w:customStyle="1" w:styleId="Affffc">
    <w:name w:val="项目符号A"/>
    <w:basedOn w:val="a"/>
    <w:qFormat/>
    <w:pPr>
      <w:spacing w:before="50" w:afterLines="50" w:after="120"/>
      <w:ind w:firstLineChars="218" w:firstLine="523"/>
      <w:jc w:val="left"/>
    </w:pPr>
    <w:rPr>
      <w:rFonts w:ascii="Arial" w:hAnsi="Arial"/>
      <w:kern w:val="0"/>
      <w:sz w:val="24"/>
      <w:szCs w:val="20"/>
    </w:rPr>
  </w:style>
  <w:style w:type="paragraph" w:customStyle="1" w:styleId="xl23">
    <w:name w:val="xl2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Char1a">
    <w:name w:val="Char1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0">
    <w:name w:val="目录 0"/>
    <w:basedOn w:val="a"/>
    <w:next w:val="a"/>
    <w:qFormat/>
    <w:pPr>
      <w:pBdr>
        <w:bottom w:val="single" w:sz="12" w:space="1" w:color="auto"/>
      </w:pBdr>
      <w:spacing w:afterLines="100" w:after="100" w:line="360" w:lineRule="auto"/>
      <w:jc w:val="center"/>
    </w:pPr>
    <w:rPr>
      <w:rFonts w:eastAsia="黑体"/>
      <w:b/>
      <w:bCs/>
      <w:sz w:val="44"/>
    </w:rPr>
  </w:style>
  <w:style w:type="paragraph" w:customStyle="1" w:styleId="Char30">
    <w:name w:val="Char3"/>
    <w:basedOn w:val="a"/>
    <w:qFormat/>
    <w:rPr>
      <w:rFonts w:ascii="仿宋_GB2312" w:eastAsia="仿宋_GB2312"/>
      <w:b/>
      <w:sz w:val="32"/>
      <w:szCs w:val="32"/>
    </w:rPr>
  </w:style>
  <w:style w:type="paragraph" w:customStyle="1" w:styleId="xl24">
    <w:name w:val="xl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xl98">
    <w:name w:val="xl98"/>
    <w:basedOn w:val="a"/>
    <w:qFormat/>
    <w:pPr>
      <w:widowControl/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0">
    <w:name w:val="xl40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affffd">
    <w:name w:val="È±Ê¡ÎÄ±¾"/>
    <w:basedOn w:val="a"/>
    <w:qFormat/>
    <w:pPr>
      <w:widowControl/>
      <w:overflowPunct w:val="0"/>
      <w:autoSpaceDE w:val="0"/>
      <w:autoSpaceDN w:val="0"/>
      <w:adjustRightInd w:val="0"/>
      <w:snapToGrid w:val="0"/>
      <w:spacing w:before="80" w:after="80" w:line="300" w:lineRule="auto"/>
      <w:ind w:firstLine="425"/>
      <w:jc w:val="left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xl27">
    <w:name w:val="xl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CM12">
    <w:name w:val="CM12"/>
    <w:basedOn w:val="Default"/>
    <w:next w:val="Default"/>
    <w:qFormat/>
    <w:pPr>
      <w:spacing w:after="345"/>
    </w:pPr>
    <w:rPr>
      <w:rFonts w:ascii="Engravers MT" w:eastAsia="宋体" w:hAnsi="Engravers MT"/>
      <w:sz w:val="24"/>
      <w:szCs w:val="24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89">
    <w:name w:val="xl89"/>
    <w:basedOn w:val="a"/>
    <w:qFormat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dott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Char110">
    <w:name w:val="Char11"/>
    <w:basedOn w:val="a"/>
    <w:qFormat/>
    <w:pPr>
      <w:jc w:val="left"/>
    </w:pPr>
    <w:rPr>
      <w:rFonts w:ascii="仿宋_GB2312" w:eastAsia="仿宋_GB2312"/>
      <w:b/>
      <w:sz w:val="32"/>
      <w:szCs w:val="32"/>
    </w:rPr>
  </w:style>
  <w:style w:type="paragraph" w:customStyle="1" w:styleId="1CharCharCharChar0">
    <w:name w:val="1 Char Char Char Char"/>
    <w:basedOn w:val="a"/>
    <w:qFormat/>
    <w:rPr>
      <w:rFonts w:ascii="Tahoma" w:hAnsi="Tahoma"/>
      <w:sz w:val="24"/>
      <w:szCs w:val="20"/>
    </w:rPr>
  </w:style>
  <w:style w:type="paragraph" w:customStyle="1" w:styleId="b-b4">
    <w:name w:val="b-b4"/>
    <w:basedOn w:val="4"/>
    <w:next w:val="a"/>
    <w:qFormat/>
    <w:pPr>
      <w:keepNext w:val="0"/>
      <w:keepLines w:val="0"/>
      <w:tabs>
        <w:tab w:val="left" w:pos="540"/>
      </w:tabs>
      <w:spacing w:before="60" w:after="60" w:line="400" w:lineRule="exact"/>
      <w:ind w:left="162" w:firstLine="198"/>
      <w:jc w:val="left"/>
    </w:pPr>
    <w:rPr>
      <w:rFonts w:ascii="黑体" w:hAnsi="宋体"/>
      <w:b w:val="0"/>
      <w:bCs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32">
    <w:name w:val="xl32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4"/>
    </w:rPr>
  </w:style>
  <w:style w:type="character" w:customStyle="1" w:styleId="affffe">
    <w:name w:val="页脚 字符"/>
    <w:uiPriority w:val="99"/>
    <w:qFormat/>
  </w:style>
  <w:style w:type="character" w:customStyle="1" w:styleId="29">
    <w:name w:val="正文首行缩进 2 字符"/>
    <w:link w:val="28"/>
    <w:qFormat/>
    <w:rPr>
      <w:rFonts w:ascii="宋体" w:eastAsia="宋体" w:hAnsi="Times New Roman" w:cs="Times New Roman"/>
      <w:kern w:val="2"/>
      <w:sz w:val="21"/>
      <w:szCs w:val="24"/>
    </w:rPr>
  </w:style>
  <w:style w:type="character" w:customStyle="1" w:styleId="38">
    <w:name w:val="标题 3 字符"/>
    <w:qFormat/>
    <w:rPr>
      <w:b/>
      <w:sz w:val="32"/>
    </w:rPr>
  </w:style>
  <w:style w:type="character" w:customStyle="1" w:styleId="45">
    <w:name w:val="标题 4 字符"/>
    <w:qFormat/>
    <w:rPr>
      <w:rFonts w:ascii="Arial" w:eastAsia="黑体" w:hAnsi="Arial"/>
      <w:b/>
      <w:sz w:val="28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afffff">
    <w:name w:val="_正文段落"/>
    <w:basedOn w:val="a"/>
    <w:qFormat/>
    <w:pPr>
      <w:spacing w:beforeLines="50" w:afterLines="50"/>
      <w:ind w:firstLineChars="200" w:firstLine="200"/>
    </w:pPr>
    <w:rPr>
      <w:rFonts w:ascii="Calibri" w:hAnsi="Calibri"/>
      <w:lang w:val="zh-CN"/>
    </w:rPr>
  </w:style>
  <w:style w:type="character" w:customStyle="1" w:styleId="font21">
    <w:name w:val="font21"/>
    <w:qFormat/>
    <w:rPr>
      <w:rFonts w:ascii="仿宋" w:eastAsia="仿宋" w:hAnsi="仿宋" w:cs="仿宋" w:hint="eastAsia"/>
      <w:color w:val="000000"/>
      <w:sz w:val="21"/>
      <w:szCs w:val="21"/>
      <w:u w:val="none"/>
    </w:rPr>
  </w:style>
  <w:style w:type="character" w:customStyle="1" w:styleId="afffff0">
    <w:name w:val="页眉 字符"/>
    <w:qFormat/>
    <w:rPr>
      <w:rFonts w:ascii="Calibri" w:hAnsi="Calibri"/>
      <w:kern w:val="2"/>
      <w:sz w:val="18"/>
      <w:szCs w:val="18"/>
    </w:rPr>
  </w:style>
  <w:style w:type="character" w:customStyle="1" w:styleId="1d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fff1">
    <w:name w:val="批注文字 字符"/>
    <w:basedOn w:val="a0"/>
    <w:uiPriority w:val="99"/>
    <w:semiHidden/>
    <w:qFormat/>
  </w:style>
  <w:style w:type="paragraph" w:styleId="afffff2">
    <w:name w:val="List Paragraph"/>
    <w:basedOn w:val="a"/>
    <w:link w:val="afffff3"/>
    <w:uiPriority w:val="34"/>
    <w:qFormat/>
    <w:pPr>
      <w:ind w:firstLineChars="200" w:firstLine="420"/>
    </w:pPr>
  </w:style>
  <w:style w:type="character" w:customStyle="1" w:styleId="aff4">
    <w:name w:val="正文首行缩进 字符"/>
    <w:basedOn w:val="ae"/>
    <w:link w:val="aff3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ffff3">
    <w:name w:val="列出段落 字符"/>
    <w:link w:val="afffff2"/>
    <w:uiPriority w:val="34"/>
    <w:qFormat/>
    <w:locked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ditchina.gov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411A8-3C0A-4E41-A2D2-17AC8ADD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1120</Words>
  <Characters>6388</Characters>
  <Application>Microsoft Office Word</Application>
  <DocSecurity>0</DocSecurity>
  <Lines>53</Lines>
  <Paragraphs>14</Paragraphs>
  <ScaleCrop>false</ScaleCrop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王天一</cp:lastModifiedBy>
  <cp:revision>7</cp:revision>
  <dcterms:created xsi:type="dcterms:W3CDTF">2025-12-30T01:10:00Z</dcterms:created>
  <dcterms:modified xsi:type="dcterms:W3CDTF">2025-12-30T07:44:00Z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01c0c-f9b3-4dc4-af0b-a82110cc37cd_Enabled">
    <vt:lpwstr>True</vt:lpwstr>
  </property>
  <property fmtid="{D5CDD505-2E9C-101B-9397-08002B2CF9AE}" pid="3" name="MSIP_Label_6be01c0c-f9b3-4dc4-af0b-a82110cc37cd_SiteId">
    <vt:lpwstr>a1f1e214-7ded-45b6-81a1-9e8ae3459641</vt:lpwstr>
  </property>
  <property fmtid="{D5CDD505-2E9C-101B-9397-08002B2CF9AE}" pid="4" name="MSIP_Label_6be01c0c-f9b3-4dc4-af0b-a82110cc37cd_Ref">
    <vt:lpwstr>https://api.informationprotection.azure.com/api/a1f1e214-7ded-45b6-81a1-9e8ae3459641</vt:lpwstr>
  </property>
  <property fmtid="{D5CDD505-2E9C-101B-9397-08002B2CF9AE}" pid="5" name="MSIP_Label_6be01c0c-f9b3-4dc4-af0b-a82110cc37cd_SetBy">
    <vt:lpwstr>cxuh@jci.com</vt:lpwstr>
  </property>
  <property fmtid="{D5CDD505-2E9C-101B-9397-08002B2CF9AE}" pid="6" name="MSIP_Label_6be01c0c-f9b3-4dc4-af0b-a82110cc37cd_SetDate">
    <vt:lpwstr>2018-06-19T10:45:55.4204281+08:00</vt:lpwstr>
  </property>
  <property fmtid="{D5CDD505-2E9C-101B-9397-08002B2CF9AE}" pid="7" name="MSIP_Label_6be01c0c-f9b3-4dc4-af0b-a82110cc37cd_Name">
    <vt:lpwstr>Internal </vt:lpwstr>
  </property>
  <property fmtid="{D5CDD505-2E9C-101B-9397-08002B2CF9AE}" pid="8" name="MSIP_Label_6be01c0c-f9b3-4dc4-af0b-a82110cc37cd_Application">
    <vt:lpwstr>Microsoft Azure Information Protection</vt:lpwstr>
  </property>
  <property fmtid="{D5CDD505-2E9C-101B-9397-08002B2CF9AE}" pid="9" name="MSIP_Label_6be01c0c-f9b3-4dc4-af0b-a82110cc37cd_Extended_MSFT_Method">
    <vt:lpwstr>Automatic</vt:lpwstr>
  </property>
  <property fmtid="{D5CDD505-2E9C-101B-9397-08002B2CF9AE}" pid="10" name="Information Classification">
    <vt:lpwstr>Internal </vt:lpwstr>
  </property>
  <property fmtid="{D5CDD505-2E9C-101B-9397-08002B2CF9AE}" pid="11" name="KSOProductBuildVer">
    <vt:lpwstr>2052-12.1.0.24034</vt:lpwstr>
  </property>
  <property fmtid="{D5CDD505-2E9C-101B-9397-08002B2CF9AE}" pid="12" name="ICV">
    <vt:lpwstr>3C3467B0D1434FA18AF08F2475B7838E_13</vt:lpwstr>
  </property>
  <property fmtid="{D5CDD505-2E9C-101B-9397-08002B2CF9AE}" pid="13" name="KSOTemplateDocerSaveRecord">
    <vt:lpwstr>eyJoZGlkIjoiMDEzNjI4YmI1YTBiZGQ2MzJlZDU1MDdkNjdlNTE2M2IiLCJ1c2VySWQiOiI3MDIzNTgzMzIifQ==</vt:lpwstr>
  </property>
</Properties>
</file>