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rsidP="007842D0">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项目编号：</w:t>
            </w:r>
            <w:r w:rsidR="00280618">
              <w:rPr>
                <w:rFonts w:ascii="黑体" w:eastAsia="黑体"/>
                <w:color w:val="000000"/>
                <w:sz w:val="44"/>
                <w:szCs w:val="44"/>
                <w:lang w:val="zh-CN"/>
              </w:rPr>
              <w:t>NJKQ-2024</w:t>
            </w:r>
            <w:r w:rsidR="0060152E">
              <w:rPr>
                <w:rFonts w:ascii="黑体" w:eastAsia="黑体"/>
                <w:color w:val="000000"/>
                <w:sz w:val="44"/>
                <w:szCs w:val="44"/>
                <w:lang w:val="zh-CN"/>
              </w:rPr>
              <w:t>CG034</w:t>
            </w:r>
          </w:p>
          <w:p w:rsidR="0060152E" w:rsidRDefault="00891CD3" w:rsidP="0060152E">
            <w:pPr>
              <w:autoSpaceDE w:val="0"/>
              <w:autoSpaceDN w:val="0"/>
              <w:adjustRightInd w:val="0"/>
              <w:ind w:leftChars="500" w:left="1200" w:firstLineChars="200" w:firstLine="880"/>
              <w:rPr>
                <w:rFonts w:ascii="黑体" w:eastAsia="黑体"/>
                <w:color w:val="000000"/>
                <w:sz w:val="44"/>
                <w:szCs w:val="44"/>
                <w:lang w:val="zh-CN"/>
              </w:rPr>
            </w:pPr>
            <w:r>
              <w:rPr>
                <w:rFonts w:ascii="黑体" w:eastAsia="黑体" w:hint="eastAsia"/>
                <w:color w:val="000000"/>
                <w:sz w:val="44"/>
                <w:szCs w:val="44"/>
                <w:lang w:val="zh-CN"/>
              </w:rPr>
              <w:t>项目名称：</w:t>
            </w:r>
            <w:r w:rsidR="0060152E" w:rsidRPr="0060152E">
              <w:rPr>
                <w:rFonts w:ascii="黑体" w:eastAsia="黑体" w:hint="eastAsia"/>
                <w:color w:val="000000"/>
                <w:sz w:val="44"/>
                <w:szCs w:val="44"/>
                <w:lang w:val="zh-CN"/>
              </w:rPr>
              <w:t>南京市口腔医院</w:t>
            </w:r>
          </w:p>
          <w:p w:rsidR="006264A7" w:rsidRDefault="0060152E" w:rsidP="0060152E">
            <w:pPr>
              <w:autoSpaceDE w:val="0"/>
              <w:autoSpaceDN w:val="0"/>
              <w:adjustRightInd w:val="0"/>
              <w:ind w:leftChars="500" w:left="1200" w:firstLineChars="200" w:firstLine="880"/>
              <w:rPr>
                <w:rFonts w:ascii="黑体" w:eastAsia="黑体"/>
                <w:color w:val="000000"/>
                <w:sz w:val="44"/>
                <w:szCs w:val="44"/>
                <w:lang w:val="zh-CN"/>
              </w:rPr>
            </w:pPr>
            <w:r w:rsidRPr="0060152E">
              <w:rPr>
                <w:rFonts w:ascii="黑体" w:eastAsia="黑体" w:hint="eastAsia"/>
                <w:color w:val="000000"/>
                <w:sz w:val="44"/>
                <w:szCs w:val="44"/>
                <w:lang w:val="zh-CN"/>
              </w:rPr>
              <w:t>分门诊污水设备托管运维服务</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60152E">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60152E">
        <w:rPr>
          <w:rFonts w:hint="eastAsia"/>
          <w:color w:val="000000"/>
          <w:szCs w:val="21"/>
        </w:rPr>
        <w:t>南京市口腔医院分门诊污水设备托管运维服务</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280618">
        <w:rPr>
          <w:rFonts w:hint="eastAsia"/>
          <w:color w:val="000000"/>
          <w:szCs w:val="21"/>
        </w:rPr>
        <w:t>NJKQ-2024</w:t>
      </w:r>
      <w:r w:rsidR="0060152E">
        <w:rPr>
          <w:rFonts w:hint="eastAsia"/>
          <w:color w:val="000000"/>
          <w:szCs w:val="21"/>
        </w:rPr>
        <w:t>CG034</w:t>
      </w:r>
    </w:p>
    <w:p w:rsidR="006264A7" w:rsidRDefault="00891CD3">
      <w:pPr>
        <w:rPr>
          <w:color w:val="000000"/>
          <w:szCs w:val="21"/>
        </w:rPr>
      </w:pPr>
      <w:r>
        <w:rPr>
          <w:rFonts w:hint="eastAsia"/>
          <w:color w:val="000000"/>
          <w:szCs w:val="21"/>
        </w:rPr>
        <w:t>2.项目名称：</w:t>
      </w:r>
      <w:r w:rsidR="0060152E">
        <w:rPr>
          <w:rFonts w:hint="eastAsia"/>
          <w:color w:val="000000"/>
          <w:szCs w:val="21"/>
        </w:rPr>
        <w:t>南京市口腔医院分门诊污水设备托管运维服务</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736761">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736761">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60152E">
            <w:pPr>
              <w:spacing w:line="340" w:lineRule="exact"/>
              <w:jc w:val="center"/>
              <w:rPr>
                <w:rFonts w:ascii="微软雅黑" w:eastAsia="微软雅黑" w:hAnsi="微软雅黑"/>
                <w:color w:val="000000"/>
                <w:szCs w:val="21"/>
              </w:rPr>
            </w:pPr>
            <w:r>
              <w:rPr>
                <w:rFonts w:hint="eastAsia"/>
                <w:color w:val="000000"/>
                <w:szCs w:val="21"/>
              </w:rPr>
              <w:t>南京市口腔医院分门诊污水设备托管运维服务</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60152E">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9.5</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546847">
        <w:rPr>
          <w:b/>
          <w:color w:val="333333"/>
          <w:szCs w:val="21"/>
          <w:lang w:bidi="ar"/>
        </w:rPr>
        <w:t>6-20</w:t>
      </w:r>
      <w:r w:rsidR="00E234B8">
        <w:rPr>
          <w:b/>
          <w:color w:val="333333"/>
          <w:szCs w:val="21"/>
          <w:lang w:bidi="ar"/>
        </w:rPr>
        <w:t xml:space="preserve"> </w:t>
      </w:r>
      <w:r w:rsidR="00C02B2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w:t>
      </w:r>
      <w:r w:rsidR="00B44681">
        <w:rPr>
          <w:rFonts w:hint="eastAsia"/>
          <w:color w:val="000000"/>
          <w:szCs w:val="21"/>
        </w:rPr>
        <w:t>老师</w:t>
      </w:r>
      <w:r>
        <w:rPr>
          <w:rFonts w:hint="eastAsia"/>
          <w:color w:val="000000"/>
          <w:szCs w:val="21"/>
        </w:rPr>
        <w:t xml:space="preserve">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BC5DEF">
        <w:rPr>
          <w:color w:val="000000"/>
          <w:szCs w:val="21"/>
        </w:rPr>
        <w:t>-</w:t>
      </w:r>
      <w:r w:rsidR="00546847">
        <w:rPr>
          <w:color w:val="000000"/>
          <w:szCs w:val="21"/>
        </w:rPr>
        <w:t>6-21</w:t>
      </w:r>
      <w:r w:rsidR="00E234B8">
        <w:rPr>
          <w:color w:val="000000"/>
          <w:szCs w:val="21"/>
        </w:rPr>
        <w:t xml:space="preserve"> </w:t>
      </w:r>
      <w:r w:rsidR="00546847">
        <w:rPr>
          <w:color w:val="000000"/>
          <w:szCs w:val="21"/>
        </w:rPr>
        <w:t xml:space="preserve">  8</w:t>
      </w:r>
      <w:r w:rsidR="00546847">
        <w:rPr>
          <w:rFonts w:hint="eastAsia"/>
          <w:color w:val="000000"/>
          <w:szCs w:val="21"/>
        </w:rPr>
        <w:t>:</w:t>
      </w:r>
      <w:r w:rsidR="00546847">
        <w:rPr>
          <w:color w:val="000000"/>
          <w:szCs w:val="21"/>
        </w:rPr>
        <w:t>30</w:t>
      </w:r>
    </w:p>
    <w:p w:rsidR="00827BD5" w:rsidRDefault="00891CD3">
      <w:pPr>
        <w:rPr>
          <w:color w:val="000000"/>
          <w:szCs w:val="21"/>
        </w:rPr>
      </w:pPr>
      <w:r>
        <w:rPr>
          <w:rFonts w:hint="eastAsia"/>
          <w:color w:val="000000"/>
          <w:szCs w:val="21"/>
        </w:rPr>
        <w:t>提交响应文件截止时间：</w:t>
      </w:r>
      <w:r w:rsidR="00546847">
        <w:rPr>
          <w:rFonts w:hint="eastAsia"/>
          <w:color w:val="000000"/>
          <w:szCs w:val="21"/>
        </w:rPr>
        <w:t>202</w:t>
      </w:r>
      <w:r w:rsidR="00546847">
        <w:rPr>
          <w:color w:val="000000"/>
          <w:szCs w:val="21"/>
        </w:rPr>
        <w:t>4-6-21   8</w:t>
      </w:r>
      <w:r w:rsidR="00546847">
        <w:rPr>
          <w:rFonts w:hint="eastAsia"/>
          <w:color w:val="000000"/>
          <w:szCs w:val="21"/>
        </w:rPr>
        <w:t>:</w:t>
      </w:r>
      <w:r w:rsidR="00546847">
        <w:rPr>
          <w:color w:val="000000"/>
          <w:szCs w:val="21"/>
        </w:rPr>
        <w:t>55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BC5DEF" w:rsidRDefault="00891CD3" w:rsidP="00BC5DEF">
      <w:pPr>
        <w:rPr>
          <w:color w:val="000000"/>
          <w:szCs w:val="21"/>
        </w:rPr>
      </w:pPr>
      <w:r>
        <w:rPr>
          <w:rFonts w:hint="eastAsia"/>
          <w:color w:val="000000"/>
          <w:szCs w:val="21"/>
        </w:rPr>
        <w:t>时间：</w:t>
      </w:r>
      <w:r w:rsidR="00546847">
        <w:rPr>
          <w:rFonts w:hint="eastAsia"/>
          <w:color w:val="000000"/>
          <w:szCs w:val="21"/>
        </w:rPr>
        <w:t>202</w:t>
      </w:r>
      <w:r w:rsidR="00546847">
        <w:rPr>
          <w:color w:val="000000"/>
          <w:szCs w:val="21"/>
        </w:rPr>
        <w:t xml:space="preserve">4-6-21   </w:t>
      </w:r>
      <w:r w:rsidR="00546847">
        <w:rPr>
          <w:color w:val="000000"/>
          <w:szCs w:val="21"/>
        </w:rPr>
        <w:t>9</w:t>
      </w:r>
      <w:r w:rsidR="00546847">
        <w:rPr>
          <w:rFonts w:hint="eastAsia"/>
          <w:color w:val="000000"/>
          <w:szCs w:val="21"/>
        </w:rPr>
        <w:t>：0</w:t>
      </w:r>
      <w:r w:rsidR="00546847">
        <w:rPr>
          <w:color w:val="000000"/>
          <w:szCs w:val="21"/>
        </w:rPr>
        <w:t>0</w:t>
      </w:r>
      <w:bookmarkStart w:id="0" w:name="_GoBack"/>
      <w:bookmarkEnd w:id="0"/>
    </w:p>
    <w:p w:rsidR="006264A7" w:rsidRDefault="00891CD3" w:rsidP="00BC5DEF">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Pr="00F803D7" w:rsidRDefault="00891CD3" w:rsidP="00F803D7">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rsidR="00EA0CF2" w:rsidRDefault="00EA0CF2">
      <w:pPr>
        <w:rPr>
          <w:b/>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684"/>
        <w:gridCol w:w="1070"/>
        <w:gridCol w:w="6838"/>
        <w:gridCol w:w="648"/>
      </w:tblGrid>
      <w:tr w:rsidR="00D30BED" w:rsidTr="002920C1">
        <w:trPr>
          <w:trHeight w:val="90"/>
          <w:tblHeader/>
          <w:jc w:val="center"/>
        </w:trPr>
        <w:tc>
          <w:tcPr>
            <w:tcW w:w="684" w:type="dxa"/>
            <w:shd w:val="clear" w:color="auto" w:fill="FFFFFF"/>
          </w:tcPr>
          <w:p w:rsidR="00D30BED" w:rsidRDefault="00D30BED" w:rsidP="008E7E7F">
            <w:pPr>
              <w:spacing w:line="300" w:lineRule="exact"/>
              <w:rPr>
                <w:rFonts w:ascii="Times New Roman" w:hAnsi="Times New Roman"/>
              </w:rPr>
            </w:pPr>
            <w:r>
              <w:rPr>
                <w:rFonts w:ascii="Times New Roman" w:hAnsi="Times New Roman" w:hint="eastAsia"/>
              </w:rPr>
              <w:t>序号</w:t>
            </w:r>
          </w:p>
        </w:tc>
        <w:tc>
          <w:tcPr>
            <w:tcW w:w="1070" w:type="dxa"/>
            <w:shd w:val="clear" w:color="auto" w:fill="FFFFFF"/>
          </w:tcPr>
          <w:p w:rsidR="00D30BED" w:rsidRDefault="00D30BED" w:rsidP="002920C1">
            <w:pPr>
              <w:rPr>
                <w:rFonts w:ascii="Times New Roman" w:hAnsi="Times New Roman"/>
              </w:rPr>
            </w:pPr>
            <w:r>
              <w:rPr>
                <w:rFonts w:ascii="Times New Roman" w:hAnsi="Times New Roman" w:hint="eastAsia"/>
              </w:rPr>
              <w:t>评分因素</w:t>
            </w:r>
          </w:p>
        </w:tc>
        <w:tc>
          <w:tcPr>
            <w:tcW w:w="6838" w:type="dxa"/>
            <w:shd w:val="clear" w:color="auto" w:fill="FFFFFF"/>
          </w:tcPr>
          <w:p w:rsidR="00D30BED" w:rsidRDefault="00D30BED" w:rsidP="002920C1">
            <w:pPr>
              <w:rPr>
                <w:rFonts w:ascii="Times New Roman" w:hAnsi="Times New Roman"/>
              </w:rPr>
            </w:pPr>
            <w:r>
              <w:rPr>
                <w:rFonts w:ascii="Times New Roman" w:hAnsi="Times New Roman" w:hint="eastAsia"/>
              </w:rPr>
              <w:t>评审标准</w:t>
            </w:r>
          </w:p>
        </w:tc>
        <w:tc>
          <w:tcPr>
            <w:tcW w:w="648" w:type="dxa"/>
            <w:shd w:val="clear" w:color="auto" w:fill="FFFFFF"/>
          </w:tcPr>
          <w:p w:rsidR="00D30BED" w:rsidRDefault="00D30BED" w:rsidP="002920C1">
            <w:pPr>
              <w:rPr>
                <w:rFonts w:ascii="Times New Roman" w:hAnsi="Times New Roman"/>
              </w:rPr>
            </w:pPr>
            <w:r>
              <w:rPr>
                <w:rFonts w:ascii="Times New Roman" w:hAnsi="Times New Roman" w:hint="eastAsia"/>
              </w:rPr>
              <w:t>分值</w:t>
            </w:r>
          </w:p>
        </w:tc>
      </w:tr>
      <w:tr w:rsidR="00D30BED" w:rsidTr="002920C1">
        <w:trPr>
          <w:trHeight w:val="90"/>
          <w:jc w:val="center"/>
        </w:trPr>
        <w:tc>
          <w:tcPr>
            <w:tcW w:w="684" w:type="dxa"/>
            <w:shd w:val="clear" w:color="auto" w:fill="FFFFFF"/>
            <w:vAlign w:val="center"/>
          </w:tcPr>
          <w:p w:rsidR="00D30BED" w:rsidRDefault="00D30BED" w:rsidP="002920C1">
            <w:pPr>
              <w:rPr>
                <w:rFonts w:ascii="Times New Roman" w:hAnsi="Times New Roman"/>
              </w:rPr>
            </w:pPr>
            <w:r>
              <w:rPr>
                <w:rFonts w:ascii="Times New Roman" w:hAnsi="Times New Roman" w:hint="eastAsia"/>
              </w:rPr>
              <w:t>1</w:t>
            </w:r>
          </w:p>
        </w:tc>
        <w:tc>
          <w:tcPr>
            <w:tcW w:w="1070" w:type="dxa"/>
            <w:shd w:val="clear" w:color="auto" w:fill="FFFFFF"/>
            <w:vAlign w:val="center"/>
          </w:tcPr>
          <w:p w:rsidR="00D30BED" w:rsidRDefault="00D30BED" w:rsidP="007902FA">
            <w:pPr>
              <w:pStyle w:val="BodyText211"/>
            </w:pPr>
            <w:r>
              <w:rPr>
                <w:rFonts w:hint="eastAsia"/>
              </w:rPr>
              <w:t>价格</w:t>
            </w:r>
          </w:p>
        </w:tc>
        <w:tc>
          <w:tcPr>
            <w:tcW w:w="6838" w:type="dxa"/>
            <w:shd w:val="clear" w:color="auto" w:fill="auto"/>
            <w:vAlign w:val="center"/>
          </w:tcPr>
          <w:p w:rsidR="00D30BED" w:rsidRDefault="00D30BED" w:rsidP="002920C1">
            <w:pPr>
              <w:rPr>
                <w:rFonts w:ascii="Times New Roman" w:hAnsi="Times New Roman"/>
              </w:rPr>
            </w:pPr>
            <w:r>
              <w:rPr>
                <w:rFonts w:hint="eastAsia"/>
              </w:rPr>
              <w:t>满足磋商文件要求且投标价格最低的投标报价为评标基准价，其价格分为30分。其他投标人的价格分统一按照下列公式计算：投标报价得分=(评标基准价／投标报价)×</w:t>
            </w:r>
            <w:r>
              <w:rPr>
                <w:rFonts w:ascii="Times New Roman" w:hAnsi="Times New Roman" w:hint="eastAsia"/>
              </w:rPr>
              <w:t>30</w:t>
            </w:r>
          </w:p>
        </w:tc>
        <w:tc>
          <w:tcPr>
            <w:tcW w:w="648" w:type="dxa"/>
            <w:shd w:val="clear" w:color="auto" w:fill="FFFFFF"/>
            <w:vAlign w:val="center"/>
          </w:tcPr>
          <w:p w:rsidR="00D30BED" w:rsidRDefault="00D30BED" w:rsidP="002920C1">
            <w:pPr>
              <w:rPr>
                <w:rFonts w:ascii="Times New Roman" w:hAnsi="Times New Roman"/>
              </w:rPr>
            </w:pPr>
            <w:r>
              <w:rPr>
                <w:rFonts w:ascii="Times New Roman" w:hAnsi="Times New Roman" w:hint="eastAsia"/>
              </w:rPr>
              <w:t>30</w:t>
            </w:r>
          </w:p>
        </w:tc>
      </w:tr>
      <w:tr w:rsidR="001936F2" w:rsidTr="002E4933">
        <w:trPr>
          <w:trHeight w:val="90"/>
          <w:jc w:val="center"/>
        </w:trPr>
        <w:tc>
          <w:tcPr>
            <w:tcW w:w="684" w:type="dxa"/>
            <w:shd w:val="clear" w:color="auto" w:fill="FFFFFF"/>
            <w:vAlign w:val="center"/>
          </w:tcPr>
          <w:p w:rsidR="001936F2" w:rsidRDefault="001936F2" w:rsidP="001936F2">
            <w:pPr>
              <w:rPr>
                <w:rFonts w:ascii="Times New Roman" w:hAnsi="Times New Roman"/>
              </w:rPr>
            </w:pPr>
          </w:p>
        </w:tc>
        <w:tc>
          <w:tcPr>
            <w:tcW w:w="1070" w:type="dxa"/>
            <w:vMerge w:val="restart"/>
            <w:shd w:val="clear" w:color="auto" w:fill="FFFFFF"/>
            <w:vAlign w:val="center"/>
          </w:tcPr>
          <w:p w:rsidR="001936F2" w:rsidRDefault="001936F2" w:rsidP="001936F2">
            <w:pPr>
              <w:pStyle w:val="BodyText211"/>
              <w:ind w:left="0" w:firstLine="0"/>
            </w:pPr>
            <w:r>
              <w:rPr>
                <w:rFonts w:hint="eastAsia"/>
              </w:rPr>
              <w:t>项目实施能力</w:t>
            </w:r>
          </w:p>
        </w:tc>
        <w:tc>
          <w:tcPr>
            <w:tcW w:w="6838" w:type="dxa"/>
            <w:tcBorders>
              <w:top w:val="single" w:sz="4" w:space="0" w:color="auto"/>
              <w:left w:val="single" w:sz="4" w:space="0" w:color="auto"/>
              <w:bottom w:val="single" w:sz="4" w:space="0" w:color="auto"/>
              <w:right w:val="single" w:sz="4" w:space="0" w:color="auto"/>
            </w:tcBorders>
            <w:vAlign w:val="center"/>
          </w:tcPr>
          <w:p w:rsidR="001936F2" w:rsidRPr="008E7E7F" w:rsidRDefault="001936F2" w:rsidP="001936F2">
            <w:pPr>
              <w:spacing w:line="300" w:lineRule="exact"/>
            </w:pPr>
            <w:r w:rsidRPr="008E7E7F">
              <w:t>根据</w:t>
            </w:r>
            <w:r w:rsidRPr="008E7E7F">
              <w:rPr>
                <w:rFonts w:hint="eastAsia"/>
              </w:rPr>
              <w:t>投标人</w:t>
            </w:r>
            <w:r w:rsidRPr="008E7E7F">
              <w:t>针对本项目</w:t>
            </w:r>
            <w:r w:rsidRPr="008E7E7F">
              <w:rPr>
                <w:rFonts w:hint="eastAsia"/>
              </w:rPr>
              <w:t>的理解、实施方案</w:t>
            </w:r>
            <w:r w:rsidRPr="008E7E7F">
              <w:t>进行综合评审：</w:t>
            </w:r>
          </w:p>
          <w:p w:rsidR="001936F2" w:rsidRPr="008E7E7F" w:rsidRDefault="001936F2" w:rsidP="001936F2">
            <w:pPr>
              <w:spacing w:line="300" w:lineRule="exact"/>
            </w:pPr>
            <w:r w:rsidRPr="008E7E7F">
              <w:t>1、项目理解透彻，实施方案完整可行</w:t>
            </w:r>
            <w:r w:rsidRPr="008E7E7F">
              <w:rPr>
                <w:rFonts w:hint="eastAsia"/>
              </w:rPr>
              <w:t>的</w:t>
            </w:r>
            <w:r w:rsidRPr="008E7E7F">
              <w:t>得10分；</w:t>
            </w:r>
          </w:p>
          <w:p w:rsidR="001936F2" w:rsidRPr="008E7E7F" w:rsidRDefault="001936F2" w:rsidP="001936F2">
            <w:pPr>
              <w:spacing w:line="300" w:lineRule="exact"/>
            </w:pPr>
            <w:r w:rsidRPr="008E7E7F">
              <w:t>2、项目理解基本透彻，实施方案基本完整</w:t>
            </w:r>
            <w:r w:rsidRPr="008E7E7F">
              <w:rPr>
                <w:rFonts w:hint="eastAsia"/>
              </w:rPr>
              <w:t>的得</w:t>
            </w:r>
            <w:r w:rsidRPr="008E7E7F">
              <w:t>7</w:t>
            </w:r>
            <w:r w:rsidRPr="008E7E7F">
              <w:rPr>
                <w:rFonts w:hint="eastAsia"/>
              </w:rPr>
              <w:t>分</w:t>
            </w:r>
            <w:r w:rsidRPr="008E7E7F">
              <w:t>；</w:t>
            </w:r>
          </w:p>
          <w:p w:rsidR="001936F2" w:rsidRPr="008E7E7F" w:rsidRDefault="001936F2" w:rsidP="001936F2">
            <w:pPr>
              <w:spacing w:line="300" w:lineRule="exact"/>
            </w:pPr>
            <w:r w:rsidRPr="008E7E7F">
              <w:t>3、项目理解稍有缺陷，实施方案稍有缺漏</w:t>
            </w:r>
            <w:r w:rsidRPr="008E7E7F">
              <w:rPr>
                <w:rFonts w:hint="eastAsia"/>
              </w:rPr>
              <w:t>的</w:t>
            </w:r>
            <w:r w:rsidRPr="008E7E7F">
              <w:t>得3分；</w:t>
            </w:r>
          </w:p>
        </w:tc>
        <w:tc>
          <w:tcPr>
            <w:tcW w:w="648" w:type="dxa"/>
            <w:shd w:val="clear" w:color="auto" w:fill="FFFFFF"/>
            <w:vAlign w:val="center"/>
          </w:tcPr>
          <w:p w:rsidR="001936F2" w:rsidRPr="008E7E7F" w:rsidRDefault="001936F2" w:rsidP="001936F2">
            <w:r w:rsidRPr="008E7E7F">
              <w:rPr>
                <w:rFonts w:hint="eastAsia"/>
              </w:rPr>
              <w:t>1</w:t>
            </w:r>
            <w:r w:rsidRPr="008E7E7F">
              <w:t>0</w:t>
            </w:r>
          </w:p>
        </w:tc>
      </w:tr>
      <w:tr w:rsidR="001936F2" w:rsidTr="001936F2">
        <w:trPr>
          <w:trHeight w:val="1349"/>
          <w:jc w:val="center"/>
        </w:trPr>
        <w:tc>
          <w:tcPr>
            <w:tcW w:w="684" w:type="dxa"/>
            <w:shd w:val="clear" w:color="auto" w:fill="FFFFFF"/>
            <w:vAlign w:val="center"/>
          </w:tcPr>
          <w:p w:rsidR="001936F2" w:rsidRDefault="001936F2" w:rsidP="001936F2">
            <w:pPr>
              <w:rPr>
                <w:rFonts w:ascii="Times New Roman" w:hAnsi="Times New Roman"/>
              </w:rPr>
            </w:pPr>
          </w:p>
        </w:tc>
        <w:tc>
          <w:tcPr>
            <w:tcW w:w="1070" w:type="dxa"/>
            <w:vMerge/>
            <w:shd w:val="clear" w:color="auto" w:fill="FFFFFF"/>
            <w:vAlign w:val="center"/>
          </w:tcPr>
          <w:p w:rsidR="001936F2" w:rsidRDefault="001936F2" w:rsidP="001936F2">
            <w:pPr>
              <w:pStyle w:val="BodyText211"/>
            </w:pPr>
          </w:p>
        </w:tc>
        <w:tc>
          <w:tcPr>
            <w:tcW w:w="6838" w:type="dxa"/>
            <w:tcBorders>
              <w:top w:val="single" w:sz="4" w:space="0" w:color="auto"/>
              <w:left w:val="single" w:sz="4" w:space="0" w:color="auto"/>
              <w:bottom w:val="single" w:sz="4" w:space="0" w:color="auto"/>
              <w:right w:val="single" w:sz="4" w:space="0" w:color="auto"/>
            </w:tcBorders>
            <w:vAlign w:val="center"/>
          </w:tcPr>
          <w:p w:rsidR="001936F2" w:rsidRPr="008E7E7F" w:rsidRDefault="001936F2" w:rsidP="001936F2">
            <w:pPr>
              <w:spacing w:line="300" w:lineRule="exact"/>
            </w:pPr>
            <w:r w:rsidRPr="008E7E7F">
              <w:t>根据</w:t>
            </w:r>
            <w:r w:rsidRPr="008E7E7F">
              <w:rPr>
                <w:rFonts w:hint="eastAsia"/>
              </w:rPr>
              <w:t>投标人</w:t>
            </w:r>
            <w:r w:rsidRPr="008E7E7F">
              <w:t>针对本项目</w:t>
            </w:r>
            <w:r w:rsidRPr="008E7E7F">
              <w:rPr>
                <w:rFonts w:hint="eastAsia"/>
              </w:rPr>
              <w:t>工期与进度计划进行</w:t>
            </w:r>
            <w:r w:rsidRPr="008E7E7F">
              <w:t>综合评审：</w:t>
            </w:r>
          </w:p>
          <w:p w:rsidR="001936F2" w:rsidRPr="008E7E7F" w:rsidRDefault="001936F2" w:rsidP="001936F2">
            <w:pPr>
              <w:spacing w:line="300" w:lineRule="exact"/>
            </w:pPr>
            <w:r w:rsidRPr="008E7E7F">
              <w:t>1</w:t>
            </w:r>
            <w:r w:rsidRPr="008E7E7F">
              <w:rPr>
                <w:rFonts w:hint="eastAsia"/>
              </w:rPr>
              <w:t>、</w:t>
            </w:r>
            <w:r w:rsidRPr="008E7E7F">
              <w:t>提供科学详细的进度安排计划表的</w:t>
            </w:r>
            <w:r w:rsidRPr="008E7E7F">
              <w:rPr>
                <w:rFonts w:hint="eastAsia"/>
              </w:rPr>
              <w:t>得1</w:t>
            </w:r>
            <w:r w:rsidRPr="008E7E7F">
              <w:t>0分；</w:t>
            </w:r>
          </w:p>
          <w:p w:rsidR="001936F2" w:rsidRPr="008E7E7F" w:rsidRDefault="001936F2" w:rsidP="001936F2">
            <w:pPr>
              <w:spacing w:line="300" w:lineRule="exact"/>
            </w:pPr>
            <w:r w:rsidRPr="008E7E7F">
              <w:t>2、提供的进度安排计划表基本可行</w:t>
            </w:r>
            <w:r w:rsidRPr="008E7E7F">
              <w:rPr>
                <w:rFonts w:hint="eastAsia"/>
              </w:rPr>
              <w:t>的得</w:t>
            </w:r>
            <w:r w:rsidRPr="008E7E7F">
              <w:t>7</w:t>
            </w:r>
            <w:r w:rsidRPr="008E7E7F">
              <w:rPr>
                <w:rFonts w:hint="eastAsia"/>
              </w:rPr>
              <w:t>分</w:t>
            </w:r>
            <w:r w:rsidRPr="008E7E7F">
              <w:t>；</w:t>
            </w:r>
          </w:p>
          <w:p w:rsidR="001936F2" w:rsidRPr="008E7E7F" w:rsidRDefault="001936F2" w:rsidP="001936F2">
            <w:pPr>
              <w:spacing w:line="300" w:lineRule="exact"/>
            </w:pPr>
            <w:r w:rsidRPr="008E7E7F">
              <w:t>3、提供的进度计划表可行性有明显</w:t>
            </w:r>
            <w:r w:rsidRPr="008E7E7F">
              <w:rPr>
                <w:rFonts w:hint="eastAsia"/>
              </w:rPr>
              <w:t>不足的得</w:t>
            </w:r>
            <w:r w:rsidRPr="008E7E7F">
              <w:t xml:space="preserve">3分； </w:t>
            </w:r>
          </w:p>
        </w:tc>
        <w:tc>
          <w:tcPr>
            <w:tcW w:w="648" w:type="dxa"/>
            <w:shd w:val="clear" w:color="auto" w:fill="FFFFFF"/>
            <w:vAlign w:val="center"/>
          </w:tcPr>
          <w:p w:rsidR="001936F2" w:rsidRPr="008E7E7F" w:rsidRDefault="001936F2" w:rsidP="001936F2">
            <w:r w:rsidRPr="008E7E7F">
              <w:rPr>
                <w:rFonts w:hint="eastAsia"/>
              </w:rPr>
              <w:t>1</w:t>
            </w:r>
            <w:r w:rsidRPr="008E7E7F">
              <w:t>0</w:t>
            </w:r>
          </w:p>
        </w:tc>
      </w:tr>
      <w:tr w:rsidR="001936F2" w:rsidTr="001936F2">
        <w:trPr>
          <w:trHeight w:val="1411"/>
          <w:jc w:val="center"/>
        </w:trPr>
        <w:tc>
          <w:tcPr>
            <w:tcW w:w="684" w:type="dxa"/>
            <w:shd w:val="clear" w:color="auto" w:fill="FFFFFF"/>
            <w:vAlign w:val="center"/>
          </w:tcPr>
          <w:p w:rsidR="001936F2" w:rsidRDefault="001936F2" w:rsidP="001936F2">
            <w:pPr>
              <w:rPr>
                <w:rFonts w:ascii="Times New Roman" w:hAnsi="Times New Roman"/>
              </w:rPr>
            </w:pPr>
          </w:p>
        </w:tc>
        <w:tc>
          <w:tcPr>
            <w:tcW w:w="1070" w:type="dxa"/>
            <w:vMerge/>
            <w:shd w:val="clear" w:color="auto" w:fill="FFFFFF"/>
            <w:vAlign w:val="center"/>
          </w:tcPr>
          <w:p w:rsidR="001936F2" w:rsidRDefault="001936F2" w:rsidP="001936F2">
            <w:pPr>
              <w:pStyle w:val="BodyText211"/>
            </w:pPr>
          </w:p>
        </w:tc>
        <w:tc>
          <w:tcPr>
            <w:tcW w:w="6838" w:type="dxa"/>
            <w:tcBorders>
              <w:top w:val="single" w:sz="4" w:space="0" w:color="auto"/>
              <w:left w:val="single" w:sz="4" w:space="0" w:color="auto"/>
              <w:bottom w:val="single" w:sz="4" w:space="0" w:color="auto"/>
              <w:right w:val="single" w:sz="4" w:space="0" w:color="auto"/>
            </w:tcBorders>
            <w:vAlign w:val="center"/>
          </w:tcPr>
          <w:p w:rsidR="001936F2" w:rsidRPr="008E7E7F" w:rsidRDefault="001936F2" w:rsidP="001936F2">
            <w:pPr>
              <w:spacing w:line="300" w:lineRule="exact"/>
            </w:pPr>
            <w:r w:rsidRPr="008E7E7F">
              <w:t>根据</w:t>
            </w:r>
            <w:r w:rsidRPr="008E7E7F">
              <w:rPr>
                <w:rFonts w:hint="eastAsia"/>
              </w:rPr>
              <w:t>投标人</w:t>
            </w:r>
            <w:r w:rsidRPr="008E7E7F">
              <w:t>提供的工作成果质量保障措施等进行综合评审：</w:t>
            </w:r>
          </w:p>
          <w:p w:rsidR="001936F2" w:rsidRPr="008E7E7F" w:rsidRDefault="001936F2" w:rsidP="001936F2">
            <w:pPr>
              <w:spacing w:line="300" w:lineRule="exact"/>
            </w:pPr>
            <w:r w:rsidRPr="008E7E7F">
              <w:t>1、方案完整、合理性强、可行性强的得</w:t>
            </w:r>
            <w:r w:rsidR="00D2436D">
              <w:t>10</w:t>
            </w:r>
            <w:r w:rsidRPr="008E7E7F">
              <w:t>分；</w:t>
            </w:r>
          </w:p>
          <w:p w:rsidR="001936F2" w:rsidRPr="008E7E7F" w:rsidRDefault="001936F2" w:rsidP="001936F2">
            <w:pPr>
              <w:spacing w:line="300" w:lineRule="exact"/>
            </w:pPr>
            <w:r w:rsidRPr="008E7E7F">
              <w:t>2、方案基本完整、合理性、可行性稍有不足的得</w:t>
            </w:r>
            <w:r w:rsidR="00D2436D">
              <w:t>7</w:t>
            </w:r>
            <w:r w:rsidRPr="008E7E7F">
              <w:t>分；</w:t>
            </w:r>
          </w:p>
          <w:p w:rsidR="001936F2" w:rsidRPr="008E7E7F" w:rsidRDefault="001936F2" w:rsidP="00D2436D">
            <w:pPr>
              <w:spacing w:line="300" w:lineRule="exact"/>
            </w:pPr>
            <w:r w:rsidRPr="008E7E7F">
              <w:t>3、方案有欠缺、合理性、可行性明显不足的得</w:t>
            </w:r>
            <w:r w:rsidR="00D2436D">
              <w:t>3</w:t>
            </w:r>
            <w:r w:rsidRPr="008E7E7F">
              <w:t>分。</w:t>
            </w:r>
          </w:p>
        </w:tc>
        <w:tc>
          <w:tcPr>
            <w:tcW w:w="648" w:type="dxa"/>
            <w:shd w:val="clear" w:color="auto" w:fill="FFFFFF"/>
            <w:vAlign w:val="center"/>
          </w:tcPr>
          <w:p w:rsidR="001936F2" w:rsidRPr="008E7E7F" w:rsidRDefault="00D2436D" w:rsidP="001936F2">
            <w:r>
              <w:t>10</w:t>
            </w:r>
          </w:p>
        </w:tc>
      </w:tr>
      <w:tr w:rsidR="001936F2" w:rsidTr="002920C1">
        <w:trPr>
          <w:trHeight w:val="90"/>
          <w:jc w:val="center"/>
        </w:trPr>
        <w:tc>
          <w:tcPr>
            <w:tcW w:w="684"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3</w:t>
            </w:r>
          </w:p>
        </w:tc>
        <w:tc>
          <w:tcPr>
            <w:tcW w:w="1070" w:type="dxa"/>
            <w:vMerge/>
            <w:shd w:val="clear" w:color="auto" w:fill="FFFFFF"/>
            <w:vAlign w:val="center"/>
          </w:tcPr>
          <w:p w:rsidR="001936F2" w:rsidRDefault="001936F2" w:rsidP="001936F2">
            <w:pPr>
              <w:rPr>
                <w:rFonts w:ascii="Times New Roman" w:hAnsi="Times New Roman"/>
              </w:rPr>
            </w:pPr>
          </w:p>
        </w:tc>
        <w:tc>
          <w:tcPr>
            <w:tcW w:w="6838" w:type="dxa"/>
            <w:shd w:val="clear" w:color="auto" w:fill="FFFFFF"/>
            <w:vAlign w:val="center"/>
          </w:tcPr>
          <w:p w:rsidR="001936F2" w:rsidRDefault="001936F2" w:rsidP="00D2436D">
            <w:pPr>
              <w:rPr>
                <w:rFonts w:ascii="Times New Roman" w:hAnsi="Times New Roman"/>
              </w:rPr>
            </w:pPr>
            <w:r>
              <w:rPr>
                <w:rFonts w:ascii="Times New Roman" w:hAnsi="Times New Roman" w:hint="eastAsia"/>
              </w:rPr>
              <w:t>投标人承诺在维保期满后提供真实完整的资料供医院参考的得</w:t>
            </w:r>
            <w:r w:rsidR="00D2436D">
              <w:rPr>
                <w:rFonts w:ascii="Times New Roman" w:hAnsi="Times New Roman"/>
              </w:rPr>
              <w:t>5</w:t>
            </w:r>
            <w:r>
              <w:rPr>
                <w:rFonts w:ascii="Times New Roman" w:hAnsi="Times New Roman" w:hint="eastAsia"/>
              </w:rPr>
              <w:t>分，无相关承诺不得分。</w:t>
            </w:r>
          </w:p>
        </w:tc>
        <w:tc>
          <w:tcPr>
            <w:tcW w:w="648" w:type="dxa"/>
            <w:shd w:val="clear" w:color="auto" w:fill="FFFFFF"/>
            <w:vAlign w:val="center"/>
          </w:tcPr>
          <w:p w:rsidR="001936F2" w:rsidRDefault="00D2436D" w:rsidP="001936F2">
            <w:pPr>
              <w:rPr>
                <w:rFonts w:ascii="Times New Roman" w:hAnsi="Times New Roman"/>
              </w:rPr>
            </w:pPr>
            <w:r>
              <w:rPr>
                <w:rFonts w:ascii="Times New Roman" w:hAnsi="Times New Roman"/>
              </w:rPr>
              <w:t>5</w:t>
            </w:r>
          </w:p>
        </w:tc>
      </w:tr>
      <w:tr w:rsidR="001936F2" w:rsidTr="002920C1">
        <w:trPr>
          <w:trHeight w:val="90"/>
          <w:jc w:val="center"/>
        </w:trPr>
        <w:tc>
          <w:tcPr>
            <w:tcW w:w="684"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5</w:t>
            </w:r>
          </w:p>
        </w:tc>
        <w:tc>
          <w:tcPr>
            <w:tcW w:w="1070" w:type="dxa"/>
            <w:vMerge/>
            <w:shd w:val="clear" w:color="auto" w:fill="FFFFFF"/>
            <w:vAlign w:val="center"/>
          </w:tcPr>
          <w:p w:rsidR="001936F2" w:rsidRDefault="001936F2" w:rsidP="001936F2">
            <w:pPr>
              <w:rPr>
                <w:rFonts w:ascii="Times New Roman" w:hAnsi="Times New Roman"/>
              </w:rPr>
            </w:pPr>
          </w:p>
        </w:tc>
        <w:tc>
          <w:tcPr>
            <w:tcW w:w="683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合同期满后，维保的所有设备应完好无损、能继续正常使用并完成良好的交接工作。有相关承诺文件（需加盖公章）得</w:t>
            </w:r>
            <w:r>
              <w:rPr>
                <w:rFonts w:ascii="Times New Roman" w:hAnsi="Times New Roman" w:hint="eastAsia"/>
              </w:rPr>
              <w:t>4</w:t>
            </w:r>
            <w:r>
              <w:rPr>
                <w:rFonts w:ascii="Times New Roman" w:hAnsi="Times New Roman" w:hint="eastAsia"/>
              </w:rPr>
              <w:t>分，无承诺不得分。</w:t>
            </w:r>
          </w:p>
        </w:tc>
        <w:tc>
          <w:tcPr>
            <w:tcW w:w="64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4</w:t>
            </w:r>
          </w:p>
        </w:tc>
      </w:tr>
      <w:tr w:rsidR="001936F2" w:rsidTr="002920C1">
        <w:trPr>
          <w:trHeight w:val="90"/>
          <w:jc w:val="center"/>
        </w:trPr>
        <w:tc>
          <w:tcPr>
            <w:tcW w:w="684"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6</w:t>
            </w:r>
          </w:p>
        </w:tc>
        <w:tc>
          <w:tcPr>
            <w:tcW w:w="1070"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业绩</w:t>
            </w:r>
          </w:p>
        </w:tc>
        <w:tc>
          <w:tcPr>
            <w:tcW w:w="6838" w:type="dxa"/>
            <w:shd w:val="clear" w:color="auto" w:fill="FFFFFF"/>
            <w:vAlign w:val="center"/>
          </w:tcPr>
          <w:p w:rsidR="001936F2" w:rsidRDefault="001936F2" w:rsidP="001936F2">
            <w:pPr>
              <w:rPr>
                <w:rFonts w:ascii="Times New Roman" w:hAnsi="Times New Roman"/>
              </w:rPr>
            </w:pPr>
            <w:r>
              <w:rPr>
                <w:rFonts w:hint="eastAsia"/>
              </w:rPr>
              <w:t>提供2021年1月1日至今（以合同签约时间时间为准）设计污水处理量不少于300</w:t>
            </w:r>
            <w:r w:rsidR="00476125">
              <w:rPr>
                <w:rFonts w:hint="eastAsia"/>
              </w:rPr>
              <w:t>吨的项目运行业绩至少一份，提供合同</w:t>
            </w:r>
            <w:r>
              <w:rPr>
                <w:rFonts w:hint="eastAsia"/>
              </w:rPr>
              <w:t>的复印件。复印件需清晰，否则不予得分。</w:t>
            </w:r>
          </w:p>
        </w:tc>
        <w:tc>
          <w:tcPr>
            <w:tcW w:w="64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10</w:t>
            </w:r>
          </w:p>
        </w:tc>
      </w:tr>
      <w:tr w:rsidR="001936F2" w:rsidTr="002920C1">
        <w:trPr>
          <w:trHeight w:val="90"/>
          <w:jc w:val="center"/>
        </w:trPr>
        <w:tc>
          <w:tcPr>
            <w:tcW w:w="684"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7</w:t>
            </w:r>
          </w:p>
        </w:tc>
        <w:tc>
          <w:tcPr>
            <w:tcW w:w="1070" w:type="dxa"/>
            <w:vMerge w:val="restart"/>
            <w:shd w:val="clear" w:color="auto" w:fill="FFFFFF"/>
            <w:vAlign w:val="center"/>
          </w:tcPr>
          <w:p w:rsidR="001936F2" w:rsidRDefault="001936F2" w:rsidP="001936F2">
            <w:pPr>
              <w:rPr>
                <w:rFonts w:ascii="Times New Roman" w:hAnsi="Times New Roman"/>
              </w:rPr>
            </w:pPr>
            <w:r>
              <w:rPr>
                <w:rFonts w:ascii="Times New Roman" w:hAnsi="Times New Roman" w:hint="eastAsia"/>
              </w:rPr>
              <w:t>人员要求</w:t>
            </w:r>
          </w:p>
        </w:tc>
        <w:tc>
          <w:tcPr>
            <w:tcW w:w="683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投标人满足招标文件中的基本的人员要求得</w:t>
            </w:r>
            <w:r>
              <w:rPr>
                <w:rFonts w:ascii="Times New Roman" w:hAnsi="Times New Roman" w:hint="eastAsia"/>
              </w:rPr>
              <w:t>2</w:t>
            </w:r>
            <w:r>
              <w:rPr>
                <w:rFonts w:ascii="Times New Roman" w:hAnsi="Times New Roman" w:hint="eastAsia"/>
              </w:rPr>
              <w:t>分，每超过</w:t>
            </w:r>
            <w:r>
              <w:rPr>
                <w:rFonts w:ascii="Times New Roman" w:hAnsi="Times New Roman" w:hint="eastAsia"/>
              </w:rPr>
              <w:t>1</w:t>
            </w:r>
            <w:r>
              <w:rPr>
                <w:rFonts w:ascii="Times New Roman" w:hAnsi="Times New Roman" w:hint="eastAsia"/>
              </w:rPr>
              <w:t>人得</w:t>
            </w:r>
            <w:r>
              <w:rPr>
                <w:rFonts w:ascii="Times New Roman" w:hAnsi="Times New Roman" w:hint="eastAsia"/>
              </w:rPr>
              <w:t>1</w:t>
            </w:r>
            <w:r>
              <w:rPr>
                <w:rFonts w:ascii="Times New Roman" w:hAnsi="Times New Roman" w:hint="eastAsia"/>
              </w:rPr>
              <w:t>分，满分</w:t>
            </w:r>
            <w:r>
              <w:rPr>
                <w:rFonts w:ascii="Times New Roman" w:hAnsi="Times New Roman" w:hint="eastAsia"/>
              </w:rPr>
              <w:t>5</w:t>
            </w:r>
            <w:r>
              <w:rPr>
                <w:rFonts w:ascii="Times New Roman" w:hAnsi="Times New Roman" w:hint="eastAsia"/>
              </w:rPr>
              <w:t>分。（提供人员清单、身份证件复印件、</w:t>
            </w:r>
            <w:r>
              <w:rPr>
                <w:rFonts w:ascii="Times New Roman" w:hAnsi="Times New Roman" w:hint="eastAsia"/>
              </w:rPr>
              <w:t>2</w:t>
            </w:r>
            <w:r>
              <w:rPr>
                <w:rFonts w:ascii="Times New Roman" w:hAnsi="Times New Roman"/>
              </w:rPr>
              <w:t>024</w:t>
            </w:r>
            <w:r>
              <w:rPr>
                <w:rFonts w:ascii="Times New Roman" w:hAnsi="Times New Roman" w:hint="eastAsia"/>
              </w:rPr>
              <w:t>任意一个月的社保记录）</w:t>
            </w:r>
          </w:p>
        </w:tc>
        <w:tc>
          <w:tcPr>
            <w:tcW w:w="64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5</w:t>
            </w:r>
          </w:p>
        </w:tc>
      </w:tr>
      <w:tr w:rsidR="001936F2" w:rsidTr="002920C1">
        <w:trPr>
          <w:trHeight w:val="90"/>
          <w:jc w:val="center"/>
        </w:trPr>
        <w:tc>
          <w:tcPr>
            <w:tcW w:w="684" w:type="dxa"/>
            <w:shd w:val="clear" w:color="auto" w:fill="FFFFFF"/>
            <w:vAlign w:val="center"/>
          </w:tcPr>
          <w:p w:rsidR="001936F2" w:rsidRDefault="001936F2" w:rsidP="001936F2">
            <w:pPr>
              <w:rPr>
                <w:rFonts w:ascii="Times New Roman" w:hAnsi="Times New Roman"/>
              </w:rPr>
            </w:pPr>
          </w:p>
        </w:tc>
        <w:tc>
          <w:tcPr>
            <w:tcW w:w="1070" w:type="dxa"/>
            <w:vMerge/>
            <w:shd w:val="clear" w:color="auto" w:fill="FFFFFF"/>
            <w:vAlign w:val="center"/>
          </w:tcPr>
          <w:p w:rsidR="001936F2" w:rsidRDefault="001936F2" w:rsidP="001936F2">
            <w:pPr>
              <w:rPr>
                <w:rFonts w:ascii="Times New Roman" w:hAnsi="Times New Roman"/>
              </w:rPr>
            </w:pPr>
          </w:p>
        </w:tc>
        <w:tc>
          <w:tcPr>
            <w:tcW w:w="6838" w:type="dxa"/>
            <w:shd w:val="clear" w:color="auto" w:fill="FFFFFF"/>
            <w:vAlign w:val="center"/>
          </w:tcPr>
          <w:p w:rsidR="001936F2" w:rsidRDefault="001936F2" w:rsidP="00D2436D">
            <w:pPr>
              <w:rPr>
                <w:rFonts w:ascii="Times New Roman" w:hAnsi="Times New Roman"/>
              </w:rPr>
            </w:pPr>
            <w:r w:rsidRPr="001936F2">
              <w:rPr>
                <w:rFonts w:ascii="Times New Roman" w:hAnsi="Times New Roman" w:hint="eastAsia"/>
              </w:rPr>
              <w:t>人员配置岗位设计合理，岗位职责明确；有具体的人员招聘、补缺方案，</w:t>
            </w:r>
            <w:r w:rsidR="00D2436D">
              <w:rPr>
                <w:rFonts w:ascii="Times New Roman" w:hAnsi="Times New Roman" w:hint="eastAsia"/>
              </w:rPr>
              <w:t>方案完整合理得</w:t>
            </w:r>
            <w:r w:rsidRPr="001936F2">
              <w:rPr>
                <w:rFonts w:ascii="Times New Roman" w:hAnsi="Times New Roman"/>
              </w:rPr>
              <w:t>6</w:t>
            </w:r>
            <w:r w:rsidR="00D2436D">
              <w:rPr>
                <w:rFonts w:ascii="Times New Roman" w:hAnsi="Times New Roman" w:hint="eastAsia"/>
              </w:rPr>
              <w:t>分</w:t>
            </w:r>
            <w:r w:rsidRPr="001936F2">
              <w:rPr>
                <w:rFonts w:ascii="Times New Roman" w:hAnsi="Times New Roman"/>
              </w:rPr>
              <w:t>，</w:t>
            </w:r>
            <w:r w:rsidR="00D2436D">
              <w:rPr>
                <w:rFonts w:ascii="Times New Roman" w:hAnsi="Times New Roman" w:hint="eastAsia"/>
              </w:rPr>
              <w:t>方案基本完整、合理得</w:t>
            </w:r>
            <w:r w:rsidR="00D2436D">
              <w:rPr>
                <w:rFonts w:ascii="Times New Roman" w:hAnsi="Times New Roman"/>
              </w:rPr>
              <w:t>4</w:t>
            </w:r>
            <w:r w:rsidR="00D2436D">
              <w:rPr>
                <w:rFonts w:ascii="Times New Roman" w:hAnsi="Times New Roman" w:hint="eastAsia"/>
              </w:rPr>
              <w:t>分</w:t>
            </w:r>
            <w:r w:rsidRPr="001936F2">
              <w:rPr>
                <w:rFonts w:ascii="Times New Roman" w:hAnsi="Times New Roman"/>
              </w:rPr>
              <w:t>，</w:t>
            </w:r>
            <w:r w:rsidR="00D2436D">
              <w:rPr>
                <w:rFonts w:ascii="Times New Roman" w:hAnsi="Times New Roman" w:hint="eastAsia"/>
              </w:rPr>
              <w:t>方案有欠缺、合理性不足得</w:t>
            </w:r>
            <w:r w:rsidR="00D2436D">
              <w:rPr>
                <w:rFonts w:ascii="Times New Roman" w:hAnsi="Times New Roman"/>
              </w:rPr>
              <w:t>2</w:t>
            </w:r>
            <w:r w:rsidR="00D2436D">
              <w:rPr>
                <w:rFonts w:ascii="Times New Roman" w:hAnsi="Times New Roman" w:hint="eastAsia"/>
              </w:rPr>
              <w:t>分</w:t>
            </w:r>
            <w:r w:rsidRPr="001936F2">
              <w:rPr>
                <w:rFonts w:ascii="Times New Roman" w:hAnsi="Times New Roman"/>
              </w:rPr>
              <w:t>。</w:t>
            </w:r>
          </w:p>
        </w:tc>
        <w:tc>
          <w:tcPr>
            <w:tcW w:w="648" w:type="dxa"/>
            <w:shd w:val="clear" w:color="auto" w:fill="FFFFFF"/>
            <w:vAlign w:val="center"/>
          </w:tcPr>
          <w:p w:rsidR="001936F2" w:rsidRPr="00D2436D" w:rsidRDefault="00D2436D" w:rsidP="001936F2">
            <w:pPr>
              <w:rPr>
                <w:rFonts w:ascii="Times New Roman" w:hAnsi="Times New Roman"/>
              </w:rPr>
            </w:pPr>
            <w:r>
              <w:rPr>
                <w:rFonts w:ascii="Times New Roman" w:hAnsi="Times New Roman"/>
              </w:rPr>
              <w:t>6</w:t>
            </w:r>
          </w:p>
        </w:tc>
      </w:tr>
      <w:tr w:rsidR="001936F2" w:rsidTr="002920C1">
        <w:trPr>
          <w:trHeight w:val="90"/>
          <w:jc w:val="center"/>
        </w:trPr>
        <w:tc>
          <w:tcPr>
            <w:tcW w:w="684"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8</w:t>
            </w:r>
          </w:p>
        </w:tc>
        <w:tc>
          <w:tcPr>
            <w:tcW w:w="1070"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信誉</w:t>
            </w:r>
          </w:p>
        </w:tc>
        <w:tc>
          <w:tcPr>
            <w:tcW w:w="683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供应商提供信用评级机构出具的信用评级报告为</w:t>
            </w:r>
            <w:r>
              <w:rPr>
                <w:rFonts w:ascii="Times New Roman" w:hAnsi="Times New Roman" w:hint="eastAsia"/>
              </w:rPr>
              <w:t>AAA</w:t>
            </w:r>
            <w:r>
              <w:rPr>
                <w:rFonts w:ascii="Times New Roman" w:hAnsi="Times New Roman" w:hint="eastAsia"/>
              </w:rPr>
              <w:t>级以上的得</w:t>
            </w:r>
            <w:r>
              <w:rPr>
                <w:rFonts w:ascii="Times New Roman" w:hAnsi="Times New Roman" w:hint="eastAsia"/>
              </w:rPr>
              <w:t>5</w:t>
            </w:r>
            <w:r>
              <w:rPr>
                <w:rFonts w:ascii="Times New Roman" w:hAnsi="Times New Roman" w:hint="eastAsia"/>
              </w:rPr>
              <w:t>分；</w:t>
            </w:r>
            <w:r>
              <w:rPr>
                <w:rFonts w:ascii="Times New Roman" w:hAnsi="Times New Roman" w:hint="eastAsia"/>
              </w:rPr>
              <w:t>AA</w:t>
            </w:r>
            <w:r>
              <w:rPr>
                <w:rFonts w:ascii="Times New Roman" w:hAnsi="Times New Roman" w:hint="eastAsia"/>
              </w:rPr>
              <w:t>级的得</w:t>
            </w:r>
            <w:r>
              <w:rPr>
                <w:rFonts w:ascii="Times New Roman" w:hAnsi="Times New Roman" w:hint="eastAsia"/>
              </w:rPr>
              <w:t>3</w:t>
            </w:r>
            <w:r>
              <w:rPr>
                <w:rFonts w:ascii="Times New Roman" w:hAnsi="Times New Roman" w:hint="eastAsia"/>
              </w:rPr>
              <w:t>分，</w:t>
            </w:r>
            <w:r>
              <w:rPr>
                <w:rFonts w:ascii="Times New Roman" w:hAnsi="Times New Roman" w:hint="eastAsia"/>
              </w:rPr>
              <w:t>A</w:t>
            </w:r>
            <w:r>
              <w:rPr>
                <w:rFonts w:ascii="Times New Roman" w:hAnsi="Times New Roman" w:hint="eastAsia"/>
              </w:rPr>
              <w:t>级得</w:t>
            </w:r>
            <w:r>
              <w:rPr>
                <w:rFonts w:ascii="Times New Roman" w:hAnsi="Times New Roman" w:hint="eastAsia"/>
              </w:rPr>
              <w:t>1</w:t>
            </w:r>
            <w:r>
              <w:rPr>
                <w:rFonts w:ascii="Times New Roman" w:hAnsi="Times New Roman" w:hint="eastAsia"/>
              </w:rPr>
              <w:t>分。</w:t>
            </w:r>
          </w:p>
        </w:tc>
        <w:tc>
          <w:tcPr>
            <w:tcW w:w="64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5</w:t>
            </w:r>
          </w:p>
        </w:tc>
      </w:tr>
      <w:tr w:rsidR="001936F2" w:rsidTr="002920C1">
        <w:trPr>
          <w:trHeight w:val="90"/>
          <w:jc w:val="center"/>
        </w:trPr>
        <w:tc>
          <w:tcPr>
            <w:tcW w:w="684"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9</w:t>
            </w:r>
          </w:p>
        </w:tc>
        <w:tc>
          <w:tcPr>
            <w:tcW w:w="1070"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企业认证</w:t>
            </w:r>
          </w:p>
        </w:tc>
        <w:tc>
          <w:tcPr>
            <w:tcW w:w="683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投标人通过</w:t>
            </w:r>
            <w:r>
              <w:rPr>
                <w:rFonts w:ascii="Times New Roman" w:hAnsi="Times New Roman" w:hint="eastAsia"/>
              </w:rPr>
              <w:t>ISO9000</w:t>
            </w:r>
            <w:r>
              <w:rPr>
                <w:rFonts w:ascii="Times New Roman" w:hAnsi="Times New Roman" w:hint="eastAsia"/>
              </w:rPr>
              <w:t>，</w:t>
            </w:r>
            <w:r>
              <w:rPr>
                <w:rFonts w:ascii="Times New Roman" w:hAnsi="Times New Roman" w:hint="eastAsia"/>
              </w:rPr>
              <w:t>ISO14001</w:t>
            </w:r>
            <w:r>
              <w:rPr>
                <w:rFonts w:ascii="Times New Roman" w:hAnsi="Times New Roman" w:hint="eastAsia"/>
              </w:rPr>
              <w:t>系列体系认证，且在有效期内的有</w:t>
            </w:r>
            <w:r>
              <w:rPr>
                <w:rFonts w:ascii="Times New Roman" w:hAnsi="Times New Roman" w:hint="eastAsia"/>
              </w:rPr>
              <w:t>1</w:t>
            </w:r>
            <w:r>
              <w:rPr>
                <w:rFonts w:ascii="Times New Roman" w:hAnsi="Times New Roman" w:hint="eastAsia"/>
              </w:rPr>
              <w:t>个得</w:t>
            </w:r>
            <w:r>
              <w:rPr>
                <w:rFonts w:ascii="Times New Roman" w:hAnsi="Times New Roman" w:hint="eastAsia"/>
              </w:rPr>
              <w:t>2</w:t>
            </w:r>
            <w:r>
              <w:rPr>
                <w:rFonts w:ascii="Times New Roman" w:hAnsi="Times New Roman" w:hint="eastAsia"/>
              </w:rPr>
              <w:t>分；最高得</w:t>
            </w:r>
            <w:r>
              <w:rPr>
                <w:rFonts w:ascii="Times New Roman" w:hAnsi="Times New Roman" w:hint="eastAsia"/>
              </w:rPr>
              <w:t>5</w:t>
            </w:r>
            <w:r>
              <w:rPr>
                <w:rFonts w:ascii="Times New Roman" w:hAnsi="Times New Roman" w:hint="eastAsia"/>
              </w:rPr>
              <w:t>分</w:t>
            </w:r>
          </w:p>
        </w:tc>
        <w:tc>
          <w:tcPr>
            <w:tcW w:w="64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5</w:t>
            </w:r>
          </w:p>
        </w:tc>
      </w:tr>
      <w:tr w:rsidR="001936F2" w:rsidTr="00D22A96">
        <w:trPr>
          <w:trHeight w:val="90"/>
          <w:jc w:val="center"/>
        </w:trPr>
        <w:tc>
          <w:tcPr>
            <w:tcW w:w="1754" w:type="dxa"/>
            <w:gridSpan w:val="2"/>
            <w:shd w:val="clear" w:color="auto" w:fill="FFFFFF"/>
            <w:vAlign w:val="center"/>
          </w:tcPr>
          <w:p w:rsidR="001936F2" w:rsidRDefault="001936F2" w:rsidP="001936F2">
            <w:pPr>
              <w:rPr>
                <w:rFonts w:ascii="Times New Roman" w:hAnsi="Times New Roman"/>
              </w:rPr>
            </w:pPr>
            <w:r>
              <w:rPr>
                <w:rFonts w:ascii="Times New Roman" w:hAnsi="Times New Roman" w:hint="eastAsia"/>
              </w:rPr>
              <w:t>合计</w:t>
            </w:r>
          </w:p>
        </w:tc>
        <w:tc>
          <w:tcPr>
            <w:tcW w:w="6838" w:type="dxa"/>
            <w:shd w:val="clear" w:color="auto" w:fill="FFFFFF"/>
            <w:vAlign w:val="center"/>
          </w:tcPr>
          <w:p w:rsidR="001936F2" w:rsidRDefault="001936F2" w:rsidP="001936F2">
            <w:pPr>
              <w:rPr>
                <w:rFonts w:ascii="Times New Roman" w:hAnsi="Times New Roman"/>
              </w:rPr>
            </w:pPr>
          </w:p>
        </w:tc>
        <w:tc>
          <w:tcPr>
            <w:tcW w:w="648" w:type="dxa"/>
            <w:shd w:val="clear" w:color="auto" w:fill="FFFFFF"/>
            <w:vAlign w:val="center"/>
          </w:tcPr>
          <w:p w:rsidR="001936F2" w:rsidRDefault="001936F2" w:rsidP="001936F2">
            <w:pPr>
              <w:rPr>
                <w:rFonts w:ascii="Times New Roman" w:hAnsi="Times New Roman"/>
              </w:rPr>
            </w:pPr>
            <w:r>
              <w:rPr>
                <w:rFonts w:ascii="Times New Roman" w:hAnsi="Times New Roman" w:hint="eastAsia"/>
              </w:rPr>
              <w:t>1</w:t>
            </w:r>
            <w:r>
              <w:rPr>
                <w:rFonts w:ascii="Times New Roman" w:hAnsi="Times New Roman"/>
              </w:rPr>
              <w:t>00</w:t>
            </w:r>
          </w:p>
        </w:tc>
      </w:tr>
    </w:tbl>
    <w:p w:rsidR="00AB1C25" w:rsidRDefault="00581413">
      <w:pPr>
        <w:rPr>
          <w:b/>
          <w:bCs/>
          <w:color w:val="000000"/>
          <w:sz w:val="40"/>
          <w:szCs w:val="40"/>
        </w:rPr>
        <w:sectPr w:rsidR="00AB1C25">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Default="006264A7">
      <w:pPr>
        <w:spacing w:line="240" w:lineRule="atLeast"/>
        <w:rPr>
          <w:color w:val="000000"/>
          <w:szCs w:val="21"/>
        </w:rPr>
      </w:pPr>
    </w:p>
    <w:p w:rsidR="00873850" w:rsidRPr="00D95832" w:rsidRDefault="00873850">
      <w:pPr>
        <w:spacing w:line="240" w:lineRule="atLeast"/>
        <w:rPr>
          <w:b/>
        </w:rPr>
      </w:pPr>
    </w:p>
    <w:p w:rsidR="003B1742" w:rsidRDefault="003B1742" w:rsidP="003B1742">
      <w:pPr>
        <w:spacing w:line="440" w:lineRule="exact"/>
        <w:rPr>
          <w:b/>
          <w:color w:val="000000"/>
        </w:rPr>
      </w:pPr>
      <w:r>
        <w:rPr>
          <w:rFonts w:hint="eastAsia"/>
          <w:b/>
          <w:color w:val="000000"/>
        </w:rPr>
        <w:t>一、项目概述</w:t>
      </w:r>
      <w:r>
        <w:rPr>
          <w:b/>
          <w:color w:val="000000"/>
        </w:rPr>
        <w:t>：</w:t>
      </w:r>
    </w:p>
    <w:p w:rsidR="003B1742" w:rsidRDefault="003B1742" w:rsidP="003B1742">
      <w:pPr>
        <w:spacing w:line="440" w:lineRule="exact"/>
        <w:ind w:firstLineChars="200" w:firstLine="480"/>
      </w:pPr>
      <w:r>
        <w:rPr>
          <w:rFonts w:hint="eastAsia"/>
        </w:rPr>
        <w:t>为了保证南京市口腔医院第一至第五门诊部污水处理设施更为经济有效的运行，满足环保局对污水达标排放</w:t>
      </w:r>
      <w:r>
        <w:t>的要</w:t>
      </w:r>
      <w:r>
        <w:rPr>
          <w:rFonts w:hint="eastAsia"/>
        </w:rPr>
        <w:t>要。我院决定委托专业污水处理厂家，对污水处理设施进行运行维护，确保水质长期稳定达标排放。</w:t>
      </w:r>
    </w:p>
    <w:p w:rsidR="003B1742" w:rsidRDefault="003B1742" w:rsidP="003B1742">
      <w:pPr>
        <w:rPr>
          <w:szCs w:val="21"/>
        </w:rPr>
      </w:pPr>
    </w:p>
    <w:p w:rsidR="003B1742" w:rsidRDefault="003B1742" w:rsidP="003B1742">
      <w:pPr>
        <w:spacing w:line="440" w:lineRule="exact"/>
        <w:rPr>
          <w:b/>
          <w:color w:val="000000"/>
        </w:rPr>
      </w:pPr>
      <w:r>
        <w:rPr>
          <w:rFonts w:hint="eastAsia"/>
          <w:b/>
          <w:color w:val="000000"/>
        </w:rPr>
        <w:t>二</w:t>
      </w:r>
      <w:r>
        <w:rPr>
          <w:b/>
          <w:color w:val="000000"/>
        </w:rPr>
        <w:t>、基本情况</w:t>
      </w:r>
      <w:r>
        <w:rPr>
          <w:rFonts w:hint="eastAsia"/>
          <w:b/>
          <w:color w:val="000000"/>
        </w:rPr>
        <w:t>及</w:t>
      </w:r>
      <w:r>
        <w:rPr>
          <w:b/>
          <w:color w:val="000000"/>
        </w:rPr>
        <w:t>标准</w:t>
      </w:r>
      <w:r>
        <w:rPr>
          <w:rFonts w:hint="eastAsia"/>
          <w:b/>
          <w:color w:val="000000"/>
        </w:rPr>
        <w:t>：</w:t>
      </w:r>
    </w:p>
    <w:p w:rsidR="003B1742" w:rsidRDefault="003B1742" w:rsidP="003B1742">
      <w:pPr>
        <w:spacing w:line="400" w:lineRule="exact"/>
        <w:ind w:firstLine="480"/>
        <w:rPr>
          <w:rFonts w:hAnsi="Arial"/>
          <w:color w:val="000000"/>
        </w:rPr>
      </w:pPr>
      <w:r>
        <w:rPr>
          <w:rFonts w:hint="eastAsia"/>
        </w:rPr>
        <w:t>第</w:t>
      </w:r>
      <w:r>
        <w:t>一、二、四门诊部采用一体化小型医疗污水处理器</w:t>
      </w:r>
      <w:r>
        <w:rPr>
          <w:rFonts w:hint="eastAsia"/>
        </w:rPr>
        <w:t>，</w:t>
      </w:r>
      <w:r>
        <w:t>使用臭氧消毒</w:t>
      </w:r>
      <w:r>
        <w:rPr>
          <w:rFonts w:hint="eastAsia"/>
        </w:rPr>
        <w:t>，第五</w:t>
      </w:r>
      <w:r>
        <w:t>门诊部采用室外紫外线消毒</w:t>
      </w:r>
      <w:r>
        <w:rPr>
          <w:rFonts w:hint="eastAsia"/>
        </w:rPr>
        <w:t>,第三</w:t>
      </w:r>
      <w:r>
        <w:t>门诊部采用加药方式消毒。</w:t>
      </w:r>
      <w:r>
        <w:rPr>
          <w:rFonts w:hAnsi="Arial" w:hint="eastAsia"/>
          <w:color w:val="000000"/>
        </w:rPr>
        <w:t>污水处理执行标准：《医疗机构水污染物排放标准》（GB18466-2005）预处理标准。其中，化学需氧量CODcr：250mg/L、悬浮物SS：60mg/L、pH：6-8、余氯：2-8mg/L、粪大肠菌群：5000MPN/L。</w:t>
      </w:r>
    </w:p>
    <w:p w:rsidR="003B1742" w:rsidRDefault="003B1742" w:rsidP="003B1742">
      <w:pPr>
        <w:tabs>
          <w:tab w:val="left" w:pos="5160"/>
        </w:tabs>
      </w:pPr>
    </w:p>
    <w:p w:rsidR="003B1742" w:rsidRDefault="003B1742" w:rsidP="003B1742">
      <w:pPr>
        <w:tabs>
          <w:tab w:val="left" w:pos="5160"/>
        </w:tabs>
        <w:rPr>
          <w:bCs/>
        </w:rPr>
      </w:pPr>
      <w:r>
        <w:rPr>
          <w:rFonts w:hint="eastAsia"/>
          <w:b/>
          <w:color w:val="000000"/>
        </w:rPr>
        <w:t>三、服务内容</w:t>
      </w:r>
    </w:p>
    <w:p w:rsidR="003B1742" w:rsidRDefault="003B1742" w:rsidP="003B1742">
      <w:pPr>
        <w:spacing w:line="440" w:lineRule="exact"/>
      </w:pPr>
      <w:r>
        <w:rPr>
          <w:rFonts w:hint="eastAsia"/>
        </w:rPr>
        <w:t xml:space="preserve">  1、污水设备操作管理；日常水样</w:t>
      </w:r>
      <w:r>
        <w:t>每</w:t>
      </w:r>
      <w:r>
        <w:rPr>
          <w:rFonts w:hint="eastAsia"/>
        </w:rPr>
        <w:t>季度取样检测。</w:t>
      </w:r>
    </w:p>
    <w:p w:rsidR="003B1742" w:rsidRDefault="003B1742" w:rsidP="003B1742">
      <w:pPr>
        <w:spacing w:line="440" w:lineRule="exact"/>
      </w:pPr>
      <w:r>
        <w:rPr>
          <w:rFonts w:hint="eastAsia"/>
        </w:rPr>
        <w:t xml:space="preserve">  2、设备运行状况、水质数据、处理水量等记录台账。</w:t>
      </w:r>
    </w:p>
    <w:p w:rsidR="003B1742" w:rsidRDefault="003B1742" w:rsidP="003B1742">
      <w:pPr>
        <w:spacing w:line="440" w:lineRule="exact"/>
      </w:pPr>
      <w:r>
        <w:rPr>
          <w:rFonts w:hint="eastAsia"/>
        </w:rPr>
        <w:t xml:space="preserve">  3、每月清掏污泥，保证设备</w:t>
      </w:r>
      <w:r>
        <w:t>正常运行。</w:t>
      </w:r>
    </w:p>
    <w:p w:rsidR="003B1742" w:rsidRDefault="003B1742" w:rsidP="003B1742">
      <w:pPr>
        <w:spacing w:line="440" w:lineRule="exact"/>
      </w:pPr>
      <w:r>
        <w:rPr>
          <w:rFonts w:hint="eastAsia"/>
        </w:rPr>
        <w:t xml:space="preserve">  4、负责污水处理设备的维修、保养工作，做好维修保养记录，确保设备正常运行。</w:t>
      </w:r>
    </w:p>
    <w:p w:rsidR="003B1742" w:rsidRDefault="003B1742" w:rsidP="003B1742">
      <w:pPr>
        <w:spacing w:line="440" w:lineRule="exact"/>
      </w:pPr>
      <w:r>
        <w:rPr>
          <w:rFonts w:hint="eastAsia"/>
        </w:rPr>
        <w:t xml:space="preserve">  5、负责消毒药剂的进货、存储、使用并设立台账。</w:t>
      </w:r>
    </w:p>
    <w:p w:rsidR="003B1742" w:rsidRDefault="003B1742" w:rsidP="003B1742">
      <w:pPr>
        <w:spacing w:line="440" w:lineRule="exact"/>
      </w:pPr>
      <w:r>
        <w:rPr>
          <w:rFonts w:hint="eastAsia"/>
        </w:rPr>
        <w:t xml:space="preserve">  6、接受医院、环保、疾控、水务等部门的监督管理。</w:t>
      </w:r>
    </w:p>
    <w:p w:rsidR="003B1742" w:rsidRDefault="003B1742" w:rsidP="003B1742">
      <w:pPr>
        <w:rPr>
          <w:szCs w:val="21"/>
        </w:rPr>
      </w:pPr>
    </w:p>
    <w:p w:rsidR="003B1742" w:rsidRDefault="003B1742" w:rsidP="002A182A">
      <w:pPr>
        <w:pStyle w:val="ab"/>
      </w:pPr>
      <w:r>
        <w:rPr>
          <w:rFonts w:hint="eastAsia"/>
        </w:rPr>
        <w:t>四、付款方式：</w:t>
      </w:r>
    </w:p>
    <w:p w:rsidR="003B1742" w:rsidRDefault="003B1742" w:rsidP="00BC22F2">
      <w:pPr>
        <w:ind w:firstLineChars="200" w:firstLine="480"/>
        <w:rPr>
          <w:color w:val="000000"/>
          <w:szCs w:val="21"/>
        </w:rPr>
      </w:pPr>
      <w:r>
        <w:rPr>
          <w:rFonts w:hint="eastAsia"/>
        </w:rPr>
        <w:t>经</w:t>
      </w:r>
      <w:r w:rsidR="00BC22F2">
        <w:rPr>
          <w:rFonts w:hint="eastAsia"/>
        </w:rPr>
        <w:t>采购方</w:t>
      </w:r>
      <w:r>
        <w:rPr>
          <w:rFonts w:hint="eastAsia"/>
        </w:rPr>
        <w:t>考核</w:t>
      </w:r>
      <w:r>
        <w:t>后，</w:t>
      </w:r>
      <w:r>
        <w:rPr>
          <w:rFonts w:hint="eastAsia"/>
          <w:color w:val="000000"/>
          <w:szCs w:val="21"/>
        </w:rPr>
        <w:t>服务单位</w:t>
      </w:r>
      <w:r w:rsidR="00BC22F2">
        <w:rPr>
          <w:rFonts w:hint="eastAsia"/>
        </w:rPr>
        <w:t>每</w:t>
      </w:r>
      <w:r>
        <w:t>季度</w:t>
      </w:r>
      <w:r w:rsidR="00BC22F2">
        <w:rPr>
          <w:rFonts w:hint="eastAsia"/>
        </w:rPr>
        <w:t>按照考核结果对应的支付比率</w:t>
      </w:r>
      <w:r>
        <w:rPr>
          <w:rFonts w:hint="eastAsia"/>
          <w:color w:val="000000"/>
          <w:szCs w:val="21"/>
        </w:rPr>
        <w:t>开具税务票据，医院将服务费用汇入检测单位银行账户。</w:t>
      </w:r>
    </w:p>
    <w:p w:rsidR="003B1742" w:rsidRPr="003B1742" w:rsidRDefault="003B1742" w:rsidP="002A182A">
      <w:pPr>
        <w:pStyle w:val="ab"/>
      </w:pPr>
    </w:p>
    <w:p w:rsidR="003B1742" w:rsidRDefault="003B1742" w:rsidP="002A182A">
      <w:pPr>
        <w:pStyle w:val="ab"/>
      </w:pPr>
      <w:r>
        <w:rPr>
          <w:rFonts w:hint="eastAsia"/>
        </w:rPr>
        <w:t>五、服务期</w:t>
      </w:r>
    </w:p>
    <w:p w:rsidR="002A182A" w:rsidRPr="002A182A" w:rsidRDefault="002A182A" w:rsidP="002A182A">
      <w:pPr>
        <w:pStyle w:val="ab"/>
        <w:ind w:firstLineChars="200" w:firstLine="480"/>
      </w:pPr>
      <w:r w:rsidRPr="002A182A">
        <w:rPr>
          <w:rFonts w:hint="eastAsia"/>
        </w:rPr>
        <w:t>本次合同</w:t>
      </w:r>
      <w:r>
        <w:rPr>
          <w:rFonts w:hint="eastAsia"/>
        </w:rPr>
        <w:t>服务期为1年，合同</w:t>
      </w:r>
      <w:r w:rsidRPr="002A182A">
        <w:rPr>
          <w:rFonts w:hint="eastAsia"/>
        </w:rPr>
        <w:t>期满后，根据对乙方的考核情况甲方有权决定重新招标或续签，续签次数不得超过2次。</w:t>
      </w:r>
    </w:p>
    <w:p w:rsidR="003B1742" w:rsidRDefault="003B1742" w:rsidP="003B1742">
      <w:pPr>
        <w:spacing w:line="440" w:lineRule="exact"/>
        <w:rPr>
          <w:b/>
          <w:bCs/>
        </w:rPr>
      </w:pPr>
      <w:r>
        <w:rPr>
          <w:rFonts w:hint="eastAsia"/>
          <w:b/>
        </w:rPr>
        <w:t>六</w:t>
      </w:r>
      <w:r>
        <w:rPr>
          <w:rFonts w:hint="eastAsia"/>
          <w:b/>
          <w:bCs/>
        </w:rPr>
        <w:t>、采购方服务标准要求</w:t>
      </w:r>
    </w:p>
    <w:p w:rsidR="003B1742" w:rsidRDefault="003B1742" w:rsidP="003B1742">
      <w:pPr>
        <w:spacing w:line="440" w:lineRule="exact"/>
      </w:pPr>
      <w:r>
        <w:rPr>
          <w:rFonts w:hint="eastAsia"/>
        </w:rPr>
        <w:lastRenderedPageBreak/>
        <w:t xml:space="preserve">  1、安全责任：严格遵守医院的管理规定，承担托管</w:t>
      </w:r>
      <w:r>
        <w:t>期间</w:t>
      </w:r>
      <w:r>
        <w:rPr>
          <w:rFonts w:hint="eastAsia"/>
        </w:rPr>
        <w:t>发生的火灾、人身伤亡等安全责任。</w:t>
      </w:r>
    </w:p>
    <w:p w:rsidR="003B1742" w:rsidRDefault="003B1742" w:rsidP="003B1742">
      <w:pPr>
        <w:spacing w:line="440" w:lineRule="exact"/>
      </w:pPr>
      <w:r>
        <w:rPr>
          <w:rFonts w:hint="eastAsia"/>
        </w:rPr>
        <w:t xml:space="preserve">  2、资产管理：污水站房屋、设施、设备的产权为医院所有，托管单位必须保证其完整性、完好性。</w:t>
      </w:r>
    </w:p>
    <w:p w:rsidR="003B1742" w:rsidRDefault="003B1742" w:rsidP="003B1742">
      <w:pPr>
        <w:spacing w:line="440" w:lineRule="exact"/>
      </w:pPr>
      <w:r>
        <w:rPr>
          <w:rFonts w:hint="eastAsia"/>
        </w:rPr>
        <w:t xml:space="preserve">  3、人员管理：托管单位派遣的值班操作人员应在医院的统一领导下，接受监督管理。院方随时检查考核污水站的运行状况和水质。对于不合格的问题提出整改意见，托管单位必须配合改进。</w:t>
      </w:r>
    </w:p>
    <w:p w:rsidR="003B1742" w:rsidRDefault="003B1742" w:rsidP="003B1742">
      <w:pPr>
        <w:spacing w:line="440" w:lineRule="exact"/>
      </w:pPr>
      <w:r>
        <w:rPr>
          <w:rFonts w:hint="eastAsia"/>
        </w:rPr>
        <w:t xml:space="preserve">  4、法律经济责任：在托管过程中，因设备故障、维保人员缺位，造成出水水质超标，所产生的环保、法律、经济处罚等责任均由托管单位承担，并负责整改直至出水达标。对于不符合医院监管要求的，院方有权作出相应的经济处罚，甚至终止合同。</w:t>
      </w:r>
    </w:p>
    <w:p w:rsidR="003B1742" w:rsidRDefault="003B1742" w:rsidP="003B1742">
      <w:pPr>
        <w:spacing w:line="440" w:lineRule="exact"/>
      </w:pPr>
      <w:r>
        <w:rPr>
          <w:rFonts w:hint="eastAsia"/>
        </w:rPr>
        <w:t xml:space="preserve"> </w:t>
      </w:r>
    </w:p>
    <w:p w:rsidR="003B1742" w:rsidRDefault="003B1742" w:rsidP="003B1742">
      <w:pPr>
        <w:spacing w:line="440" w:lineRule="exact"/>
        <w:rPr>
          <w:b/>
          <w:bCs/>
        </w:rPr>
      </w:pPr>
      <w:r>
        <w:rPr>
          <w:rFonts w:hint="eastAsia"/>
        </w:rPr>
        <w:t xml:space="preserve"> </w:t>
      </w:r>
      <w:r>
        <w:rPr>
          <w:rFonts w:hint="eastAsia"/>
          <w:b/>
          <w:bCs/>
        </w:rPr>
        <w:t>七、采购方服务考核表</w:t>
      </w:r>
    </w:p>
    <w:tbl>
      <w:tblPr>
        <w:tblW w:w="9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3735"/>
        <w:gridCol w:w="795"/>
        <w:gridCol w:w="4830"/>
      </w:tblGrid>
      <w:tr w:rsidR="003B1742" w:rsidTr="002920C1">
        <w:tc>
          <w:tcPr>
            <w:tcW w:w="512" w:type="dxa"/>
          </w:tcPr>
          <w:p w:rsidR="003B1742" w:rsidRDefault="003B1742" w:rsidP="002920C1">
            <w:pPr>
              <w:spacing w:line="440" w:lineRule="exact"/>
            </w:pPr>
            <w:r>
              <w:rPr>
                <w:rFonts w:hint="eastAsia"/>
              </w:rPr>
              <w:t>序号</w:t>
            </w:r>
          </w:p>
        </w:tc>
        <w:tc>
          <w:tcPr>
            <w:tcW w:w="3735" w:type="dxa"/>
          </w:tcPr>
          <w:p w:rsidR="003B1742" w:rsidRDefault="003B1742" w:rsidP="002920C1">
            <w:pPr>
              <w:tabs>
                <w:tab w:val="left" w:pos="1197"/>
              </w:tabs>
              <w:spacing w:line="440" w:lineRule="exact"/>
            </w:pPr>
            <w:r>
              <w:rPr>
                <w:rFonts w:hint="eastAsia"/>
              </w:rPr>
              <w:tab/>
              <w:t xml:space="preserve">   项目</w:t>
            </w:r>
          </w:p>
        </w:tc>
        <w:tc>
          <w:tcPr>
            <w:tcW w:w="795" w:type="dxa"/>
          </w:tcPr>
          <w:p w:rsidR="003B1742" w:rsidRDefault="003B1742" w:rsidP="002920C1">
            <w:pPr>
              <w:spacing w:line="440" w:lineRule="exact"/>
            </w:pPr>
            <w:r>
              <w:rPr>
                <w:rFonts w:hint="eastAsia"/>
              </w:rPr>
              <w:t>分值</w:t>
            </w:r>
          </w:p>
        </w:tc>
        <w:tc>
          <w:tcPr>
            <w:tcW w:w="4830" w:type="dxa"/>
          </w:tcPr>
          <w:p w:rsidR="003B1742" w:rsidRDefault="003B1742" w:rsidP="002920C1">
            <w:pPr>
              <w:spacing w:line="440" w:lineRule="exact"/>
            </w:pPr>
            <w:r>
              <w:rPr>
                <w:rFonts w:hint="eastAsia"/>
              </w:rPr>
              <w:t>备注</w:t>
            </w:r>
          </w:p>
        </w:tc>
      </w:tr>
      <w:tr w:rsidR="003B1742" w:rsidTr="002920C1">
        <w:tc>
          <w:tcPr>
            <w:tcW w:w="512" w:type="dxa"/>
          </w:tcPr>
          <w:p w:rsidR="003B1742" w:rsidRDefault="003B1742" w:rsidP="002920C1">
            <w:pPr>
              <w:spacing w:line="440" w:lineRule="exact"/>
            </w:pPr>
            <w:r>
              <w:rPr>
                <w:rFonts w:hint="eastAsia"/>
              </w:rPr>
              <w:t>1</w:t>
            </w:r>
          </w:p>
        </w:tc>
        <w:tc>
          <w:tcPr>
            <w:tcW w:w="3735" w:type="dxa"/>
          </w:tcPr>
          <w:p w:rsidR="003B1742" w:rsidRDefault="003B1742" w:rsidP="002920C1">
            <w:pPr>
              <w:spacing w:line="440" w:lineRule="exact"/>
            </w:pPr>
            <w:r>
              <w:rPr>
                <w:rFonts w:hint="eastAsia"/>
              </w:rPr>
              <w:t>在岗人员应持证上岗</w:t>
            </w:r>
          </w:p>
        </w:tc>
        <w:tc>
          <w:tcPr>
            <w:tcW w:w="795" w:type="dxa"/>
          </w:tcPr>
          <w:p w:rsidR="003B1742" w:rsidRDefault="003B1742" w:rsidP="002920C1">
            <w:pPr>
              <w:spacing w:line="440" w:lineRule="exact"/>
            </w:pPr>
            <w:r>
              <w:rPr>
                <w:rFonts w:hint="eastAsia"/>
              </w:rPr>
              <w:t>10分</w:t>
            </w:r>
          </w:p>
        </w:tc>
        <w:tc>
          <w:tcPr>
            <w:tcW w:w="4830" w:type="dxa"/>
          </w:tcPr>
          <w:p w:rsidR="003B1742" w:rsidRDefault="003B1742" w:rsidP="002920C1">
            <w:pPr>
              <w:spacing w:line="440" w:lineRule="exact"/>
            </w:pPr>
            <w:r>
              <w:rPr>
                <w:rFonts w:hint="eastAsia"/>
              </w:rPr>
              <w:t>随时抽查，发现一例扣5分</w:t>
            </w:r>
          </w:p>
        </w:tc>
      </w:tr>
      <w:tr w:rsidR="003B1742" w:rsidTr="002920C1">
        <w:tc>
          <w:tcPr>
            <w:tcW w:w="512" w:type="dxa"/>
          </w:tcPr>
          <w:p w:rsidR="003B1742" w:rsidRDefault="003B1742" w:rsidP="002920C1">
            <w:pPr>
              <w:spacing w:line="440" w:lineRule="exact"/>
            </w:pPr>
            <w:r>
              <w:rPr>
                <w:rFonts w:hint="eastAsia"/>
              </w:rPr>
              <w:t>2</w:t>
            </w:r>
          </w:p>
        </w:tc>
        <w:tc>
          <w:tcPr>
            <w:tcW w:w="3735" w:type="dxa"/>
          </w:tcPr>
          <w:p w:rsidR="003B1742" w:rsidRDefault="003B1742" w:rsidP="002920C1">
            <w:pPr>
              <w:spacing w:line="440" w:lineRule="exact"/>
            </w:pPr>
            <w:r>
              <w:rPr>
                <w:rFonts w:hint="eastAsia"/>
              </w:rPr>
              <w:t>运行人员必须24小时在岗</w:t>
            </w:r>
          </w:p>
        </w:tc>
        <w:tc>
          <w:tcPr>
            <w:tcW w:w="795" w:type="dxa"/>
          </w:tcPr>
          <w:p w:rsidR="003B1742" w:rsidRDefault="003B1742" w:rsidP="002920C1">
            <w:pPr>
              <w:spacing w:line="440" w:lineRule="exact"/>
            </w:pPr>
            <w:r>
              <w:rPr>
                <w:rFonts w:hint="eastAsia"/>
              </w:rPr>
              <w:t>10分</w:t>
            </w:r>
          </w:p>
        </w:tc>
        <w:tc>
          <w:tcPr>
            <w:tcW w:w="4830" w:type="dxa"/>
          </w:tcPr>
          <w:p w:rsidR="003B1742" w:rsidRDefault="003B1742" w:rsidP="002920C1">
            <w:pPr>
              <w:spacing w:line="440" w:lineRule="exact"/>
            </w:pPr>
            <w:r>
              <w:rPr>
                <w:rFonts w:hint="eastAsia"/>
              </w:rPr>
              <w:t>随时抽查，发现脱岗一例扣1分</w:t>
            </w:r>
          </w:p>
        </w:tc>
      </w:tr>
      <w:tr w:rsidR="003B1742" w:rsidTr="002920C1">
        <w:tc>
          <w:tcPr>
            <w:tcW w:w="512" w:type="dxa"/>
          </w:tcPr>
          <w:p w:rsidR="003B1742" w:rsidRDefault="003B1742" w:rsidP="002920C1">
            <w:pPr>
              <w:spacing w:line="440" w:lineRule="exact"/>
            </w:pPr>
            <w:r>
              <w:rPr>
                <w:rFonts w:hint="eastAsia"/>
              </w:rPr>
              <w:t>3</w:t>
            </w:r>
          </w:p>
        </w:tc>
        <w:tc>
          <w:tcPr>
            <w:tcW w:w="3735" w:type="dxa"/>
          </w:tcPr>
          <w:p w:rsidR="003B1742" w:rsidRDefault="003B1742" w:rsidP="002920C1">
            <w:pPr>
              <w:spacing w:line="440" w:lineRule="exact"/>
            </w:pPr>
            <w:r>
              <w:rPr>
                <w:rFonts w:hint="eastAsia"/>
              </w:rPr>
              <w:t>按要求参加环保部门培训</w:t>
            </w:r>
          </w:p>
        </w:tc>
        <w:tc>
          <w:tcPr>
            <w:tcW w:w="795" w:type="dxa"/>
          </w:tcPr>
          <w:p w:rsidR="003B1742" w:rsidRDefault="003B1742" w:rsidP="002920C1">
            <w:pPr>
              <w:spacing w:line="440" w:lineRule="exact"/>
            </w:pPr>
            <w:r>
              <w:rPr>
                <w:rFonts w:hint="eastAsia"/>
              </w:rPr>
              <w:t>5分</w:t>
            </w:r>
          </w:p>
        </w:tc>
        <w:tc>
          <w:tcPr>
            <w:tcW w:w="4830" w:type="dxa"/>
          </w:tcPr>
          <w:p w:rsidR="003B1742" w:rsidRDefault="003B1742" w:rsidP="002920C1">
            <w:pPr>
              <w:spacing w:line="440" w:lineRule="exact"/>
            </w:pPr>
            <w:r>
              <w:rPr>
                <w:rFonts w:hint="eastAsia"/>
              </w:rPr>
              <w:t>没有达到环保部门培训要求，5分全部扣除</w:t>
            </w:r>
          </w:p>
        </w:tc>
      </w:tr>
      <w:tr w:rsidR="003B1742" w:rsidTr="002920C1">
        <w:tc>
          <w:tcPr>
            <w:tcW w:w="512" w:type="dxa"/>
          </w:tcPr>
          <w:p w:rsidR="003B1742" w:rsidRDefault="003B1742" w:rsidP="002920C1">
            <w:pPr>
              <w:spacing w:line="440" w:lineRule="exact"/>
            </w:pPr>
            <w:r>
              <w:rPr>
                <w:rFonts w:hint="eastAsia"/>
              </w:rPr>
              <w:t>4</w:t>
            </w:r>
          </w:p>
        </w:tc>
        <w:tc>
          <w:tcPr>
            <w:tcW w:w="3735" w:type="dxa"/>
          </w:tcPr>
          <w:p w:rsidR="003B1742" w:rsidRDefault="003B1742" w:rsidP="002920C1">
            <w:pPr>
              <w:spacing w:line="440" w:lineRule="exact"/>
            </w:pPr>
            <w:r>
              <w:rPr>
                <w:rFonts w:hint="eastAsia"/>
              </w:rPr>
              <w:t>定期水质监测达到环保部门要求</w:t>
            </w:r>
          </w:p>
        </w:tc>
        <w:tc>
          <w:tcPr>
            <w:tcW w:w="795" w:type="dxa"/>
          </w:tcPr>
          <w:p w:rsidR="003B1742" w:rsidRDefault="003B1742" w:rsidP="002920C1">
            <w:pPr>
              <w:spacing w:line="440" w:lineRule="exact"/>
            </w:pPr>
            <w:r>
              <w:rPr>
                <w:rFonts w:hint="eastAsia"/>
              </w:rPr>
              <w:t>10分</w:t>
            </w:r>
          </w:p>
        </w:tc>
        <w:tc>
          <w:tcPr>
            <w:tcW w:w="4830" w:type="dxa"/>
          </w:tcPr>
          <w:p w:rsidR="003B1742" w:rsidRDefault="003B1742" w:rsidP="002920C1">
            <w:pPr>
              <w:spacing w:line="440" w:lineRule="exact"/>
            </w:pPr>
            <w:r>
              <w:rPr>
                <w:rFonts w:hint="eastAsia"/>
              </w:rPr>
              <w:t>一次不合格扣10分</w:t>
            </w:r>
          </w:p>
        </w:tc>
      </w:tr>
      <w:tr w:rsidR="003B1742" w:rsidTr="002920C1">
        <w:tc>
          <w:tcPr>
            <w:tcW w:w="512" w:type="dxa"/>
          </w:tcPr>
          <w:p w:rsidR="003B1742" w:rsidRDefault="003B1742" w:rsidP="002920C1">
            <w:pPr>
              <w:spacing w:line="440" w:lineRule="exact"/>
            </w:pPr>
            <w:r>
              <w:rPr>
                <w:rFonts w:hint="eastAsia"/>
              </w:rPr>
              <w:t>5</w:t>
            </w:r>
          </w:p>
        </w:tc>
        <w:tc>
          <w:tcPr>
            <w:tcW w:w="3735" w:type="dxa"/>
          </w:tcPr>
          <w:p w:rsidR="003B1742" w:rsidRDefault="003B1742" w:rsidP="002920C1">
            <w:pPr>
              <w:spacing w:line="440" w:lineRule="exact"/>
            </w:pPr>
            <w:r>
              <w:rPr>
                <w:rFonts w:hint="eastAsia"/>
              </w:rPr>
              <w:t>要有完整的应急预案</w:t>
            </w:r>
          </w:p>
        </w:tc>
        <w:tc>
          <w:tcPr>
            <w:tcW w:w="795" w:type="dxa"/>
          </w:tcPr>
          <w:p w:rsidR="003B1742" w:rsidRDefault="003B1742" w:rsidP="002920C1">
            <w:pPr>
              <w:spacing w:line="440" w:lineRule="exact"/>
            </w:pPr>
            <w:r>
              <w:rPr>
                <w:rFonts w:hint="eastAsia"/>
              </w:rPr>
              <w:t>5分</w:t>
            </w:r>
          </w:p>
        </w:tc>
        <w:tc>
          <w:tcPr>
            <w:tcW w:w="4830" w:type="dxa"/>
          </w:tcPr>
          <w:p w:rsidR="003B1742" w:rsidRDefault="003B1742" w:rsidP="002920C1">
            <w:pPr>
              <w:spacing w:line="440" w:lineRule="exact"/>
            </w:pPr>
            <w:r>
              <w:rPr>
                <w:rFonts w:hint="eastAsia"/>
              </w:rPr>
              <w:t>每位员工知晓，随时抽查考核，不合格一例扣2分</w:t>
            </w:r>
          </w:p>
        </w:tc>
      </w:tr>
      <w:tr w:rsidR="003B1742" w:rsidTr="002920C1">
        <w:tc>
          <w:tcPr>
            <w:tcW w:w="512" w:type="dxa"/>
          </w:tcPr>
          <w:p w:rsidR="003B1742" w:rsidRDefault="003B1742" w:rsidP="002920C1">
            <w:pPr>
              <w:spacing w:line="440" w:lineRule="exact"/>
            </w:pPr>
            <w:r>
              <w:rPr>
                <w:rFonts w:hint="eastAsia"/>
              </w:rPr>
              <w:t>6</w:t>
            </w:r>
          </w:p>
        </w:tc>
        <w:tc>
          <w:tcPr>
            <w:tcW w:w="3735" w:type="dxa"/>
          </w:tcPr>
          <w:p w:rsidR="003B1742" w:rsidRDefault="003B1742" w:rsidP="002920C1">
            <w:pPr>
              <w:spacing w:line="440" w:lineRule="exact"/>
            </w:pPr>
            <w:r>
              <w:rPr>
                <w:rFonts w:hint="eastAsia"/>
              </w:rPr>
              <w:t>设备维修保养及巡视记录齐全</w:t>
            </w:r>
          </w:p>
        </w:tc>
        <w:tc>
          <w:tcPr>
            <w:tcW w:w="795" w:type="dxa"/>
          </w:tcPr>
          <w:p w:rsidR="003B1742" w:rsidRDefault="003B1742" w:rsidP="002920C1">
            <w:pPr>
              <w:spacing w:line="440" w:lineRule="exact"/>
            </w:pPr>
            <w:r>
              <w:rPr>
                <w:rFonts w:hint="eastAsia"/>
              </w:rPr>
              <w:t>20分</w:t>
            </w:r>
          </w:p>
        </w:tc>
        <w:tc>
          <w:tcPr>
            <w:tcW w:w="4830" w:type="dxa"/>
          </w:tcPr>
          <w:p w:rsidR="003B1742" w:rsidRDefault="003B1742" w:rsidP="002920C1">
            <w:pPr>
              <w:spacing w:line="440" w:lineRule="exact"/>
            </w:pPr>
            <w:r>
              <w:rPr>
                <w:rFonts w:hint="eastAsia"/>
              </w:rPr>
              <w:t>记录漏记一次，扣2分</w:t>
            </w:r>
          </w:p>
        </w:tc>
      </w:tr>
      <w:tr w:rsidR="003B1742" w:rsidTr="002920C1">
        <w:tc>
          <w:tcPr>
            <w:tcW w:w="512" w:type="dxa"/>
          </w:tcPr>
          <w:p w:rsidR="003B1742" w:rsidRDefault="003B1742" w:rsidP="002920C1">
            <w:pPr>
              <w:spacing w:line="440" w:lineRule="exact"/>
            </w:pPr>
            <w:r>
              <w:rPr>
                <w:rFonts w:hint="eastAsia"/>
              </w:rPr>
              <w:t>7</w:t>
            </w:r>
          </w:p>
        </w:tc>
        <w:tc>
          <w:tcPr>
            <w:tcW w:w="3735" w:type="dxa"/>
          </w:tcPr>
          <w:p w:rsidR="003B1742" w:rsidRDefault="003B1742" w:rsidP="002920C1">
            <w:pPr>
              <w:spacing w:line="440" w:lineRule="exact"/>
            </w:pPr>
            <w:r>
              <w:rPr>
                <w:rFonts w:hint="eastAsia"/>
              </w:rPr>
              <w:t>设备运行正常</w:t>
            </w:r>
          </w:p>
        </w:tc>
        <w:tc>
          <w:tcPr>
            <w:tcW w:w="795" w:type="dxa"/>
          </w:tcPr>
          <w:p w:rsidR="003B1742" w:rsidRDefault="003B1742" w:rsidP="002920C1">
            <w:pPr>
              <w:spacing w:line="440" w:lineRule="exact"/>
            </w:pPr>
            <w:r>
              <w:rPr>
                <w:rFonts w:hint="eastAsia"/>
              </w:rPr>
              <w:t>10分</w:t>
            </w:r>
          </w:p>
        </w:tc>
        <w:tc>
          <w:tcPr>
            <w:tcW w:w="4830" w:type="dxa"/>
          </w:tcPr>
          <w:p w:rsidR="003B1742" w:rsidRDefault="003B1742" w:rsidP="002920C1">
            <w:pPr>
              <w:spacing w:line="440" w:lineRule="exact"/>
            </w:pPr>
            <w:r>
              <w:rPr>
                <w:rFonts w:hint="eastAsia"/>
              </w:rPr>
              <w:t>随时抽查，有设备非正常运行，一次扣5分</w:t>
            </w:r>
          </w:p>
        </w:tc>
      </w:tr>
      <w:tr w:rsidR="003B1742" w:rsidTr="002920C1">
        <w:tc>
          <w:tcPr>
            <w:tcW w:w="512" w:type="dxa"/>
          </w:tcPr>
          <w:p w:rsidR="003B1742" w:rsidRDefault="003B1742" w:rsidP="002920C1">
            <w:pPr>
              <w:spacing w:line="440" w:lineRule="exact"/>
            </w:pPr>
            <w:r>
              <w:rPr>
                <w:rFonts w:hint="eastAsia"/>
              </w:rPr>
              <w:t>8</w:t>
            </w:r>
          </w:p>
        </w:tc>
        <w:tc>
          <w:tcPr>
            <w:tcW w:w="3735" w:type="dxa"/>
          </w:tcPr>
          <w:p w:rsidR="003B1742" w:rsidRDefault="003B1742" w:rsidP="002920C1">
            <w:pPr>
              <w:spacing w:line="440" w:lineRule="exact"/>
            </w:pPr>
            <w:r>
              <w:rPr>
                <w:rFonts w:hint="eastAsia"/>
              </w:rPr>
              <w:t>设备故障响应速度在2小时以内</w:t>
            </w:r>
          </w:p>
        </w:tc>
        <w:tc>
          <w:tcPr>
            <w:tcW w:w="795" w:type="dxa"/>
          </w:tcPr>
          <w:p w:rsidR="003B1742" w:rsidRDefault="003B1742" w:rsidP="002920C1">
            <w:pPr>
              <w:spacing w:line="440" w:lineRule="exact"/>
            </w:pPr>
            <w:r>
              <w:rPr>
                <w:rFonts w:hint="eastAsia"/>
              </w:rPr>
              <w:t>10分</w:t>
            </w:r>
          </w:p>
        </w:tc>
        <w:tc>
          <w:tcPr>
            <w:tcW w:w="4830" w:type="dxa"/>
          </w:tcPr>
          <w:p w:rsidR="003B1742" w:rsidRDefault="003B1742" w:rsidP="002920C1">
            <w:pPr>
              <w:spacing w:line="440" w:lineRule="exact"/>
            </w:pPr>
            <w:r>
              <w:rPr>
                <w:rFonts w:hint="eastAsia"/>
              </w:rPr>
              <w:t>每超过1小时扣2分</w:t>
            </w:r>
          </w:p>
        </w:tc>
      </w:tr>
      <w:tr w:rsidR="003B1742" w:rsidTr="002920C1">
        <w:tc>
          <w:tcPr>
            <w:tcW w:w="512" w:type="dxa"/>
          </w:tcPr>
          <w:p w:rsidR="003B1742" w:rsidRDefault="003B1742" w:rsidP="002920C1">
            <w:pPr>
              <w:spacing w:line="440" w:lineRule="exact"/>
            </w:pPr>
            <w:r>
              <w:rPr>
                <w:rFonts w:hint="eastAsia"/>
              </w:rPr>
              <w:t>9</w:t>
            </w:r>
          </w:p>
        </w:tc>
        <w:tc>
          <w:tcPr>
            <w:tcW w:w="3735" w:type="dxa"/>
          </w:tcPr>
          <w:p w:rsidR="003B1742" w:rsidRDefault="003B1742" w:rsidP="002920C1">
            <w:pPr>
              <w:spacing w:line="440" w:lineRule="exact"/>
            </w:pPr>
            <w:r>
              <w:rPr>
                <w:rFonts w:hint="eastAsia"/>
              </w:rPr>
              <w:t>有规范的安全管理措施，包括危险药品的添加等</w:t>
            </w:r>
          </w:p>
        </w:tc>
        <w:tc>
          <w:tcPr>
            <w:tcW w:w="795" w:type="dxa"/>
          </w:tcPr>
          <w:p w:rsidR="003B1742" w:rsidRDefault="003B1742" w:rsidP="002920C1">
            <w:pPr>
              <w:spacing w:line="440" w:lineRule="exact"/>
            </w:pPr>
            <w:r>
              <w:rPr>
                <w:rFonts w:hint="eastAsia"/>
              </w:rPr>
              <w:t>10分</w:t>
            </w:r>
          </w:p>
        </w:tc>
        <w:tc>
          <w:tcPr>
            <w:tcW w:w="4830" w:type="dxa"/>
          </w:tcPr>
          <w:p w:rsidR="003B1742" w:rsidRDefault="003B1742" w:rsidP="002920C1">
            <w:pPr>
              <w:spacing w:line="440" w:lineRule="exact"/>
            </w:pPr>
            <w:r>
              <w:rPr>
                <w:rFonts w:hint="eastAsia"/>
              </w:rPr>
              <w:t>随时抽查，发现违反安全管理行为，一次扣10分</w:t>
            </w:r>
          </w:p>
        </w:tc>
      </w:tr>
      <w:tr w:rsidR="003B1742" w:rsidTr="002920C1">
        <w:tc>
          <w:tcPr>
            <w:tcW w:w="512" w:type="dxa"/>
          </w:tcPr>
          <w:p w:rsidR="003B1742" w:rsidRDefault="003B1742" w:rsidP="002920C1">
            <w:pPr>
              <w:spacing w:line="440" w:lineRule="exact"/>
            </w:pPr>
            <w:r>
              <w:rPr>
                <w:rFonts w:hint="eastAsia"/>
              </w:rPr>
              <w:t>10</w:t>
            </w:r>
          </w:p>
        </w:tc>
        <w:tc>
          <w:tcPr>
            <w:tcW w:w="3735" w:type="dxa"/>
          </w:tcPr>
          <w:p w:rsidR="003B1742" w:rsidRDefault="003B1742" w:rsidP="002920C1">
            <w:pPr>
              <w:spacing w:line="440" w:lineRule="exact"/>
            </w:pPr>
            <w:r>
              <w:rPr>
                <w:rFonts w:hint="eastAsia"/>
              </w:rPr>
              <w:t>固废物处置符合国家环保部门的要求</w:t>
            </w:r>
          </w:p>
        </w:tc>
        <w:tc>
          <w:tcPr>
            <w:tcW w:w="795" w:type="dxa"/>
          </w:tcPr>
          <w:p w:rsidR="003B1742" w:rsidRDefault="003B1742" w:rsidP="002920C1">
            <w:pPr>
              <w:spacing w:line="440" w:lineRule="exact"/>
            </w:pPr>
            <w:r>
              <w:rPr>
                <w:rFonts w:hint="eastAsia"/>
              </w:rPr>
              <w:t>10分</w:t>
            </w:r>
          </w:p>
        </w:tc>
        <w:tc>
          <w:tcPr>
            <w:tcW w:w="4830" w:type="dxa"/>
          </w:tcPr>
          <w:p w:rsidR="003B1742" w:rsidRDefault="003B1742" w:rsidP="002920C1">
            <w:pPr>
              <w:spacing w:line="440" w:lineRule="exact"/>
            </w:pPr>
            <w:r>
              <w:rPr>
                <w:rFonts w:hint="eastAsia"/>
              </w:rPr>
              <w:t>违规一次扣10分</w:t>
            </w:r>
          </w:p>
        </w:tc>
      </w:tr>
    </w:tbl>
    <w:p w:rsidR="003B1742" w:rsidRDefault="003B1742" w:rsidP="003B1742">
      <w:pPr>
        <w:spacing w:line="440" w:lineRule="exact"/>
      </w:pPr>
      <w:r>
        <w:rPr>
          <w:rFonts w:hint="eastAsia"/>
        </w:rPr>
        <w:t>1、采购</w:t>
      </w:r>
      <w:r>
        <w:t>方</w:t>
      </w:r>
      <w:r>
        <w:rPr>
          <w:rFonts w:hint="eastAsia"/>
        </w:rPr>
        <w:t>每月对乙方的服务按照考核表</w:t>
      </w:r>
      <w:r>
        <w:t>进行考核</w:t>
      </w:r>
      <w:r>
        <w:rPr>
          <w:rFonts w:hint="eastAsia"/>
        </w:rPr>
        <w:t>评分，在扣除违约金后，按考核结果支付相应费用，费用支付比率如下：</w:t>
      </w:r>
    </w:p>
    <w:p w:rsidR="003B1742" w:rsidRDefault="003B1742" w:rsidP="003B1742">
      <w:pPr>
        <w:spacing w:line="440" w:lineRule="exact"/>
      </w:pPr>
      <w:r>
        <w:rPr>
          <w:rFonts w:hint="eastAsia"/>
        </w:rPr>
        <w:lastRenderedPageBreak/>
        <w:t>第一档：90-100分  考核达标，付扣除处罚金、违约金、赔偿金等费用后剩余应付的费用的100%；</w:t>
      </w:r>
    </w:p>
    <w:p w:rsidR="003B1742" w:rsidRDefault="003B1742" w:rsidP="003B1742">
      <w:pPr>
        <w:spacing w:line="440" w:lineRule="exact"/>
      </w:pPr>
      <w:r>
        <w:rPr>
          <w:rFonts w:hint="eastAsia"/>
        </w:rPr>
        <w:t>第二档：75-89.9分 付扣除处罚金、违约金、赔偿金等费用后剩余应付费用的90％；</w:t>
      </w:r>
    </w:p>
    <w:p w:rsidR="003B1742" w:rsidRDefault="003B1742" w:rsidP="003B1742">
      <w:pPr>
        <w:spacing w:line="440" w:lineRule="exact"/>
      </w:pPr>
      <w:r>
        <w:rPr>
          <w:rFonts w:hint="eastAsia"/>
        </w:rPr>
        <w:t>第三档：60-74.9分 付扣除处罚、违约金、赔偿金等费用后剩余应付费用的 80％；</w:t>
      </w:r>
    </w:p>
    <w:p w:rsidR="003B1742" w:rsidRDefault="003B1742" w:rsidP="003B1742">
      <w:pPr>
        <w:spacing w:line="440" w:lineRule="exact"/>
      </w:pPr>
      <w:r>
        <w:rPr>
          <w:rFonts w:hint="eastAsia"/>
        </w:rPr>
        <w:t>2、处罚：当乙方的月考核分值低于</w:t>
      </w:r>
      <w:r>
        <w:t>95</w:t>
      </w:r>
      <w:r>
        <w:rPr>
          <w:rFonts w:hint="eastAsia"/>
        </w:rPr>
        <w:t>分时，考核分每减少</w:t>
      </w:r>
      <w:r>
        <w:t>1</w:t>
      </w:r>
      <w:r>
        <w:rPr>
          <w:rFonts w:hint="eastAsia"/>
        </w:rPr>
        <w:t>分，采购方将对应的从乙方费用中扣除</w:t>
      </w:r>
      <w:r>
        <w:t>100</w:t>
      </w:r>
      <w:r>
        <w:rPr>
          <w:rFonts w:hint="eastAsia"/>
        </w:rPr>
        <w:t>元做为处罚，处罚费用直接从费用中扣除，处罚与考核支付独立执行，处罚金不再退还也不再补发。</w:t>
      </w:r>
    </w:p>
    <w:p w:rsidR="003B1742" w:rsidRDefault="003B1742" w:rsidP="003B1742">
      <w:pPr>
        <w:spacing w:line="440" w:lineRule="exact"/>
      </w:pPr>
      <w:r>
        <w:rPr>
          <w:rFonts w:hint="eastAsia"/>
        </w:rPr>
        <w:t>3、当乙方月考核分值低于9</w:t>
      </w:r>
      <w:r>
        <w:t>0</w:t>
      </w:r>
      <w:r>
        <w:rPr>
          <w:rFonts w:hint="eastAsia"/>
        </w:rPr>
        <w:t>分（不含90分），乙方应按甲方要求进行整改达标，在乙方整改达标且下个月考核达到90分（含90分）以上后采购方补发上个月考核暂扣款。次月仍然仍未达90分（含90分）的，仍按本条执行。第3个月考核达90分（含90分）以上的，补发上2个月的暂扣款。</w:t>
      </w:r>
    </w:p>
    <w:p w:rsidR="003B1742" w:rsidRDefault="003B1742" w:rsidP="003B1742">
      <w:pPr>
        <w:spacing w:line="440" w:lineRule="exact"/>
      </w:pPr>
      <w:r>
        <w:rPr>
          <w:rFonts w:hint="eastAsia"/>
        </w:rPr>
        <w:t>4、考核分值低于60分（不含60），视为乙方严重违约，采购方有权停止支付一切款项，有权解除合同，所有责任由乙方承担。</w:t>
      </w:r>
    </w:p>
    <w:p w:rsidR="003B1742" w:rsidRDefault="003B1742" w:rsidP="003B1742">
      <w:pPr>
        <w:spacing w:line="440" w:lineRule="exact"/>
      </w:pPr>
      <w:r>
        <w:rPr>
          <w:rFonts w:hint="eastAsia"/>
        </w:rPr>
        <w:t>5、考核分值连续3个月低于90分或一年内累计</w:t>
      </w:r>
      <w:r>
        <w:t>2</w:t>
      </w:r>
      <w:r>
        <w:rPr>
          <w:rFonts w:hint="eastAsia"/>
        </w:rPr>
        <w:t>个月低于</w:t>
      </w:r>
      <w:r>
        <w:t>7</w:t>
      </w:r>
      <w:r>
        <w:rPr>
          <w:rFonts w:hint="eastAsia"/>
        </w:rPr>
        <w:t>5分，视为乙方严重违约，采购方有权停止支付一切款项，有权解除合同，所有责任由乙方承担。</w:t>
      </w:r>
    </w:p>
    <w:p w:rsidR="003B1742" w:rsidRDefault="003B1742" w:rsidP="003B1742">
      <w:pPr>
        <w:spacing w:line="440" w:lineRule="exact"/>
        <w:rPr>
          <w:b/>
          <w:bCs/>
        </w:rPr>
      </w:pPr>
    </w:p>
    <w:p w:rsidR="003B1742" w:rsidRDefault="003B1742" w:rsidP="003B1742">
      <w:pPr>
        <w:spacing w:line="440" w:lineRule="exact"/>
        <w:rPr>
          <w:b/>
          <w:bCs/>
        </w:rPr>
      </w:pPr>
      <w:r>
        <w:rPr>
          <w:rFonts w:hint="eastAsia"/>
          <w:b/>
          <w:bCs/>
        </w:rPr>
        <w:t>八、人员要求</w:t>
      </w:r>
    </w:p>
    <w:p w:rsidR="003B1742" w:rsidRDefault="003B1742" w:rsidP="003B1742">
      <w:pPr>
        <w:spacing w:line="440" w:lineRule="exact"/>
      </w:pPr>
      <w:r>
        <w:rPr>
          <w:rFonts w:hint="eastAsia"/>
        </w:rPr>
        <w:t>1）根据本项目的需要，投标人拟设置的维保服务人员不得低于</w:t>
      </w:r>
      <w:r>
        <w:t>1</w:t>
      </w:r>
      <w:r>
        <w:rPr>
          <w:rFonts w:hint="eastAsia"/>
        </w:rPr>
        <w:t>人（包括项目负责人）持有环保认可的资格证（从业上岗证），从业人员应统一服装并佩戴上岗证，规范行为。</w:t>
      </w:r>
    </w:p>
    <w:p w:rsidR="003B1742" w:rsidRDefault="003B1742" w:rsidP="003B1742">
      <w:pPr>
        <w:spacing w:line="440" w:lineRule="exact"/>
      </w:pPr>
      <w:r>
        <w:rPr>
          <w:rFonts w:hint="eastAsia"/>
        </w:rPr>
        <w:t>2）投标人报价必须涵盖人员工资、保险、福利、服装、通讯工具、培训、办公、加班、税费及其他人力成本等，缴纳社保人数必须以投标设计人数的100%（按南京社保标准）；</w:t>
      </w:r>
    </w:p>
    <w:p w:rsidR="003B1742" w:rsidRDefault="003B1742" w:rsidP="003B1742">
      <w:pPr>
        <w:spacing w:line="440" w:lineRule="exact"/>
      </w:pPr>
    </w:p>
    <w:p w:rsidR="00A37D5F" w:rsidRPr="00A37D5F" w:rsidRDefault="00A37D5F">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Pr="008018A7" w:rsidRDefault="008018A7">
      <w:pPr>
        <w:widowControl w:val="0"/>
        <w:jc w:val="center"/>
        <w:rPr>
          <w:rFonts w:ascii="黑体" w:eastAsia="黑体"/>
          <w:b/>
          <w:color w:val="000000"/>
          <w:sz w:val="36"/>
          <w:szCs w:val="36"/>
        </w:rPr>
      </w:pPr>
    </w:p>
    <w:p w:rsidR="006264A7" w:rsidRDefault="006264A7">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FE14FA">
      <w:pPr>
        <w:widowControl w:val="0"/>
        <w:numPr>
          <w:ilvl w:val="0"/>
          <w:numId w:val="1"/>
        </w:numPr>
        <w:spacing w:line="360" w:lineRule="auto"/>
        <w:jc w:val="both"/>
        <w:rPr>
          <w:sz w:val="28"/>
          <w:szCs w:val="28"/>
        </w:rPr>
      </w:pPr>
      <w:r>
        <w:rPr>
          <w:rFonts w:hint="eastAsia"/>
          <w:sz w:val="28"/>
          <w:szCs w:val="28"/>
        </w:rPr>
        <w:t>报价</w:t>
      </w:r>
      <w:r w:rsidR="00891CD3">
        <w:rPr>
          <w:rFonts w:hint="eastAsia"/>
          <w:sz w:val="28"/>
          <w:szCs w:val="28"/>
        </w:rPr>
        <w:t>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0045E6" w:rsidRPr="000045E6" w:rsidRDefault="000045E6" w:rsidP="000045E6">
      <w:pPr>
        <w:widowControl w:val="0"/>
        <w:numPr>
          <w:ilvl w:val="0"/>
          <w:numId w:val="1"/>
        </w:numPr>
        <w:spacing w:line="360" w:lineRule="auto"/>
        <w:jc w:val="both"/>
        <w:rPr>
          <w:sz w:val="28"/>
          <w:szCs w:val="28"/>
        </w:rPr>
      </w:pPr>
      <w:r w:rsidRPr="000045E6">
        <w:rPr>
          <w:rFonts w:hint="eastAsia"/>
          <w:sz w:val="28"/>
          <w:szCs w:val="28"/>
        </w:rPr>
        <w:t>拟</w:t>
      </w:r>
      <w:r w:rsidRPr="000045E6">
        <w:rPr>
          <w:sz w:val="28"/>
          <w:szCs w:val="28"/>
        </w:rPr>
        <w:t>投入本项目的</w:t>
      </w:r>
      <w:r w:rsidRPr="000045E6">
        <w:rPr>
          <w:rFonts w:hint="eastAsia"/>
          <w:sz w:val="28"/>
          <w:szCs w:val="28"/>
        </w:rPr>
        <w:t>项目经理和项目工作人员一览表</w:t>
      </w:r>
    </w:p>
    <w:p w:rsidR="006264A7" w:rsidRDefault="000045E6">
      <w:pPr>
        <w:widowControl w:val="0"/>
        <w:numPr>
          <w:ilvl w:val="0"/>
          <w:numId w:val="1"/>
        </w:numPr>
        <w:spacing w:line="360" w:lineRule="auto"/>
        <w:jc w:val="both"/>
        <w:rPr>
          <w:sz w:val="28"/>
          <w:szCs w:val="28"/>
        </w:rPr>
      </w:pPr>
      <w:r w:rsidRPr="000045E6">
        <w:rPr>
          <w:rFonts w:hint="eastAsia"/>
          <w:sz w:val="28"/>
          <w:szCs w:val="28"/>
        </w:rPr>
        <w:t>拟投入</w:t>
      </w:r>
      <w:r w:rsidRPr="000045E6">
        <w:rPr>
          <w:sz w:val="28"/>
          <w:szCs w:val="28"/>
        </w:rPr>
        <w:t>本项目</w:t>
      </w:r>
      <w:r w:rsidRPr="000045E6">
        <w:rPr>
          <w:rFonts w:hint="eastAsia"/>
          <w:sz w:val="28"/>
          <w:szCs w:val="28"/>
        </w:rPr>
        <w:t>的项目经理简历</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sidR="007B1619">
        <w:rPr>
          <w:rFonts w:hint="eastAsia"/>
          <w:sz w:val="28"/>
          <w:szCs w:val="28"/>
        </w:rPr>
        <w:t>、集成、实施方案</w:t>
      </w:r>
    </w:p>
    <w:p w:rsidR="000045E6" w:rsidRDefault="000045E6">
      <w:pPr>
        <w:widowControl w:val="0"/>
        <w:numPr>
          <w:ilvl w:val="0"/>
          <w:numId w:val="1"/>
        </w:numPr>
        <w:spacing w:line="360" w:lineRule="auto"/>
        <w:jc w:val="both"/>
        <w:rPr>
          <w:sz w:val="28"/>
          <w:szCs w:val="28"/>
        </w:rPr>
      </w:pPr>
      <w:r w:rsidRPr="000045E6">
        <w:rPr>
          <w:rFonts w:hint="eastAsia"/>
          <w:sz w:val="28"/>
          <w:szCs w:val="28"/>
        </w:rPr>
        <w:t>近三年供应商</w:t>
      </w:r>
      <w:r w:rsidRPr="000045E6">
        <w:rPr>
          <w:sz w:val="28"/>
          <w:szCs w:val="28"/>
        </w:rPr>
        <w:t>的主要业绩一览表</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434BFD">
      <w:pPr>
        <w:widowControl w:val="0"/>
        <w:numPr>
          <w:ilvl w:val="0"/>
          <w:numId w:val="2"/>
        </w:numPr>
        <w:spacing w:line="329" w:lineRule="auto"/>
        <w:jc w:val="both"/>
      </w:pPr>
      <w:r>
        <w:t>应答人</w:t>
      </w:r>
      <w:r w:rsidR="00891CD3">
        <w:t>须提供法定代表人身份证(</w:t>
      </w:r>
      <w:r w:rsidR="00891CD3">
        <w:rPr>
          <w:rFonts w:hint="eastAsia"/>
        </w:rPr>
        <w:t>复印</w:t>
      </w:r>
      <w:r w:rsidR="00891CD3">
        <w:t>件)或法定代表人授权委托书（</w:t>
      </w:r>
      <w:r w:rsidR="00891CD3">
        <w:rPr>
          <w:rFonts w:hint="eastAsia"/>
        </w:rPr>
        <w:t>复印</w:t>
      </w:r>
      <w:r w:rsidR="00891CD3">
        <w:t>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lastRenderedPageBreak/>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EA0" w:rsidRDefault="00831EA0" w:rsidP="00832AE9">
      <w:r>
        <w:separator/>
      </w:r>
    </w:p>
  </w:endnote>
  <w:endnote w:type="continuationSeparator" w:id="0">
    <w:p w:rsidR="00831EA0" w:rsidRDefault="00831EA0" w:rsidP="0083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auto"/>
    <w:pitch w:val="default"/>
    <w:sig w:usb0="00000000" w:usb1="00000000" w:usb2="0000000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EA0" w:rsidRDefault="00831EA0" w:rsidP="00832AE9">
      <w:r>
        <w:separator/>
      </w:r>
    </w:p>
  </w:footnote>
  <w:footnote w:type="continuationSeparator" w:id="0">
    <w:p w:rsidR="00831EA0" w:rsidRDefault="00831EA0" w:rsidP="00832A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F25928"/>
    <w:multiLevelType w:val="hybridMultilevel"/>
    <w:tmpl w:val="94BA2698"/>
    <w:lvl w:ilvl="0" w:tplc="CD9ED4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F141B48"/>
    <w:multiLevelType w:val="hybridMultilevel"/>
    <w:tmpl w:val="4AEE13E6"/>
    <w:lvl w:ilvl="0" w:tplc="4510DC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F62E78"/>
    <w:multiLevelType w:val="hybridMultilevel"/>
    <w:tmpl w:val="2D6E4F76"/>
    <w:lvl w:ilvl="0" w:tplc="1EAACF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72350A3"/>
    <w:multiLevelType w:val="hybridMultilevel"/>
    <w:tmpl w:val="61BCEA10"/>
    <w:lvl w:ilvl="0" w:tplc="4D78604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0CB475D"/>
    <w:multiLevelType w:val="hybridMultilevel"/>
    <w:tmpl w:val="C4765AD6"/>
    <w:lvl w:ilvl="0" w:tplc="7E34143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6"/>
  </w:num>
  <w:num w:numId="4">
    <w:abstractNumId w:val="3"/>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45E6"/>
    <w:rsid w:val="0000758D"/>
    <w:rsid w:val="00011D85"/>
    <w:rsid w:val="00014073"/>
    <w:rsid w:val="00014D10"/>
    <w:rsid w:val="00015015"/>
    <w:rsid w:val="00017994"/>
    <w:rsid w:val="00020AED"/>
    <w:rsid w:val="00022ADB"/>
    <w:rsid w:val="00023A50"/>
    <w:rsid w:val="0003553D"/>
    <w:rsid w:val="00041411"/>
    <w:rsid w:val="00041552"/>
    <w:rsid w:val="00042F47"/>
    <w:rsid w:val="00046CD9"/>
    <w:rsid w:val="0005070B"/>
    <w:rsid w:val="00054A87"/>
    <w:rsid w:val="00056588"/>
    <w:rsid w:val="0006077F"/>
    <w:rsid w:val="0006228C"/>
    <w:rsid w:val="00070F00"/>
    <w:rsid w:val="000758FC"/>
    <w:rsid w:val="00076EE5"/>
    <w:rsid w:val="0007782D"/>
    <w:rsid w:val="000812F8"/>
    <w:rsid w:val="000832CE"/>
    <w:rsid w:val="00090A87"/>
    <w:rsid w:val="000941DE"/>
    <w:rsid w:val="000956F6"/>
    <w:rsid w:val="000A6812"/>
    <w:rsid w:val="000B1CA3"/>
    <w:rsid w:val="000C6631"/>
    <w:rsid w:val="000C6AFD"/>
    <w:rsid w:val="000C6B60"/>
    <w:rsid w:val="000E6A97"/>
    <w:rsid w:val="000F17C7"/>
    <w:rsid w:val="000F73E3"/>
    <w:rsid w:val="00102B25"/>
    <w:rsid w:val="00105A22"/>
    <w:rsid w:val="00113D34"/>
    <w:rsid w:val="00122CF6"/>
    <w:rsid w:val="00125EB1"/>
    <w:rsid w:val="00130B8F"/>
    <w:rsid w:val="00140F67"/>
    <w:rsid w:val="001475F8"/>
    <w:rsid w:val="001545C8"/>
    <w:rsid w:val="001549F2"/>
    <w:rsid w:val="00156D01"/>
    <w:rsid w:val="00161732"/>
    <w:rsid w:val="001672FC"/>
    <w:rsid w:val="0017033D"/>
    <w:rsid w:val="00170D5F"/>
    <w:rsid w:val="00172A07"/>
    <w:rsid w:val="00177A53"/>
    <w:rsid w:val="00180FE7"/>
    <w:rsid w:val="00183272"/>
    <w:rsid w:val="00183558"/>
    <w:rsid w:val="00183B7C"/>
    <w:rsid w:val="001860BC"/>
    <w:rsid w:val="001936F2"/>
    <w:rsid w:val="001A0E44"/>
    <w:rsid w:val="001A1B9F"/>
    <w:rsid w:val="001A2D29"/>
    <w:rsid w:val="001B3E84"/>
    <w:rsid w:val="001B6711"/>
    <w:rsid w:val="001C0769"/>
    <w:rsid w:val="001C1658"/>
    <w:rsid w:val="001C3EFE"/>
    <w:rsid w:val="001D00CB"/>
    <w:rsid w:val="001D1F46"/>
    <w:rsid w:val="001D27BC"/>
    <w:rsid w:val="001D2B95"/>
    <w:rsid w:val="001D3D92"/>
    <w:rsid w:val="001D4262"/>
    <w:rsid w:val="001D48DF"/>
    <w:rsid w:val="001D67AF"/>
    <w:rsid w:val="001D7870"/>
    <w:rsid w:val="001E202C"/>
    <w:rsid w:val="001E4535"/>
    <w:rsid w:val="001F76FC"/>
    <w:rsid w:val="001F7C86"/>
    <w:rsid w:val="00200FCF"/>
    <w:rsid w:val="00204126"/>
    <w:rsid w:val="00222B63"/>
    <w:rsid w:val="00223CB9"/>
    <w:rsid w:val="00226CF1"/>
    <w:rsid w:val="00243615"/>
    <w:rsid w:val="00254B97"/>
    <w:rsid w:val="00261C52"/>
    <w:rsid w:val="00265A7F"/>
    <w:rsid w:val="002665B0"/>
    <w:rsid w:val="00280618"/>
    <w:rsid w:val="0028440E"/>
    <w:rsid w:val="00285174"/>
    <w:rsid w:val="00285D91"/>
    <w:rsid w:val="00293EBC"/>
    <w:rsid w:val="00295913"/>
    <w:rsid w:val="002A182A"/>
    <w:rsid w:val="002A6628"/>
    <w:rsid w:val="002A759F"/>
    <w:rsid w:val="002B0189"/>
    <w:rsid w:val="002B073A"/>
    <w:rsid w:val="002B3839"/>
    <w:rsid w:val="002B3F14"/>
    <w:rsid w:val="002B7667"/>
    <w:rsid w:val="002C46B0"/>
    <w:rsid w:val="002D6B91"/>
    <w:rsid w:val="002F0B82"/>
    <w:rsid w:val="002F2E39"/>
    <w:rsid w:val="002F54C3"/>
    <w:rsid w:val="00302A39"/>
    <w:rsid w:val="00302DEA"/>
    <w:rsid w:val="00310FD0"/>
    <w:rsid w:val="00312331"/>
    <w:rsid w:val="0031783B"/>
    <w:rsid w:val="0032499A"/>
    <w:rsid w:val="00324B12"/>
    <w:rsid w:val="00325412"/>
    <w:rsid w:val="00325946"/>
    <w:rsid w:val="00335E6E"/>
    <w:rsid w:val="0034299E"/>
    <w:rsid w:val="003440C0"/>
    <w:rsid w:val="003576CF"/>
    <w:rsid w:val="003676B9"/>
    <w:rsid w:val="00372364"/>
    <w:rsid w:val="003774FD"/>
    <w:rsid w:val="003775FC"/>
    <w:rsid w:val="00377A52"/>
    <w:rsid w:val="00380EAF"/>
    <w:rsid w:val="003830D6"/>
    <w:rsid w:val="00387325"/>
    <w:rsid w:val="0039317E"/>
    <w:rsid w:val="0039461E"/>
    <w:rsid w:val="003975FA"/>
    <w:rsid w:val="003B1742"/>
    <w:rsid w:val="003B694D"/>
    <w:rsid w:val="003B6F1B"/>
    <w:rsid w:val="003C139F"/>
    <w:rsid w:val="003C6301"/>
    <w:rsid w:val="003E6B93"/>
    <w:rsid w:val="003E79AD"/>
    <w:rsid w:val="003E7E1C"/>
    <w:rsid w:val="003F4C2D"/>
    <w:rsid w:val="003F5FCE"/>
    <w:rsid w:val="004125E2"/>
    <w:rsid w:val="00424554"/>
    <w:rsid w:val="00431246"/>
    <w:rsid w:val="00434BFD"/>
    <w:rsid w:val="00436556"/>
    <w:rsid w:val="00437306"/>
    <w:rsid w:val="00443E01"/>
    <w:rsid w:val="00444118"/>
    <w:rsid w:val="004457FF"/>
    <w:rsid w:val="00451540"/>
    <w:rsid w:val="004536F2"/>
    <w:rsid w:val="00462757"/>
    <w:rsid w:val="00463D66"/>
    <w:rsid w:val="004651E9"/>
    <w:rsid w:val="00465C0C"/>
    <w:rsid w:val="00465D8E"/>
    <w:rsid w:val="00471910"/>
    <w:rsid w:val="00476125"/>
    <w:rsid w:val="00477C8C"/>
    <w:rsid w:val="00486628"/>
    <w:rsid w:val="00492CF1"/>
    <w:rsid w:val="00496D5D"/>
    <w:rsid w:val="004A2779"/>
    <w:rsid w:val="004A7347"/>
    <w:rsid w:val="004B4F24"/>
    <w:rsid w:val="004D02C6"/>
    <w:rsid w:val="004D3B87"/>
    <w:rsid w:val="004E0852"/>
    <w:rsid w:val="004E222B"/>
    <w:rsid w:val="004E4984"/>
    <w:rsid w:val="004F2A9D"/>
    <w:rsid w:val="004F62A0"/>
    <w:rsid w:val="004F6971"/>
    <w:rsid w:val="0050143B"/>
    <w:rsid w:val="00503109"/>
    <w:rsid w:val="005045E4"/>
    <w:rsid w:val="00505E2E"/>
    <w:rsid w:val="00511102"/>
    <w:rsid w:val="00516ACE"/>
    <w:rsid w:val="00517019"/>
    <w:rsid w:val="005202DE"/>
    <w:rsid w:val="005204E6"/>
    <w:rsid w:val="0052365D"/>
    <w:rsid w:val="0052405C"/>
    <w:rsid w:val="00526454"/>
    <w:rsid w:val="0052687C"/>
    <w:rsid w:val="0053439B"/>
    <w:rsid w:val="00546847"/>
    <w:rsid w:val="00552525"/>
    <w:rsid w:val="005612ED"/>
    <w:rsid w:val="005618C7"/>
    <w:rsid w:val="00562DD6"/>
    <w:rsid w:val="00563653"/>
    <w:rsid w:val="00571A23"/>
    <w:rsid w:val="00576B40"/>
    <w:rsid w:val="0058060B"/>
    <w:rsid w:val="00581413"/>
    <w:rsid w:val="00581940"/>
    <w:rsid w:val="00584BC7"/>
    <w:rsid w:val="005912F7"/>
    <w:rsid w:val="0059251F"/>
    <w:rsid w:val="00592DBB"/>
    <w:rsid w:val="005A16E0"/>
    <w:rsid w:val="005B1D58"/>
    <w:rsid w:val="005B48B9"/>
    <w:rsid w:val="005B50CC"/>
    <w:rsid w:val="005C02B0"/>
    <w:rsid w:val="005D0FD6"/>
    <w:rsid w:val="005D48FD"/>
    <w:rsid w:val="005E58B2"/>
    <w:rsid w:val="005E60EE"/>
    <w:rsid w:val="005E6194"/>
    <w:rsid w:val="005E61B9"/>
    <w:rsid w:val="005F327D"/>
    <w:rsid w:val="00600AB1"/>
    <w:rsid w:val="0060152E"/>
    <w:rsid w:val="00604E5E"/>
    <w:rsid w:val="006117AA"/>
    <w:rsid w:val="0061497F"/>
    <w:rsid w:val="006156DB"/>
    <w:rsid w:val="0061774B"/>
    <w:rsid w:val="00622149"/>
    <w:rsid w:val="006264A7"/>
    <w:rsid w:val="00645912"/>
    <w:rsid w:val="006502E9"/>
    <w:rsid w:val="00651279"/>
    <w:rsid w:val="00653040"/>
    <w:rsid w:val="00660304"/>
    <w:rsid w:val="006612CE"/>
    <w:rsid w:val="006640AB"/>
    <w:rsid w:val="00664103"/>
    <w:rsid w:val="00665313"/>
    <w:rsid w:val="0066588B"/>
    <w:rsid w:val="00670553"/>
    <w:rsid w:val="00671678"/>
    <w:rsid w:val="00672F20"/>
    <w:rsid w:val="006761AE"/>
    <w:rsid w:val="006770D9"/>
    <w:rsid w:val="0068306C"/>
    <w:rsid w:val="0069037B"/>
    <w:rsid w:val="00692140"/>
    <w:rsid w:val="006A0D58"/>
    <w:rsid w:val="006A6F06"/>
    <w:rsid w:val="006B031D"/>
    <w:rsid w:val="006B0537"/>
    <w:rsid w:val="006C2FFF"/>
    <w:rsid w:val="006C4B44"/>
    <w:rsid w:val="006C635F"/>
    <w:rsid w:val="006D5E01"/>
    <w:rsid w:val="006D65AC"/>
    <w:rsid w:val="006E4BAF"/>
    <w:rsid w:val="006F2718"/>
    <w:rsid w:val="006F6380"/>
    <w:rsid w:val="00706DE7"/>
    <w:rsid w:val="00710708"/>
    <w:rsid w:val="007109D1"/>
    <w:rsid w:val="00714FF7"/>
    <w:rsid w:val="00720A05"/>
    <w:rsid w:val="007311B3"/>
    <w:rsid w:val="00736761"/>
    <w:rsid w:val="00742563"/>
    <w:rsid w:val="00743CC5"/>
    <w:rsid w:val="0074466D"/>
    <w:rsid w:val="00757A7F"/>
    <w:rsid w:val="00763204"/>
    <w:rsid w:val="00774B32"/>
    <w:rsid w:val="007842D0"/>
    <w:rsid w:val="007902FA"/>
    <w:rsid w:val="00793720"/>
    <w:rsid w:val="00794A5E"/>
    <w:rsid w:val="007A0661"/>
    <w:rsid w:val="007A08D8"/>
    <w:rsid w:val="007A147B"/>
    <w:rsid w:val="007B1619"/>
    <w:rsid w:val="007B181A"/>
    <w:rsid w:val="007B3D79"/>
    <w:rsid w:val="007C04C7"/>
    <w:rsid w:val="007C16FE"/>
    <w:rsid w:val="007C6F84"/>
    <w:rsid w:val="007E3779"/>
    <w:rsid w:val="007E4142"/>
    <w:rsid w:val="007E624B"/>
    <w:rsid w:val="007F680D"/>
    <w:rsid w:val="008018A7"/>
    <w:rsid w:val="008048EE"/>
    <w:rsid w:val="008107D4"/>
    <w:rsid w:val="00812B40"/>
    <w:rsid w:val="0082132D"/>
    <w:rsid w:val="008218C6"/>
    <w:rsid w:val="0082484B"/>
    <w:rsid w:val="00827BD5"/>
    <w:rsid w:val="00831EA0"/>
    <w:rsid w:val="00832AE9"/>
    <w:rsid w:val="00850E1F"/>
    <w:rsid w:val="00852340"/>
    <w:rsid w:val="0085442E"/>
    <w:rsid w:val="00854EDD"/>
    <w:rsid w:val="008619DF"/>
    <w:rsid w:val="00863017"/>
    <w:rsid w:val="00864D9A"/>
    <w:rsid w:val="008657DD"/>
    <w:rsid w:val="0087121A"/>
    <w:rsid w:val="00871EA5"/>
    <w:rsid w:val="00873850"/>
    <w:rsid w:val="00875AA4"/>
    <w:rsid w:val="0088271C"/>
    <w:rsid w:val="008852C6"/>
    <w:rsid w:val="00887734"/>
    <w:rsid w:val="00891CD3"/>
    <w:rsid w:val="00892663"/>
    <w:rsid w:val="008A6FDB"/>
    <w:rsid w:val="008A7315"/>
    <w:rsid w:val="008B122C"/>
    <w:rsid w:val="008B353E"/>
    <w:rsid w:val="008B717C"/>
    <w:rsid w:val="008C5726"/>
    <w:rsid w:val="008D6CEA"/>
    <w:rsid w:val="008E2810"/>
    <w:rsid w:val="008E6E25"/>
    <w:rsid w:val="008E7E7F"/>
    <w:rsid w:val="008F1335"/>
    <w:rsid w:val="0090070D"/>
    <w:rsid w:val="009036E5"/>
    <w:rsid w:val="00915C84"/>
    <w:rsid w:val="00916E2C"/>
    <w:rsid w:val="00927822"/>
    <w:rsid w:val="00930196"/>
    <w:rsid w:val="00931DAC"/>
    <w:rsid w:val="00936BF9"/>
    <w:rsid w:val="009448FD"/>
    <w:rsid w:val="009456A0"/>
    <w:rsid w:val="00946DF9"/>
    <w:rsid w:val="00962CA3"/>
    <w:rsid w:val="00966797"/>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D566E"/>
    <w:rsid w:val="009E0F8D"/>
    <w:rsid w:val="009E3BD0"/>
    <w:rsid w:val="009E691C"/>
    <w:rsid w:val="009F3FF7"/>
    <w:rsid w:val="009F6239"/>
    <w:rsid w:val="00A01350"/>
    <w:rsid w:val="00A0427B"/>
    <w:rsid w:val="00A07ECA"/>
    <w:rsid w:val="00A101E8"/>
    <w:rsid w:val="00A10681"/>
    <w:rsid w:val="00A155DF"/>
    <w:rsid w:val="00A15C89"/>
    <w:rsid w:val="00A210C7"/>
    <w:rsid w:val="00A22805"/>
    <w:rsid w:val="00A23BC6"/>
    <w:rsid w:val="00A3208D"/>
    <w:rsid w:val="00A341A1"/>
    <w:rsid w:val="00A349F8"/>
    <w:rsid w:val="00A37452"/>
    <w:rsid w:val="00A37D5F"/>
    <w:rsid w:val="00A5684A"/>
    <w:rsid w:val="00A63D91"/>
    <w:rsid w:val="00A64429"/>
    <w:rsid w:val="00A73046"/>
    <w:rsid w:val="00A80CEE"/>
    <w:rsid w:val="00A85D1E"/>
    <w:rsid w:val="00A92E77"/>
    <w:rsid w:val="00A97834"/>
    <w:rsid w:val="00AA0695"/>
    <w:rsid w:val="00AA16ED"/>
    <w:rsid w:val="00AB088D"/>
    <w:rsid w:val="00AB09E3"/>
    <w:rsid w:val="00AB1C25"/>
    <w:rsid w:val="00AB20F3"/>
    <w:rsid w:val="00AB3906"/>
    <w:rsid w:val="00AB7DFC"/>
    <w:rsid w:val="00AC745D"/>
    <w:rsid w:val="00AD1B47"/>
    <w:rsid w:val="00AD2480"/>
    <w:rsid w:val="00AD4E2F"/>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1C5D"/>
    <w:rsid w:val="00B33AFB"/>
    <w:rsid w:val="00B360C1"/>
    <w:rsid w:val="00B36D00"/>
    <w:rsid w:val="00B408BC"/>
    <w:rsid w:val="00B44681"/>
    <w:rsid w:val="00B4468D"/>
    <w:rsid w:val="00B511B2"/>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22F7"/>
    <w:rsid w:val="00BB3160"/>
    <w:rsid w:val="00BB3BB2"/>
    <w:rsid w:val="00BC22F2"/>
    <w:rsid w:val="00BC4792"/>
    <w:rsid w:val="00BC5DEF"/>
    <w:rsid w:val="00BC6F0B"/>
    <w:rsid w:val="00BD1DEC"/>
    <w:rsid w:val="00BD420C"/>
    <w:rsid w:val="00BD6A0A"/>
    <w:rsid w:val="00BE3071"/>
    <w:rsid w:val="00BF2C75"/>
    <w:rsid w:val="00BF74AA"/>
    <w:rsid w:val="00C02B2B"/>
    <w:rsid w:val="00C075D2"/>
    <w:rsid w:val="00C215B3"/>
    <w:rsid w:val="00C259F3"/>
    <w:rsid w:val="00C26103"/>
    <w:rsid w:val="00C31D79"/>
    <w:rsid w:val="00C32DD6"/>
    <w:rsid w:val="00C37111"/>
    <w:rsid w:val="00C3729F"/>
    <w:rsid w:val="00C402B4"/>
    <w:rsid w:val="00C40768"/>
    <w:rsid w:val="00C4257F"/>
    <w:rsid w:val="00C43EAE"/>
    <w:rsid w:val="00C460BF"/>
    <w:rsid w:val="00C50241"/>
    <w:rsid w:val="00C53451"/>
    <w:rsid w:val="00C5737C"/>
    <w:rsid w:val="00C74418"/>
    <w:rsid w:val="00C777EE"/>
    <w:rsid w:val="00C801CD"/>
    <w:rsid w:val="00C8031C"/>
    <w:rsid w:val="00C80C09"/>
    <w:rsid w:val="00C81646"/>
    <w:rsid w:val="00C86302"/>
    <w:rsid w:val="00C91EAC"/>
    <w:rsid w:val="00C941B4"/>
    <w:rsid w:val="00C9463E"/>
    <w:rsid w:val="00C957F4"/>
    <w:rsid w:val="00CA3FED"/>
    <w:rsid w:val="00CA4B72"/>
    <w:rsid w:val="00CA5843"/>
    <w:rsid w:val="00CA5B97"/>
    <w:rsid w:val="00CA5F84"/>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2436D"/>
    <w:rsid w:val="00D30BED"/>
    <w:rsid w:val="00D36C8A"/>
    <w:rsid w:val="00D43636"/>
    <w:rsid w:val="00D446A1"/>
    <w:rsid w:val="00D4638B"/>
    <w:rsid w:val="00D607E1"/>
    <w:rsid w:val="00D616B5"/>
    <w:rsid w:val="00D649A9"/>
    <w:rsid w:val="00D76914"/>
    <w:rsid w:val="00D8569A"/>
    <w:rsid w:val="00D900E5"/>
    <w:rsid w:val="00D90989"/>
    <w:rsid w:val="00D93D97"/>
    <w:rsid w:val="00D95832"/>
    <w:rsid w:val="00D95887"/>
    <w:rsid w:val="00DA0B83"/>
    <w:rsid w:val="00DB1503"/>
    <w:rsid w:val="00DC7590"/>
    <w:rsid w:val="00DD2076"/>
    <w:rsid w:val="00DE38A1"/>
    <w:rsid w:val="00DE4072"/>
    <w:rsid w:val="00DE65F1"/>
    <w:rsid w:val="00DE68D4"/>
    <w:rsid w:val="00DF0D11"/>
    <w:rsid w:val="00DF2C4A"/>
    <w:rsid w:val="00DF5E60"/>
    <w:rsid w:val="00DF744A"/>
    <w:rsid w:val="00E00FB5"/>
    <w:rsid w:val="00E03EAE"/>
    <w:rsid w:val="00E04560"/>
    <w:rsid w:val="00E10B6E"/>
    <w:rsid w:val="00E110DD"/>
    <w:rsid w:val="00E143B3"/>
    <w:rsid w:val="00E160A4"/>
    <w:rsid w:val="00E234B8"/>
    <w:rsid w:val="00E317D0"/>
    <w:rsid w:val="00E36F14"/>
    <w:rsid w:val="00E40B23"/>
    <w:rsid w:val="00E4185D"/>
    <w:rsid w:val="00E42E39"/>
    <w:rsid w:val="00E46F6E"/>
    <w:rsid w:val="00E51AFB"/>
    <w:rsid w:val="00E53BAD"/>
    <w:rsid w:val="00E54508"/>
    <w:rsid w:val="00E549FD"/>
    <w:rsid w:val="00E6195F"/>
    <w:rsid w:val="00E771E5"/>
    <w:rsid w:val="00E8240E"/>
    <w:rsid w:val="00E85E39"/>
    <w:rsid w:val="00E90D32"/>
    <w:rsid w:val="00E92B80"/>
    <w:rsid w:val="00E97CF2"/>
    <w:rsid w:val="00EA0CF2"/>
    <w:rsid w:val="00EA1E7B"/>
    <w:rsid w:val="00EA721F"/>
    <w:rsid w:val="00EB23D1"/>
    <w:rsid w:val="00ED033C"/>
    <w:rsid w:val="00ED35CE"/>
    <w:rsid w:val="00ED5122"/>
    <w:rsid w:val="00ED6FAF"/>
    <w:rsid w:val="00EE1244"/>
    <w:rsid w:val="00EE2483"/>
    <w:rsid w:val="00EE6B79"/>
    <w:rsid w:val="00EF0314"/>
    <w:rsid w:val="00EF56BE"/>
    <w:rsid w:val="00F00ADE"/>
    <w:rsid w:val="00F033BD"/>
    <w:rsid w:val="00F04072"/>
    <w:rsid w:val="00F06C34"/>
    <w:rsid w:val="00F12947"/>
    <w:rsid w:val="00F147F6"/>
    <w:rsid w:val="00F14FE1"/>
    <w:rsid w:val="00F17E79"/>
    <w:rsid w:val="00F24E3E"/>
    <w:rsid w:val="00F30FFA"/>
    <w:rsid w:val="00F41C98"/>
    <w:rsid w:val="00F421F7"/>
    <w:rsid w:val="00F47509"/>
    <w:rsid w:val="00F52647"/>
    <w:rsid w:val="00F5357D"/>
    <w:rsid w:val="00F53612"/>
    <w:rsid w:val="00F54DC9"/>
    <w:rsid w:val="00F55BD4"/>
    <w:rsid w:val="00F569B9"/>
    <w:rsid w:val="00F62EBB"/>
    <w:rsid w:val="00F66521"/>
    <w:rsid w:val="00F665EB"/>
    <w:rsid w:val="00F803D7"/>
    <w:rsid w:val="00F80514"/>
    <w:rsid w:val="00F817AF"/>
    <w:rsid w:val="00F83630"/>
    <w:rsid w:val="00F938CF"/>
    <w:rsid w:val="00F943A4"/>
    <w:rsid w:val="00F94AF9"/>
    <w:rsid w:val="00F96EF8"/>
    <w:rsid w:val="00F96F2E"/>
    <w:rsid w:val="00FA4E69"/>
    <w:rsid w:val="00FB107F"/>
    <w:rsid w:val="00FB2F98"/>
    <w:rsid w:val="00FB6BD1"/>
    <w:rsid w:val="00FB7BDA"/>
    <w:rsid w:val="00FC090C"/>
    <w:rsid w:val="00FC3258"/>
    <w:rsid w:val="00FC3DBD"/>
    <w:rsid w:val="00FD1576"/>
    <w:rsid w:val="00FD1A0F"/>
    <w:rsid w:val="00FE14FA"/>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6FF00D"/>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rsid w:val="002A182A"/>
    <w:pPr>
      <w:spacing w:before="2" w:after="120" w:line="360" w:lineRule="auto"/>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uiPriority w:val="99"/>
    <w:qFormat/>
    <w:rsid w:val="002A182A"/>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E8616-50AA-4264-AAE4-F84CB80A5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13</Pages>
  <Words>951</Words>
  <Characters>5422</Characters>
  <Application>Microsoft Office Word</Application>
  <DocSecurity>0</DocSecurity>
  <Lines>45</Lines>
  <Paragraphs>12</Paragraphs>
  <ScaleCrop>false</ScaleCrop>
  <Company>MS</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255</cp:revision>
  <dcterms:created xsi:type="dcterms:W3CDTF">2023-06-08T09:40:00Z</dcterms:created>
  <dcterms:modified xsi:type="dcterms:W3CDTF">2024-06-14T08:06:00Z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