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jc w:val="center"/>
        <w:outlineLvl w:val="0"/>
        <w:rPr>
          <w:rFonts w:ascii="黑体" w:eastAsia="黑体"/>
          <w:color w:val="000000"/>
          <w:sz w:val="100"/>
          <w:szCs w:val="100"/>
          <w:lang w:val="zh-CN"/>
        </w:rPr>
      </w:pPr>
      <w:r>
        <w:rPr>
          <w:rFonts w:hint="eastAsia" w:ascii="黑体" w:eastAsia="黑体"/>
          <w:color w:val="000000"/>
          <w:sz w:val="100"/>
          <w:szCs w:val="100"/>
          <w:lang w:val="zh-CN"/>
        </w:rPr>
        <w:t>竞争性比选采购</w:t>
      </w: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tbl>
      <w:tblPr>
        <w:tblStyle w:val="55"/>
        <w:tblpPr w:leftFromText="180" w:rightFromText="180" w:vertAnchor="text" w:horzAnchor="margin" w:tblpXSpec="right" w:tblpY="321"/>
        <w:tblW w:w="0" w:type="auto"/>
        <w:tblInd w:w="0" w:type="dxa"/>
        <w:tblLayout w:type="fixed"/>
        <w:tblCellMar>
          <w:top w:w="0" w:type="dxa"/>
          <w:left w:w="0" w:type="dxa"/>
          <w:bottom w:w="0" w:type="dxa"/>
          <w:right w:w="0" w:type="dxa"/>
        </w:tblCellMar>
      </w:tblPr>
      <w:tblGrid>
        <w:gridCol w:w="9610"/>
      </w:tblGrid>
      <w:tr>
        <w:tblPrEx>
          <w:tblCellMar>
            <w:top w:w="0" w:type="dxa"/>
            <w:left w:w="0" w:type="dxa"/>
            <w:bottom w:w="0" w:type="dxa"/>
            <w:right w:w="0" w:type="dxa"/>
          </w:tblCellMar>
        </w:tblPrEx>
        <w:trPr>
          <w:trHeight w:val="2336" w:hRule="atLeast"/>
        </w:trPr>
        <w:tc>
          <w:tcPr>
            <w:tcW w:w="9610" w:type="dxa"/>
            <w:tcBorders>
              <w:top w:val="nil"/>
              <w:left w:val="nil"/>
              <w:bottom w:val="nil"/>
              <w:right w:val="nil"/>
            </w:tcBorders>
          </w:tcPr>
          <w:p>
            <w:pPr>
              <w:autoSpaceDE w:val="0"/>
              <w:autoSpaceDN w:val="0"/>
              <w:adjustRightInd w:val="0"/>
              <w:ind w:firstLine="1980" w:firstLineChars="450"/>
              <w:jc w:val="center"/>
              <w:rPr>
                <w:rFonts w:ascii="黑体" w:eastAsia="黑体"/>
                <w:color w:val="000000"/>
                <w:sz w:val="44"/>
                <w:szCs w:val="44"/>
                <w:lang w:val="zh-CN"/>
              </w:rPr>
            </w:pPr>
          </w:p>
          <w:p>
            <w:pPr>
              <w:autoSpaceDE w:val="0"/>
              <w:autoSpaceDN w:val="0"/>
              <w:adjustRightInd w:val="0"/>
              <w:ind w:firstLine="1980" w:firstLineChars="450"/>
              <w:jc w:val="center"/>
              <w:rPr>
                <w:rFonts w:ascii="黑体" w:eastAsia="黑体"/>
                <w:color w:val="000000"/>
                <w:sz w:val="44"/>
                <w:szCs w:val="44"/>
                <w:lang w:val="zh-CN"/>
              </w:rPr>
            </w:pPr>
          </w:p>
          <w:p>
            <w:pPr>
              <w:autoSpaceDE w:val="0"/>
              <w:autoSpaceDN w:val="0"/>
              <w:adjustRightInd w:val="0"/>
              <w:ind w:left="1080" w:leftChars="450" w:firstLine="1320" w:firstLineChars="300"/>
              <w:rPr>
                <w:rFonts w:hint="eastAsia" w:ascii="黑体" w:eastAsia="黑体"/>
                <w:color w:val="000000"/>
                <w:sz w:val="44"/>
                <w:szCs w:val="44"/>
                <w:lang w:val="zh-CN" w:eastAsia="zh-CN"/>
              </w:rPr>
            </w:pPr>
            <w:r>
              <w:rPr>
                <w:rFonts w:hint="eastAsia" w:ascii="黑体" w:eastAsia="黑体"/>
                <w:color w:val="000000"/>
                <w:sz w:val="44"/>
                <w:szCs w:val="44"/>
                <w:lang w:val="zh-CN"/>
              </w:rPr>
              <w:t>项目编号：</w:t>
            </w:r>
            <w:r>
              <w:rPr>
                <w:rFonts w:ascii="黑体" w:eastAsia="黑体"/>
                <w:color w:val="000000"/>
                <w:sz w:val="44"/>
                <w:szCs w:val="44"/>
                <w:lang w:val="zh-CN"/>
              </w:rPr>
              <w:t>NJKQ-2023CG09</w:t>
            </w:r>
            <w:r>
              <w:rPr>
                <w:rFonts w:hint="eastAsia" w:ascii="黑体" w:eastAsia="黑体"/>
                <w:color w:val="000000"/>
                <w:sz w:val="44"/>
                <w:szCs w:val="44"/>
                <w:lang w:val="en-US" w:eastAsia="zh-CN"/>
              </w:rPr>
              <w:t>7</w:t>
            </w:r>
          </w:p>
          <w:p>
            <w:pPr>
              <w:autoSpaceDE w:val="0"/>
              <w:autoSpaceDN w:val="0"/>
              <w:adjustRightInd w:val="0"/>
              <w:ind w:left="2280" w:leftChars="950"/>
              <w:rPr>
                <w:rFonts w:ascii="黑体" w:eastAsia="黑体"/>
                <w:color w:val="000000"/>
                <w:sz w:val="44"/>
                <w:szCs w:val="44"/>
                <w:lang w:val="zh-CN"/>
              </w:rPr>
            </w:pPr>
            <w:r>
              <w:rPr>
                <w:rFonts w:hint="eastAsia" w:ascii="黑体" w:eastAsia="黑体"/>
                <w:color w:val="000000"/>
                <w:sz w:val="44"/>
                <w:szCs w:val="44"/>
                <w:lang w:val="zh-CN"/>
              </w:rPr>
              <w:t>包一：生物安全柜第三方检测</w:t>
            </w:r>
          </w:p>
          <w:p>
            <w:pPr>
              <w:autoSpaceDE w:val="0"/>
              <w:autoSpaceDN w:val="0"/>
              <w:adjustRightInd w:val="0"/>
              <w:ind w:left="2280" w:leftChars="950"/>
              <w:rPr>
                <w:rFonts w:ascii="黑体" w:eastAsia="黑体"/>
                <w:color w:val="000000"/>
                <w:sz w:val="44"/>
                <w:szCs w:val="44"/>
                <w:lang w:val="zh-CN"/>
              </w:rPr>
            </w:pPr>
            <w:r>
              <w:rPr>
                <w:rFonts w:hint="eastAsia" w:ascii="黑体" w:eastAsia="黑体"/>
                <w:color w:val="000000"/>
                <w:sz w:val="44"/>
                <w:szCs w:val="44"/>
                <w:lang w:val="zh-CN"/>
              </w:rPr>
              <w:t>包二：消毒灭菌设备第三方检测</w:t>
            </w:r>
          </w:p>
        </w:tc>
      </w:tr>
    </w:tbl>
    <w:p>
      <w:pPr>
        <w:jc w:val="center"/>
        <w:rPr>
          <w:rFonts w:ascii="黑体" w:eastAsia="黑体"/>
          <w:color w:val="000000"/>
          <w:sz w:val="44"/>
          <w:szCs w:val="44"/>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bookmarkStart w:id="0" w:name="_GoBack"/>
      <w:bookmarkEnd w:id="0"/>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rPr>
          <w:rFonts w:ascii="黑体" w:eastAsia="黑体"/>
          <w:color w:val="000000"/>
          <w:sz w:val="32"/>
          <w:szCs w:val="32"/>
          <w:lang w:val="zh-CN"/>
        </w:rPr>
      </w:pPr>
    </w:p>
    <w:p>
      <w:pPr>
        <w:autoSpaceDE w:val="0"/>
        <w:autoSpaceDN w:val="0"/>
        <w:adjustRightInd w:val="0"/>
        <w:jc w:val="center"/>
        <w:outlineLvl w:val="0"/>
        <w:rPr>
          <w:rFonts w:ascii="黑体" w:eastAsia="黑体"/>
          <w:color w:val="000000"/>
          <w:sz w:val="44"/>
          <w:szCs w:val="44"/>
          <w:lang w:val="zh-CN"/>
        </w:rPr>
      </w:pPr>
      <w:r>
        <w:rPr>
          <w:rFonts w:hint="eastAsia" w:ascii="黑体" w:eastAsia="黑体"/>
          <w:color w:val="000000"/>
          <w:sz w:val="44"/>
          <w:szCs w:val="44"/>
          <w:lang w:val="zh-CN"/>
        </w:rPr>
        <w:t>南京市口腔医院采购中心</w:t>
      </w:r>
    </w:p>
    <w:p>
      <w:pPr>
        <w:autoSpaceDE w:val="0"/>
        <w:autoSpaceDN w:val="0"/>
        <w:adjustRightInd w:val="0"/>
        <w:jc w:val="center"/>
        <w:rPr>
          <w:rFonts w:ascii="黑体" w:eastAsia="黑体"/>
          <w:color w:val="000000"/>
          <w:sz w:val="44"/>
          <w:szCs w:val="44"/>
          <w:lang w:val="zh-CN"/>
        </w:rPr>
      </w:pPr>
    </w:p>
    <w:p>
      <w:pPr>
        <w:autoSpaceDE w:val="0"/>
        <w:autoSpaceDN w:val="0"/>
        <w:adjustRightInd w:val="0"/>
        <w:jc w:val="center"/>
        <w:rPr>
          <w:rFonts w:ascii="黑体" w:eastAsia="黑体"/>
          <w:color w:val="000000"/>
          <w:sz w:val="36"/>
          <w:szCs w:val="36"/>
          <w:lang w:val="zh-CN"/>
        </w:rPr>
      </w:pPr>
      <w:r>
        <w:rPr>
          <w:rFonts w:hint="eastAsia" w:ascii="黑体" w:eastAsia="黑体"/>
          <w:color w:val="000000"/>
          <w:sz w:val="44"/>
          <w:szCs w:val="44"/>
          <w:lang w:val="zh-CN"/>
        </w:rPr>
        <w:t>二O二三年十二月</w:t>
      </w:r>
      <w:r>
        <w:rPr>
          <w:rFonts w:ascii="黑体" w:eastAsia="黑体"/>
          <w:color w:val="000000"/>
          <w:sz w:val="44"/>
          <w:szCs w:val="44"/>
          <w:lang w:val="zh-CN"/>
        </w:rPr>
        <w:br w:type="page"/>
      </w:r>
      <w:r>
        <w:rPr>
          <w:rFonts w:hint="eastAsia" w:ascii="黑体" w:eastAsia="黑体"/>
          <w:color w:val="000000"/>
          <w:sz w:val="36"/>
          <w:szCs w:val="36"/>
          <w:lang w:val="zh-CN"/>
        </w:rPr>
        <w:t>第一章</w:t>
      </w:r>
      <w:r>
        <w:rPr>
          <w:rFonts w:ascii="黑体" w:eastAsia="黑体"/>
          <w:color w:val="000000"/>
          <w:sz w:val="36"/>
          <w:szCs w:val="36"/>
          <w:lang w:val="zh-CN"/>
        </w:rPr>
        <w:t xml:space="preserve">  </w:t>
      </w:r>
      <w:r>
        <w:rPr>
          <w:rFonts w:hint="eastAsia" w:ascii="黑体" w:eastAsia="黑体"/>
          <w:color w:val="000000"/>
          <w:sz w:val="36"/>
          <w:szCs w:val="36"/>
          <w:lang w:val="zh-CN"/>
        </w:rPr>
        <w:t xml:space="preserve">采购邀请  </w:t>
      </w:r>
    </w:p>
    <w:p>
      <w:pPr>
        <w:autoSpaceDE w:val="0"/>
        <w:autoSpaceDN w:val="0"/>
        <w:adjustRightInd w:val="0"/>
        <w:ind w:firstLine="420"/>
        <w:rPr>
          <w:color w:val="000000"/>
          <w:szCs w:val="21"/>
          <w:lang w:val="zh-CN"/>
        </w:rPr>
      </w:pPr>
    </w:p>
    <w:p>
      <w:pPr>
        <w:rPr>
          <w:color w:val="000000"/>
          <w:szCs w:val="21"/>
        </w:rPr>
      </w:pPr>
      <w:r>
        <w:rPr>
          <w:rFonts w:hint="eastAsia"/>
          <w:color w:val="000000"/>
          <w:szCs w:val="21"/>
        </w:rPr>
        <w:t>南京市口腔医院就生物安全柜、消毒灭菌设备第三方检测项目进行竞争性比选采购，有关事宜公告如下：</w:t>
      </w:r>
    </w:p>
    <w:p>
      <w:pPr>
        <w:rPr>
          <w:color w:val="000000"/>
          <w:szCs w:val="21"/>
        </w:rPr>
      </w:pPr>
      <w:r>
        <w:rPr>
          <w:rFonts w:hint="eastAsia"/>
          <w:color w:val="000000"/>
          <w:szCs w:val="21"/>
        </w:rPr>
        <w:t>一、采购项目信息：</w:t>
      </w:r>
    </w:p>
    <w:p>
      <w:pPr>
        <w:rPr>
          <w:rFonts w:hint="eastAsia" w:eastAsia="宋体"/>
          <w:color w:val="000000"/>
          <w:szCs w:val="21"/>
          <w:lang w:eastAsia="zh-CN"/>
        </w:rPr>
      </w:pPr>
      <w:r>
        <w:rPr>
          <w:rFonts w:hint="eastAsia"/>
          <w:color w:val="000000"/>
          <w:szCs w:val="21"/>
        </w:rPr>
        <w:t>1.项目编号：NJKQ-</w:t>
      </w:r>
      <w:r>
        <w:rPr>
          <w:color w:val="000000"/>
          <w:szCs w:val="21"/>
        </w:rPr>
        <w:t>2023CG09</w:t>
      </w:r>
      <w:r>
        <w:rPr>
          <w:rFonts w:hint="eastAsia"/>
          <w:color w:val="000000"/>
          <w:szCs w:val="21"/>
          <w:lang w:val="en-US" w:eastAsia="zh-CN"/>
        </w:rPr>
        <w:t>7</w:t>
      </w:r>
    </w:p>
    <w:p>
      <w:pPr>
        <w:rPr>
          <w:color w:val="000000"/>
          <w:szCs w:val="21"/>
        </w:rPr>
      </w:pPr>
      <w:r>
        <w:rPr>
          <w:rFonts w:hint="eastAsia"/>
          <w:color w:val="000000"/>
          <w:szCs w:val="21"/>
        </w:rPr>
        <w:t>2.项目名称：包一：生物安全柜第三方检测</w:t>
      </w:r>
    </w:p>
    <w:p>
      <w:pPr>
        <w:ind w:firstLine="1440" w:firstLineChars="600"/>
        <w:rPr>
          <w:color w:val="000000"/>
          <w:szCs w:val="21"/>
        </w:rPr>
      </w:pPr>
      <w:r>
        <w:rPr>
          <w:rFonts w:hint="eastAsia"/>
          <w:color w:val="000000"/>
          <w:szCs w:val="21"/>
        </w:rPr>
        <w:t>包二：消毒灭菌设备第三方检测</w:t>
      </w:r>
    </w:p>
    <w:p>
      <w:pPr>
        <w:rPr>
          <w:color w:val="000000"/>
          <w:szCs w:val="21"/>
        </w:rPr>
      </w:pPr>
      <w:r>
        <w:rPr>
          <w:rFonts w:hint="eastAsia"/>
          <w:color w:val="000000"/>
          <w:szCs w:val="21"/>
        </w:rPr>
        <w:t>3.采购项目用途、数量、简要技术要求等：详见采购文件</w:t>
      </w:r>
    </w:p>
    <w:p>
      <w:pPr>
        <w:rPr>
          <w:color w:val="000000"/>
          <w:szCs w:val="21"/>
        </w:rPr>
      </w:pPr>
      <w:r>
        <w:rPr>
          <w:rFonts w:hint="eastAsia"/>
          <w:color w:val="000000"/>
          <w:szCs w:val="21"/>
        </w:rPr>
        <w:t xml:space="preserve">4.采购项目内容: </w:t>
      </w:r>
    </w:p>
    <w:p>
      <w:pPr>
        <w:rPr>
          <w:color w:val="000000"/>
          <w:szCs w:val="21"/>
        </w:rPr>
      </w:pPr>
    </w:p>
    <w:tbl>
      <w:tblPr>
        <w:tblStyle w:val="55"/>
        <w:tblW w:w="0" w:type="auto"/>
        <w:jc w:val="center"/>
        <w:tblLayout w:type="autofit"/>
        <w:tblCellMar>
          <w:top w:w="0" w:type="dxa"/>
          <w:left w:w="0" w:type="dxa"/>
          <w:bottom w:w="0" w:type="dxa"/>
          <w:right w:w="0" w:type="dxa"/>
        </w:tblCellMar>
      </w:tblPr>
      <w:tblGrid>
        <w:gridCol w:w="823"/>
        <w:gridCol w:w="3141"/>
        <w:gridCol w:w="987"/>
        <w:gridCol w:w="1271"/>
      </w:tblGrid>
      <w:tr>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color w:val="000000"/>
                <w:szCs w:val="21"/>
              </w:rPr>
            </w:pPr>
            <w:r>
              <w:rPr>
                <w:rFonts w:hint="eastAsia"/>
                <w:color w:val="000000"/>
                <w:szCs w:val="21"/>
              </w:rPr>
              <w:t>序号</w:t>
            </w:r>
          </w:p>
        </w:tc>
        <w:tc>
          <w:tcPr>
            <w:tcW w:w="3141"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color w:val="000000"/>
                <w:szCs w:val="21"/>
              </w:rPr>
            </w:pPr>
            <w:r>
              <w:rPr>
                <w:rFonts w:hint="eastAsia"/>
                <w:color w:val="000000"/>
                <w:szCs w:val="21"/>
              </w:rPr>
              <w:t>名</w:t>
            </w:r>
            <w:r>
              <w:rPr>
                <w:color w:val="000000"/>
                <w:szCs w:val="21"/>
              </w:rPr>
              <w:t>   </w:t>
            </w:r>
            <w:r>
              <w:rPr>
                <w:rFonts w:hint="eastAsia"/>
                <w:color w:val="000000"/>
                <w:szCs w:val="21"/>
              </w:rPr>
              <w:t>称</w:t>
            </w:r>
          </w:p>
        </w:tc>
        <w:tc>
          <w:tcPr>
            <w:tcW w:w="987"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color w:val="000000"/>
                <w:szCs w:val="21"/>
              </w:rPr>
            </w:pPr>
            <w:r>
              <w:rPr>
                <w:rFonts w:hint="eastAsia"/>
                <w:color w:val="000000"/>
                <w:szCs w:val="21"/>
              </w:rPr>
              <w:t>数量</w:t>
            </w:r>
          </w:p>
        </w:tc>
        <w:tc>
          <w:tcPr>
            <w:tcW w:w="1271"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color w:val="000000"/>
                <w:szCs w:val="21"/>
              </w:rPr>
            </w:pPr>
            <w:r>
              <w:rPr>
                <w:rFonts w:hint="eastAsia"/>
                <w:color w:val="000000"/>
                <w:szCs w:val="21"/>
              </w:rPr>
              <w:t>预算总价</w:t>
            </w:r>
            <w:r>
              <w:rPr>
                <w:color w:val="000000"/>
                <w:szCs w:val="21"/>
              </w:rPr>
              <w:t>(</w:t>
            </w:r>
            <w:r>
              <w:rPr>
                <w:rFonts w:hint="eastAsia"/>
                <w:color w:val="000000"/>
                <w:szCs w:val="21"/>
              </w:rPr>
              <w:t>万元</w:t>
            </w:r>
            <w:r>
              <w:rPr>
                <w:color w:val="000000"/>
                <w:szCs w:val="21"/>
              </w:rPr>
              <w:t>)</w:t>
            </w:r>
          </w:p>
        </w:tc>
      </w:tr>
      <w:tr>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color w:val="000000"/>
                <w:szCs w:val="21"/>
              </w:rPr>
            </w:pPr>
            <w:r>
              <w:rPr>
                <w:rFonts w:hint="eastAsia"/>
                <w:color w:val="000000"/>
                <w:szCs w:val="21"/>
              </w:rPr>
              <w:t>包一</w:t>
            </w:r>
          </w:p>
        </w:tc>
        <w:tc>
          <w:tcPr>
            <w:tcW w:w="3141"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color w:val="000000"/>
                <w:szCs w:val="21"/>
              </w:rPr>
            </w:pPr>
            <w:r>
              <w:rPr>
                <w:rFonts w:hint="eastAsia"/>
                <w:color w:val="000000"/>
                <w:szCs w:val="21"/>
              </w:rPr>
              <w:t>生物安全柜第三方检测</w:t>
            </w:r>
          </w:p>
        </w:tc>
        <w:tc>
          <w:tcPr>
            <w:tcW w:w="987"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color w:val="000000"/>
                <w:szCs w:val="21"/>
              </w:rPr>
            </w:pPr>
            <w:r>
              <w:rPr>
                <w:color w:val="000000"/>
                <w:szCs w:val="21"/>
              </w:rPr>
              <w:t>11</w:t>
            </w:r>
            <w:r>
              <w:rPr>
                <w:rFonts w:hint="eastAsia"/>
                <w:color w:val="000000"/>
                <w:szCs w:val="21"/>
              </w:rPr>
              <w:t>台</w:t>
            </w:r>
          </w:p>
        </w:tc>
        <w:tc>
          <w:tcPr>
            <w:tcW w:w="1271"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color w:val="000000"/>
                <w:szCs w:val="21"/>
              </w:rPr>
            </w:pPr>
            <w:r>
              <w:rPr>
                <w:color w:val="000000"/>
                <w:szCs w:val="21"/>
              </w:rPr>
              <w:t>0.75</w:t>
            </w:r>
          </w:p>
        </w:tc>
      </w:tr>
      <w:tr>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color w:val="000000"/>
                <w:szCs w:val="21"/>
              </w:rPr>
            </w:pPr>
            <w:r>
              <w:rPr>
                <w:rFonts w:hint="eastAsia"/>
                <w:color w:val="000000"/>
                <w:szCs w:val="21"/>
              </w:rPr>
              <w:t>包二</w:t>
            </w:r>
          </w:p>
        </w:tc>
        <w:tc>
          <w:tcPr>
            <w:tcW w:w="3141" w:type="dxa"/>
            <w:tcBorders>
              <w:top w:val="single" w:color="auto" w:sz="8" w:space="0"/>
              <w:left w:val="single" w:color="auto" w:sz="8" w:space="0"/>
              <w:bottom w:val="single" w:color="auto" w:sz="8" w:space="0"/>
              <w:right w:val="single" w:color="auto" w:sz="8" w:space="0"/>
            </w:tcBorders>
            <w:vAlign w:val="center"/>
          </w:tcPr>
          <w:p>
            <w:pPr>
              <w:ind w:firstLine="240" w:firstLineChars="100"/>
              <w:rPr>
                <w:color w:val="000000"/>
                <w:szCs w:val="21"/>
              </w:rPr>
            </w:pPr>
            <w:r>
              <w:rPr>
                <w:rFonts w:hint="eastAsia"/>
                <w:color w:val="000000"/>
                <w:szCs w:val="21"/>
              </w:rPr>
              <w:t>消毒灭菌设备第三方检测</w:t>
            </w:r>
          </w:p>
        </w:tc>
        <w:tc>
          <w:tcPr>
            <w:tcW w:w="987"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color w:val="000000"/>
                <w:szCs w:val="21"/>
              </w:rPr>
            </w:pPr>
            <w:r>
              <w:rPr>
                <w:rFonts w:hint="eastAsia"/>
                <w:color w:val="000000"/>
                <w:szCs w:val="21"/>
              </w:rPr>
              <w:t>3</w:t>
            </w:r>
            <w:r>
              <w:rPr>
                <w:color w:val="000000"/>
                <w:szCs w:val="21"/>
              </w:rPr>
              <w:t>9</w:t>
            </w:r>
            <w:r>
              <w:rPr>
                <w:rFonts w:hint="eastAsia"/>
                <w:color w:val="000000"/>
                <w:szCs w:val="21"/>
              </w:rPr>
              <w:t>台</w:t>
            </w:r>
          </w:p>
        </w:tc>
        <w:tc>
          <w:tcPr>
            <w:tcW w:w="1271" w:type="dxa"/>
            <w:tcBorders>
              <w:top w:val="single" w:color="auto" w:sz="8" w:space="0"/>
              <w:left w:val="single" w:color="auto" w:sz="8" w:space="0"/>
              <w:bottom w:val="single" w:color="auto" w:sz="8" w:space="0"/>
              <w:right w:val="single" w:color="auto" w:sz="8" w:space="0"/>
            </w:tcBorders>
            <w:vAlign w:val="center"/>
          </w:tcPr>
          <w:p>
            <w:pPr>
              <w:spacing w:line="340" w:lineRule="exact"/>
              <w:jc w:val="center"/>
              <w:rPr>
                <w:color w:val="000000"/>
                <w:szCs w:val="21"/>
              </w:rPr>
            </w:pPr>
            <w:r>
              <w:rPr>
                <w:rFonts w:hint="eastAsia"/>
                <w:color w:val="000000"/>
                <w:szCs w:val="21"/>
              </w:rPr>
              <w:t>3</w:t>
            </w:r>
            <w:r>
              <w:rPr>
                <w:color w:val="000000"/>
                <w:szCs w:val="21"/>
              </w:rPr>
              <w:t>.12</w:t>
            </w:r>
          </w:p>
        </w:tc>
      </w:tr>
    </w:tbl>
    <w:p>
      <w:pPr>
        <w:rPr>
          <w:color w:val="000000"/>
          <w:szCs w:val="21"/>
        </w:rPr>
      </w:pPr>
    </w:p>
    <w:p>
      <w:pPr>
        <w:rPr>
          <w:color w:val="000000"/>
          <w:szCs w:val="21"/>
        </w:rPr>
      </w:pPr>
      <w:r>
        <w:rPr>
          <w:rFonts w:hint="eastAsia"/>
          <w:color w:val="000000"/>
          <w:szCs w:val="21"/>
        </w:rPr>
        <w:t>二、采购文件获取的时间、方式、公告期限等:</w:t>
      </w:r>
    </w:p>
    <w:p>
      <w:pPr>
        <w:rPr>
          <w:color w:val="000000"/>
          <w:szCs w:val="21"/>
        </w:rPr>
      </w:pPr>
      <w:r>
        <w:rPr>
          <w:rFonts w:hint="eastAsia"/>
          <w:color w:val="000000"/>
          <w:szCs w:val="21"/>
        </w:rPr>
        <w:t>自即日起至应答截止时间前，从南京市口腔医院网站公告下载栏免费下载。</w:t>
      </w:r>
    </w:p>
    <w:p>
      <w:pPr>
        <w:rPr>
          <w:color w:val="000000"/>
          <w:szCs w:val="21"/>
        </w:rPr>
      </w:pPr>
    </w:p>
    <w:p>
      <w:pPr>
        <w:rPr>
          <w:color w:val="000000"/>
          <w:szCs w:val="21"/>
        </w:rPr>
      </w:pPr>
      <w:r>
        <w:rPr>
          <w:rFonts w:hint="eastAsia"/>
          <w:color w:val="000000"/>
          <w:szCs w:val="21"/>
        </w:rPr>
        <w:t>三、报名截止时间：</w:t>
      </w:r>
    </w:p>
    <w:p>
      <w:pPr>
        <w:rPr>
          <w:b/>
          <w:color w:val="333333"/>
          <w:szCs w:val="21"/>
          <w:lang w:bidi="ar"/>
        </w:rPr>
      </w:pPr>
      <w:r>
        <w:rPr>
          <w:rFonts w:hint="eastAsia"/>
          <w:b/>
          <w:color w:val="333333"/>
          <w:szCs w:val="21"/>
          <w:lang w:bidi="ar"/>
        </w:rPr>
        <w:t>202</w:t>
      </w:r>
      <w:r>
        <w:rPr>
          <w:b/>
          <w:color w:val="333333"/>
          <w:szCs w:val="21"/>
          <w:lang w:bidi="ar"/>
        </w:rPr>
        <w:t>3</w:t>
      </w:r>
      <w:r>
        <w:rPr>
          <w:rFonts w:hint="eastAsia"/>
          <w:b/>
          <w:color w:val="333333"/>
          <w:szCs w:val="21"/>
          <w:lang w:bidi="ar"/>
        </w:rPr>
        <w:t>-</w:t>
      </w:r>
      <w:r>
        <w:rPr>
          <w:b/>
          <w:color w:val="333333"/>
          <w:szCs w:val="21"/>
          <w:lang w:bidi="ar"/>
        </w:rPr>
        <w:t xml:space="preserve">12-13   </w:t>
      </w:r>
      <w:r>
        <w:rPr>
          <w:rFonts w:hint="eastAsia"/>
          <w:b/>
          <w:color w:val="333333"/>
          <w:szCs w:val="21"/>
          <w:lang w:bidi="ar"/>
        </w:rPr>
        <w:t xml:space="preserve">  17:00</w:t>
      </w:r>
    </w:p>
    <w:p>
      <w:pPr>
        <w:rPr>
          <w:color w:val="000000"/>
          <w:szCs w:val="21"/>
        </w:rPr>
      </w:pPr>
      <w:r>
        <w:rPr>
          <w:rFonts w:hint="eastAsia"/>
          <w:color w:val="000000"/>
          <w:szCs w:val="21"/>
        </w:rPr>
        <w:t xml:space="preserve">报名联系人姓名：王妍 </w:t>
      </w:r>
      <w:r>
        <w:rPr>
          <w:color w:val="000000"/>
          <w:szCs w:val="21"/>
        </w:rPr>
        <w:t xml:space="preserve"> </w:t>
      </w:r>
      <w:r>
        <w:rPr>
          <w:rFonts w:hint="eastAsia"/>
          <w:color w:val="000000"/>
          <w:szCs w:val="21"/>
        </w:rPr>
        <w:t>联系电话</w:t>
      </w:r>
      <w:r>
        <w:rPr>
          <w:color w:val="000000"/>
          <w:szCs w:val="21"/>
        </w:rPr>
        <w:t>：</w:t>
      </w:r>
      <w:r>
        <w:rPr>
          <w:rFonts w:hint="eastAsia"/>
          <w:color w:val="000000"/>
          <w:szCs w:val="21"/>
        </w:rPr>
        <w:t>025-8362016</w:t>
      </w:r>
      <w:r>
        <w:rPr>
          <w:color w:val="000000"/>
          <w:szCs w:val="21"/>
        </w:rPr>
        <w:t>4</w:t>
      </w:r>
    </w:p>
    <w:p>
      <w:pPr>
        <w:rPr>
          <w:color w:val="000000"/>
          <w:szCs w:val="21"/>
        </w:rPr>
      </w:pPr>
      <w:r>
        <w:rPr>
          <w:rFonts w:hint="eastAsia"/>
          <w:b/>
          <w:color w:val="000000"/>
          <w:szCs w:val="21"/>
        </w:rPr>
        <w:t>报名邮箱：</w:t>
      </w:r>
      <w:r>
        <w:rPr>
          <w:b/>
          <w:color w:val="000000"/>
          <w:sz w:val="22"/>
          <w:szCs w:val="22"/>
        </w:rPr>
        <w:t>njkqcgzx2022@163.com</w:t>
      </w:r>
      <w:r>
        <w:rPr>
          <w:rFonts w:hint="eastAsia"/>
          <w:color w:val="000000"/>
          <w:sz w:val="22"/>
          <w:szCs w:val="22"/>
        </w:rPr>
        <w:t xml:space="preserve"> (</w:t>
      </w:r>
      <w:r>
        <w:rPr>
          <w:rFonts w:hint="eastAsia"/>
          <w:b/>
          <w:color w:val="000000"/>
          <w:sz w:val="22"/>
          <w:szCs w:val="22"/>
        </w:rPr>
        <w:t>仅接受</w:t>
      </w:r>
      <w:r>
        <w:rPr>
          <w:b/>
          <w:color w:val="000000"/>
          <w:sz w:val="22"/>
          <w:szCs w:val="22"/>
        </w:rPr>
        <w:t>邮箱报名</w:t>
      </w:r>
      <w:r>
        <w:rPr>
          <w:color w:val="000000"/>
          <w:sz w:val="22"/>
          <w:szCs w:val="22"/>
        </w:rPr>
        <w:t>，</w:t>
      </w:r>
      <w:r>
        <w:rPr>
          <w:rFonts w:hint="eastAsia"/>
          <w:color w:val="000000"/>
          <w:sz w:val="22"/>
          <w:szCs w:val="22"/>
        </w:rPr>
        <w:t>公司+联系人+联系电话+所投产品)</w:t>
      </w:r>
    </w:p>
    <w:p>
      <w:pPr>
        <w:rPr>
          <w:b/>
          <w:color w:val="000000"/>
          <w:sz w:val="22"/>
          <w:szCs w:val="22"/>
        </w:rPr>
      </w:pPr>
      <w:r>
        <w:rPr>
          <w:b/>
          <w:color w:val="000000"/>
          <w:szCs w:val="21"/>
        </w:rPr>
        <w:t>医院纪检监督电话</w:t>
      </w:r>
      <w:r>
        <w:rPr>
          <w:b/>
          <w:color w:val="000000"/>
          <w:sz w:val="22"/>
          <w:szCs w:val="22"/>
        </w:rPr>
        <w:t>：025-83620316</w:t>
      </w:r>
    </w:p>
    <w:p>
      <w:pPr>
        <w:rPr>
          <w:b/>
          <w:color w:val="000000"/>
          <w:sz w:val="22"/>
          <w:szCs w:val="22"/>
        </w:rPr>
      </w:pPr>
    </w:p>
    <w:p>
      <w:pPr>
        <w:rPr>
          <w:color w:val="000000"/>
          <w:szCs w:val="21"/>
        </w:rPr>
      </w:pPr>
      <w:r>
        <w:rPr>
          <w:rFonts w:hint="eastAsia"/>
          <w:color w:val="000000"/>
          <w:szCs w:val="21"/>
        </w:rPr>
        <w:t>四、提交响应文件:</w:t>
      </w:r>
    </w:p>
    <w:p>
      <w:pPr>
        <w:rPr>
          <w:color w:val="000000"/>
          <w:szCs w:val="21"/>
        </w:rPr>
      </w:pPr>
      <w:r>
        <w:rPr>
          <w:rFonts w:hint="eastAsia"/>
          <w:color w:val="000000"/>
          <w:szCs w:val="21"/>
        </w:rPr>
        <w:t>提交响应文件开始时间：202</w:t>
      </w:r>
      <w:r>
        <w:rPr>
          <w:color w:val="000000"/>
          <w:szCs w:val="21"/>
        </w:rPr>
        <w:t>3</w:t>
      </w:r>
      <w:r>
        <w:rPr>
          <w:rFonts w:hint="eastAsia"/>
          <w:color w:val="000000"/>
          <w:szCs w:val="21"/>
        </w:rPr>
        <w:t>-</w:t>
      </w:r>
      <w:r>
        <w:rPr>
          <w:color w:val="000000"/>
          <w:szCs w:val="21"/>
        </w:rPr>
        <w:t>12-14  9</w:t>
      </w:r>
      <w:r>
        <w:rPr>
          <w:rFonts w:hint="eastAsia"/>
          <w:color w:val="000000"/>
          <w:szCs w:val="21"/>
        </w:rPr>
        <w:t>:0</w:t>
      </w:r>
      <w:r>
        <w:rPr>
          <w:color w:val="000000"/>
          <w:szCs w:val="21"/>
        </w:rPr>
        <w:t xml:space="preserve">0    </w:t>
      </w:r>
      <w:r>
        <w:rPr>
          <w:rFonts w:hint="eastAsia"/>
          <w:color w:val="000000"/>
          <w:szCs w:val="21"/>
        </w:rPr>
        <w:t xml:space="preserve">  </w:t>
      </w:r>
      <w:r>
        <w:rPr>
          <w:color w:val="000000"/>
          <w:szCs w:val="21"/>
        </w:rPr>
        <w:t xml:space="preserve"> </w:t>
      </w:r>
    </w:p>
    <w:p>
      <w:pPr>
        <w:rPr>
          <w:color w:val="000000"/>
          <w:szCs w:val="21"/>
        </w:rPr>
      </w:pPr>
      <w:r>
        <w:rPr>
          <w:rFonts w:hint="eastAsia"/>
          <w:color w:val="000000"/>
          <w:szCs w:val="21"/>
        </w:rPr>
        <w:t>提交响应文件截止时间：202</w:t>
      </w:r>
      <w:r>
        <w:rPr>
          <w:color w:val="000000"/>
          <w:szCs w:val="21"/>
        </w:rPr>
        <w:t>3</w:t>
      </w:r>
      <w:r>
        <w:rPr>
          <w:rFonts w:hint="eastAsia"/>
          <w:color w:val="000000"/>
          <w:szCs w:val="21"/>
        </w:rPr>
        <w:t>-</w:t>
      </w:r>
      <w:r>
        <w:rPr>
          <w:color w:val="000000"/>
          <w:szCs w:val="21"/>
        </w:rPr>
        <w:t>12-14  9</w:t>
      </w:r>
      <w:r>
        <w:rPr>
          <w:rFonts w:hint="eastAsia"/>
          <w:color w:val="000000"/>
          <w:szCs w:val="21"/>
        </w:rPr>
        <w:t>:</w:t>
      </w:r>
      <w:r>
        <w:rPr>
          <w:color w:val="000000"/>
          <w:szCs w:val="21"/>
        </w:rPr>
        <w:t xml:space="preserve">30    </w:t>
      </w:r>
    </w:p>
    <w:p>
      <w:pPr>
        <w:rPr>
          <w:color w:val="000000"/>
          <w:szCs w:val="21"/>
        </w:rPr>
      </w:pPr>
      <w:r>
        <w:rPr>
          <w:rFonts w:hint="eastAsia"/>
          <w:color w:val="000000"/>
          <w:szCs w:val="21"/>
        </w:rPr>
        <w:t>提交响应文件地点：南京市口腔医院2号楼9楼902办公室</w:t>
      </w:r>
    </w:p>
    <w:p>
      <w:pPr>
        <w:rPr>
          <w:color w:val="000000"/>
          <w:szCs w:val="21"/>
        </w:rPr>
      </w:pPr>
    </w:p>
    <w:p>
      <w:pPr>
        <w:rPr>
          <w:color w:val="000000"/>
          <w:szCs w:val="21"/>
        </w:rPr>
      </w:pPr>
      <w:r>
        <w:rPr>
          <w:rFonts w:hint="eastAsia"/>
          <w:color w:val="000000"/>
          <w:szCs w:val="21"/>
        </w:rPr>
        <w:t>五、采购时间和地点</w:t>
      </w:r>
    </w:p>
    <w:p>
      <w:pPr>
        <w:rPr>
          <w:color w:val="000000"/>
          <w:szCs w:val="21"/>
        </w:rPr>
      </w:pPr>
      <w:r>
        <w:rPr>
          <w:rFonts w:hint="eastAsia"/>
          <w:color w:val="000000"/>
          <w:szCs w:val="21"/>
        </w:rPr>
        <w:t>时间：202</w:t>
      </w:r>
      <w:r>
        <w:rPr>
          <w:color w:val="000000"/>
          <w:szCs w:val="21"/>
        </w:rPr>
        <w:t>3</w:t>
      </w:r>
      <w:r>
        <w:rPr>
          <w:rFonts w:hint="eastAsia"/>
          <w:color w:val="000000"/>
          <w:szCs w:val="21"/>
        </w:rPr>
        <w:t>-</w:t>
      </w:r>
      <w:r>
        <w:rPr>
          <w:color w:val="000000"/>
          <w:szCs w:val="21"/>
        </w:rPr>
        <w:t>12-14  9</w:t>
      </w:r>
      <w:r>
        <w:rPr>
          <w:rFonts w:hint="eastAsia"/>
          <w:color w:val="000000"/>
          <w:szCs w:val="21"/>
        </w:rPr>
        <w:t>:</w:t>
      </w:r>
      <w:r>
        <w:rPr>
          <w:color w:val="000000"/>
          <w:szCs w:val="21"/>
        </w:rPr>
        <w:t>30</w:t>
      </w:r>
    </w:p>
    <w:p>
      <w:pPr>
        <w:rPr>
          <w:color w:val="000000"/>
          <w:szCs w:val="21"/>
        </w:rPr>
      </w:pPr>
      <w:r>
        <w:rPr>
          <w:rFonts w:hint="eastAsia"/>
          <w:color w:val="000000"/>
          <w:szCs w:val="21"/>
        </w:rPr>
        <w:t>地点：南京市中央路30号南京市口腔医院2号楼9楼903会议室</w:t>
      </w:r>
    </w:p>
    <w:p>
      <w:pPr>
        <w:autoSpaceDE w:val="0"/>
        <w:autoSpaceDN w:val="0"/>
        <w:adjustRightInd w:val="0"/>
        <w:jc w:val="center"/>
        <w:rPr>
          <w:color w:val="000000"/>
          <w:szCs w:val="21"/>
          <w:lang w:val="zh-CN"/>
        </w:rPr>
      </w:pPr>
    </w:p>
    <w:p>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pPr>
        <w:rPr>
          <w:b/>
          <w:bCs/>
          <w:color w:val="FF0000"/>
          <w:sz w:val="22"/>
          <w:szCs w:val="22"/>
          <w:lang w:bidi="ar"/>
        </w:rPr>
      </w:pPr>
      <w:r>
        <w:rPr>
          <w:rFonts w:hint="eastAsia"/>
          <w:b/>
          <w:bCs/>
          <w:color w:val="FF0000"/>
          <w:sz w:val="22"/>
          <w:szCs w:val="22"/>
          <w:lang w:bidi="ar"/>
        </w:rPr>
        <w:t xml:space="preserve">    2、应答文件报价超预算者视为无效应答。</w:t>
      </w:r>
    </w:p>
    <w:p>
      <w:pPr>
        <w:ind w:firstLine="441"/>
        <w:rPr>
          <w:b/>
          <w:bCs/>
          <w:color w:val="FF0000"/>
          <w:sz w:val="22"/>
          <w:szCs w:val="22"/>
          <w:lang w:bidi="ar"/>
        </w:rPr>
      </w:pPr>
      <w:r>
        <w:rPr>
          <w:rFonts w:hint="eastAsia"/>
          <w:b/>
          <w:bCs/>
          <w:color w:val="FF0000"/>
          <w:sz w:val="22"/>
          <w:szCs w:val="22"/>
          <w:lang w:bidi="ar"/>
        </w:rPr>
        <w:t>3、资质证明文件不得缺项。</w:t>
      </w:r>
    </w:p>
    <w:p>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pPr>
        <w:pageBreakBefore/>
        <w:autoSpaceDE w:val="0"/>
        <w:autoSpaceDN w:val="0"/>
        <w:adjustRightInd w:val="0"/>
        <w:jc w:val="center"/>
        <w:rPr>
          <w:rFonts w:ascii="黑体" w:eastAsia="黑体"/>
          <w:b/>
          <w:color w:val="000000"/>
          <w:sz w:val="36"/>
          <w:szCs w:val="36"/>
        </w:rPr>
      </w:pPr>
      <w:r>
        <w:rPr>
          <w:rFonts w:hint="eastAsia" w:ascii="黑体" w:eastAsia="黑体"/>
          <w:b/>
          <w:color w:val="000000"/>
          <w:sz w:val="36"/>
          <w:szCs w:val="36"/>
        </w:rPr>
        <w:t>第二章 评标标准</w:t>
      </w:r>
    </w:p>
    <w:tbl>
      <w:tblPr>
        <w:tblStyle w:val="55"/>
        <w:tblW w:w="9778" w:type="dxa"/>
        <w:tblInd w:w="-38" w:type="dxa"/>
        <w:tblLayout w:type="fixed"/>
        <w:tblCellMar>
          <w:top w:w="0" w:type="dxa"/>
          <w:left w:w="30" w:type="dxa"/>
          <w:bottom w:w="0" w:type="dxa"/>
          <w:right w:w="30" w:type="dxa"/>
        </w:tblCellMar>
      </w:tblPr>
      <w:tblGrid>
        <w:gridCol w:w="878"/>
        <w:gridCol w:w="1484"/>
        <w:gridCol w:w="6379"/>
        <w:gridCol w:w="1037"/>
      </w:tblGrid>
      <w:tr>
        <w:tblPrEx>
          <w:tblCellMar>
            <w:top w:w="0" w:type="dxa"/>
            <w:left w:w="30" w:type="dxa"/>
            <w:bottom w:w="0" w:type="dxa"/>
            <w:right w:w="30" w:type="dxa"/>
          </w:tblCellMar>
        </w:tblPrEx>
        <w:trPr>
          <w:trHeight w:val="552" w:hRule="atLeast"/>
        </w:trPr>
        <w:tc>
          <w:tcPr>
            <w:tcW w:w="878"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jc w:val="center"/>
              <w:rPr>
                <w:color w:val="000000"/>
              </w:rPr>
            </w:pPr>
            <w:r>
              <w:rPr>
                <w:rFonts w:hint="eastAsia"/>
                <w:color w:val="000000"/>
              </w:rPr>
              <w:t>序号</w:t>
            </w:r>
          </w:p>
        </w:tc>
        <w:tc>
          <w:tcPr>
            <w:tcW w:w="1484"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jc w:val="center"/>
              <w:rPr>
                <w:color w:val="000000"/>
              </w:rPr>
            </w:pPr>
            <w:r>
              <w:rPr>
                <w:rFonts w:hint="eastAsia"/>
                <w:color w:val="000000"/>
              </w:rPr>
              <w:t>评分因素</w:t>
            </w:r>
          </w:p>
        </w:tc>
        <w:tc>
          <w:tcPr>
            <w:tcW w:w="6379"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jc w:val="center"/>
              <w:rPr>
                <w:color w:val="000000"/>
              </w:rPr>
            </w:pPr>
            <w:r>
              <w:rPr>
                <w:rFonts w:hint="eastAsia"/>
                <w:color w:val="000000"/>
              </w:rPr>
              <w:t>评审标准</w:t>
            </w:r>
          </w:p>
        </w:tc>
        <w:tc>
          <w:tcPr>
            <w:tcW w:w="1037"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jc w:val="center"/>
              <w:rPr>
                <w:color w:val="000000"/>
              </w:rPr>
            </w:pPr>
            <w:r>
              <w:rPr>
                <w:rFonts w:hint="eastAsia"/>
                <w:color w:val="000000"/>
              </w:rPr>
              <w:t>分值</w:t>
            </w:r>
          </w:p>
        </w:tc>
      </w:tr>
      <w:tr>
        <w:tblPrEx>
          <w:tblCellMar>
            <w:top w:w="0" w:type="dxa"/>
            <w:left w:w="30" w:type="dxa"/>
            <w:bottom w:w="0" w:type="dxa"/>
            <w:right w:w="30" w:type="dxa"/>
          </w:tblCellMar>
        </w:tblPrEx>
        <w:trPr>
          <w:trHeight w:val="682" w:hRule="atLeast"/>
        </w:trPr>
        <w:tc>
          <w:tcPr>
            <w:tcW w:w="878" w:type="dxa"/>
            <w:tcBorders>
              <w:top w:val="single" w:color="auto" w:sz="6" w:space="0"/>
              <w:left w:val="single" w:color="auto" w:sz="6" w:space="0"/>
              <w:right w:val="single" w:color="auto" w:sz="6" w:space="0"/>
            </w:tcBorders>
          </w:tcPr>
          <w:p>
            <w:pPr>
              <w:widowControl w:val="0"/>
              <w:autoSpaceDE w:val="0"/>
              <w:autoSpaceDN w:val="0"/>
              <w:adjustRightInd w:val="0"/>
              <w:jc w:val="center"/>
              <w:rPr>
                <w:color w:val="000000"/>
              </w:rPr>
            </w:pPr>
            <w:r>
              <w:rPr>
                <w:color w:val="000000"/>
              </w:rPr>
              <w:t>1</w:t>
            </w:r>
          </w:p>
        </w:tc>
        <w:tc>
          <w:tcPr>
            <w:tcW w:w="1484" w:type="dxa"/>
            <w:tcBorders>
              <w:top w:val="single" w:color="auto" w:sz="6" w:space="0"/>
              <w:left w:val="single" w:color="auto" w:sz="6" w:space="0"/>
              <w:right w:val="single" w:color="auto" w:sz="6" w:space="0"/>
            </w:tcBorders>
          </w:tcPr>
          <w:p>
            <w:pPr>
              <w:widowControl w:val="0"/>
              <w:autoSpaceDE w:val="0"/>
              <w:autoSpaceDN w:val="0"/>
              <w:adjustRightInd w:val="0"/>
              <w:ind w:firstLine="480" w:firstLineChars="200"/>
              <w:rPr>
                <w:color w:val="000000"/>
              </w:rPr>
            </w:pPr>
            <w:r>
              <w:rPr>
                <w:rFonts w:hint="eastAsia"/>
                <w:color w:val="000000"/>
              </w:rPr>
              <w:t>价格</w:t>
            </w:r>
          </w:p>
        </w:tc>
        <w:tc>
          <w:tcPr>
            <w:tcW w:w="6379"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rPr>
                <w:color w:val="000000"/>
              </w:rPr>
            </w:pPr>
            <w:r>
              <w:rPr>
                <w:rFonts w:hint="eastAsia"/>
                <w:color w:val="000000"/>
              </w:rPr>
              <w:t>采用低价优先法计算，即满足采购文件要求且应答价格最低的应答报价为评标基准价，其价格分为满分。</w:t>
            </w:r>
          </w:p>
          <w:p>
            <w:pPr>
              <w:widowControl w:val="0"/>
              <w:autoSpaceDE w:val="0"/>
              <w:autoSpaceDN w:val="0"/>
              <w:adjustRightInd w:val="0"/>
              <w:rPr>
                <w:color w:val="000000"/>
              </w:rPr>
            </w:pPr>
            <w:r>
              <w:rPr>
                <w:rFonts w:hint="eastAsia"/>
                <w:color w:val="000000"/>
              </w:rPr>
              <w:t>其他应答人的价格分统一按照下列公式计算：应答报价得分</w:t>
            </w:r>
            <w:r>
              <w:rPr>
                <w:color w:val="000000"/>
              </w:rPr>
              <w:t>=(</w:t>
            </w:r>
            <w:r>
              <w:rPr>
                <w:rFonts w:hint="eastAsia"/>
                <w:color w:val="000000"/>
              </w:rPr>
              <w:t>评标基准价</w:t>
            </w:r>
            <w:r>
              <w:rPr>
                <w:color w:val="000000"/>
              </w:rPr>
              <w:t>/</w:t>
            </w:r>
            <w:r>
              <w:rPr>
                <w:rFonts w:hint="eastAsia"/>
                <w:color w:val="000000"/>
              </w:rPr>
              <w:t>应答报价</w:t>
            </w:r>
            <w:r>
              <w:rPr>
                <w:color w:val="000000"/>
              </w:rPr>
              <w:t>)</w:t>
            </w:r>
            <w:r>
              <w:rPr>
                <w:rFonts w:hint="eastAsia"/>
                <w:color w:val="000000"/>
              </w:rPr>
              <w:t>×</w:t>
            </w:r>
            <w:r>
              <w:rPr>
                <w:color w:val="000000"/>
              </w:rPr>
              <w:t>30</w:t>
            </w:r>
            <w:r>
              <w:rPr>
                <w:rFonts w:hint="eastAsia"/>
                <w:color w:val="000000"/>
              </w:rPr>
              <w:t>（小数点保留两位）</w:t>
            </w:r>
          </w:p>
        </w:tc>
        <w:tc>
          <w:tcPr>
            <w:tcW w:w="1037"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jc w:val="center"/>
              <w:rPr>
                <w:color w:val="000000"/>
              </w:rPr>
            </w:pPr>
            <w:r>
              <w:rPr>
                <w:color w:val="000000"/>
              </w:rPr>
              <w:t>30</w:t>
            </w:r>
          </w:p>
        </w:tc>
      </w:tr>
      <w:tr>
        <w:tblPrEx>
          <w:tblCellMar>
            <w:top w:w="0" w:type="dxa"/>
            <w:left w:w="30" w:type="dxa"/>
            <w:bottom w:w="0" w:type="dxa"/>
            <w:right w:w="30" w:type="dxa"/>
          </w:tblCellMar>
        </w:tblPrEx>
        <w:trPr>
          <w:trHeight w:val="852" w:hRule="atLeast"/>
        </w:trPr>
        <w:tc>
          <w:tcPr>
            <w:tcW w:w="878"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jc w:val="center"/>
              <w:rPr>
                <w:color w:val="000000"/>
              </w:rPr>
            </w:pPr>
            <w:r>
              <w:rPr>
                <w:color w:val="000000"/>
              </w:rPr>
              <w:t>2</w:t>
            </w:r>
          </w:p>
        </w:tc>
        <w:tc>
          <w:tcPr>
            <w:tcW w:w="1484"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ind w:firstLine="240" w:firstLineChars="100"/>
              <w:rPr>
                <w:szCs w:val="21"/>
              </w:rPr>
            </w:pPr>
            <w:r>
              <w:rPr>
                <w:rFonts w:hint="eastAsia"/>
              </w:rPr>
              <w:t>资质条件</w:t>
            </w:r>
          </w:p>
        </w:tc>
        <w:tc>
          <w:tcPr>
            <w:tcW w:w="6379" w:type="dxa"/>
            <w:tcBorders>
              <w:top w:val="single" w:color="auto" w:sz="6" w:space="0"/>
              <w:left w:val="single" w:color="auto" w:sz="6" w:space="0"/>
              <w:bottom w:val="single" w:color="auto" w:sz="6" w:space="0"/>
              <w:right w:val="single" w:color="auto" w:sz="6" w:space="0"/>
            </w:tcBorders>
          </w:tcPr>
          <w:p>
            <w:pPr>
              <w:widowControl w:val="0"/>
              <w:tabs>
                <w:tab w:val="center" w:pos="3159"/>
              </w:tabs>
              <w:autoSpaceDE w:val="0"/>
              <w:autoSpaceDN w:val="0"/>
              <w:adjustRightInd w:val="0"/>
            </w:pPr>
            <w:r>
              <w:rPr>
                <w:rFonts w:hint="eastAsia"/>
                <w:szCs w:val="21"/>
              </w:rPr>
              <w:t>具有</w:t>
            </w:r>
            <w:r>
              <w:rPr>
                <w:szCs w:val="21"/>
              </w:rPr>
              <w:t>CMA</w:t>
            </w:r>
            <w:r>
              <w:rPr>
                <w:rFonts w:hint="eastAsia"/>
                <w:szCs w:val="21"/>
              </w:rPr>
              <w:t>资质认证证书。如有得1</w:t>
            </w:r>
            <w:r>
              <w:rPr>
                <w:szCs w:val="21"/>
              </w:rPr>
              <w:t>5</w:t>
            </w:r>
            <w:r>
              <w:rPr>
                <w:rFonts w:hint="eastAsia"/>
                <w:szCs w:val="21"/>
              </w:rPr>
              <w:t>分，没有得0分。</w:t>
            </w:r>
          </w:p>
        </w:tc>
        <w:tc>
          <w:tcPr>
            <w:tcW w:w="1037"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jc w:val="center"/>
              <w:rPr>
                <w:color w:val="000000"/>
              </w:rPr>
            </w:pPr>
            <w:r>
              <w:t>15</w:t>
            </w:r>
          </w:p>
        </w:tc>
      </w:tr>
      <w:tr>
        <w:tblPrEx>
          <w:tblCellMar>
            <w:top w:w="0" w:type="dxa"/>
            <w:left w:w="30" w:type="dxa"/>
            <w:bottom w:w="0" w:type="dxa"/>
            <w:right w:w="30" w:type="dxa"/>
          </w:tblCellMar>
        </w:tblPrEx>
        <w:trPr>
          <w:trHeight w:val="696" w:hRule="atLeast"/>
        </w:trPr>
        <w:tc>
          <w:tcPr>
            <w:tcW w:w="878"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jc w:val="center"/>
              <w:rPr>
                <w:color w:val="000000"/>
              </w:rPr>
            </w:pPr>
            <w:r>
              <w:rPr>
                <w:color w:val="000000"/>
              </w:rPr>
              <w:t>3</w:t>
            </w:r>
          </w:p>
        </w:tc>
        <w:tc>
          <w:tcPr>
            <w:tcW w:w="1484"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jc w:val="center"/>
            </w:pPr>
            <w:r>
              <w:rPr>
                <w:rFonts w:hint="eastAsia"/>
                <w:szCs w:val="21"/>
              </w:rPr>
              <w:t>技术能力</w:t>
            </w:r>
          </w:p>
        </w:tc>
        <w:tc>
          <w:tcPr>
            <w:tcW w:w="6379" w:type="dxa"/>
            <w:tcBorders>
              <w:top w:val="single" w:color="auto" w:sz="6" w:space="0"/>
              <w:left w:val="single" w:color="auto" w:sz="6" w:space="0"/>
              <w:bottom w:val="single" w:color="auto" w:sz="6" w:space="0"/>
              <w:right w:val="single" w:color="auto" w:sz="6" w:space="0"/>
            </w:tcBorders>
          </w:tcPr>
          <w:p>
            <w:pPr>
              <w:rPr>
                <w:szCs w:val="21"/>
              </w:rPr>
            </w:pPr>
            <w:r>
              <w:rPr>
                <w:rFonts w:hint="eastAsia"/>
                <w:szCs w:val="21"/>
              </w:rPr>
              <w:t>检测人员具有中级专业技术资格一名得2分，高级专业技术资格一名得6分。（需提供近3个月的单位社保证明，否则视为无效）</w:t>
            </w:r>
          </w:p>
        </w:tc>
        <w:tc>
          <w:tcPr>
            <w:tcW w:w="1037"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jc w:val="center"/>
              <w:rPr>
                <w:color w:val="000000"/>
              </w:rPr>
            </w:pPr>
            <w:r>
              <w:rPr>
                <w:color w:val="000000"/>
              </w:rPr>
              <w:t>12</w:t>
            </w:r>
          </w:p>
        </w:tc>
      </w:tr>
      <w:tr>
        <w:tblPrEx>
          <w:tblCellMar>
            <w:top w:w="0" w:type="dxa"/>
            <w:left w:w="30" w:type="dxa"/>
            <w:bottom w:w="0" w:type="dxa"/>
            <w:right w:w="30" w:type="dxa"/>
          </w:tblCellMar>
        </w:tblPrEx>
        <w:trPr>
          <w:trHeight w:val="696" w:hRule="atLeast"/>
        </w:trPr>
        <w:tc>
          <w:tcPr>
            <w:tcW w:w="878"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jc w:val="center"/>
              <w:rPr>
                <w:color w:val="000000"/>
              </w:rPr>
            </w:pPr>
            <w:r>
              <w:rPr>
                <w:color w:val="000000"/>
              </w:rPr>
              <w:t>4</w:t>
            </w:r>
          </w:p>
        </w:tc>
        <w:tc>
          <w:tcPr>
            <w:tcW w:w="1484"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jc w:val="center"/>
              <w:rPr>
                <w:color w:val="000000"/>
              </w:rPr>
            </w:pPr>
            <w:r>
              <w:rPr>
                <w:rFonts w:hint="eastAsia"/>
                <w:color w:val="000000"/>
              </w:rPr>
              <w:t>业绩</w:t>
            </w:r>
          </w:p>
        </w:tc>
        <w:tc>
          <w:tcPr>
            <w:tcW w:w="6379"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rPr>
                <w:color w:val="000000"/>
              </w:rPr>
            </w:pPr>
            <w:r>
              <w:rPr>
                <w:rFonts w:hint="eastAsia"/>
                <w:szCs w:val="21"/>
              </w:rPr>
              <w:t>应答人提供近一年内同类型项目业绩合同，每提供一份得3分。最高得分15分，不提供不得分（提供合同复印件加盖公章，合同须能反映项目名称、主要标的物，签订时间和签章清晰可见）</w:t>
            </w:r>
          </w:p>
        </w:tc>
        <w:tc>
          <w:tcPr>
            <w:tcW w:w="1037"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jc w:val="center"/>
              <w:rPr>
                <w:color w:val="000000"/>
              </w:rPr>
            </w:pPr>
            <w:r>
              <w:rPr>
                <w:color w:val="000000"/>
              </w:rPr>
              <w:t>15</w:t>
            </w:r>
          </w:p>
        </w:tc>
      </w:tr>
      <w:tr>
        <w:tblPrEx>
          <w:tblCellMar>
            <w:top w:w="0" w:type="dxa"/>
            <w:left w:w="30" w:type="dxa"/>
            <w:bottom w:w="0" w:type="dxa"/>
            <w:right w:w="30" w:type="dxa"/>
          </w:tblCellMar>
        </w:tblPrEx>
        <w:trPr>
          <w:trHeight w:val="852" w:hRule="atLeast"/>
        </w:trPr>
        <w:tc>
          <w:tcPr>
            <w:tcW w:w="878"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jc w:val="center"/>
              <w:rPr>
                <w:color w:val="000000"/>
              </w:rPr>
            </w:pPr>
            <w:r>
              <w:rPr>
                <w:color w:val="000000"/>
              </w:rPr>
              <w:t>5</w:t>
            </w:r>
          </w:p>
        </w:tc>
        <w:tc>
          <w:tcPr>
            <w:tcW w:w="1484"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jc w:val="center"/>
              <w:rPr>
                <w:color w:val="000000"/>
              </w:rPr>
            </w:pPr>
            <w:r>
              <w:rPr>
                <w:rFonts w:hint="eastAsia"/>
                <w:color w:val="000000"/>
              </w:rPr>
              <w:t>服务方案</w:t>
            </w:r>
          </w:p>
        </w:tc>
        <w:tc>
          <w:tcPr>
            <w:tcW w:w="6379"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rPr>
                <w:color w:val="000000"/>
              </w:rPr>
            </w:pPr>
            <w:r>
              <w:rPr>
                <w:rFonts w:hint="eastAsia"/>
                <w:szCs w:val="21"/>
              </w:rPr>
              <w:t>服务方案具备完整性、针对性、时效性、合理性和专业性。优得</w:t>
            </w:r>
            <w:r>
              <w:rPr>
                <w:szCs w:val="21"/>
              </w:rPr>
              <w:t>20</w:t>
            </w:r>
            <w:r>
              <w:rPr>
                <w:rFonts w:hint="eastAsia"/>
                <w:szCs w:val="21"/>
              </w:rPr>
              <w:t>分；良得</w:t>
            </w:r>
            <w:r>
              <w:rPr>
                <w:szCs w:val="21"/>
              </w:rPr>
              <w:t>15</w:t>
            </w:r>
            <w:r>
              <w:rPr>
                <w:rFonts w:hint="eastAsia"/>
                <w:szCs w:val="21"/>
              </w:rPr>
              <w:t>分；一般</w:t>
            </w:r>
            <w:r>
              <w:rPr>
                <w:szCs w:val="21"/>
              </w:rPr>
              <w:t>10</w:t>
            </w:r>
            <w:r>
              <w:rPr>
                <w:rFonts w:hint="eastAsia"/>
                <w:szCs w:val="21"/>
              </w:rPr>
              <w:t>分；较差</w:t>
            </w:r>
            <w:r>
              <w:rPr>
                <w:szCs w:val="21"/>
              </w:rPr>
              <w:t>5</w:t>
            </w:r>
            <w:r>
              <w:rPr>
                <w:rFonts w:hint="eastAsia"/>
                <w:szCs w:val="21"/>
              </w:rPr>
              <w:t>分。</w:t>
            </w:r>
          </w:p>
        </w:tc>
        <w:tc>
          <w:tcPr>
            <w:tcW w:w="1037"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jc w:val="center"/>
              <w:rPr>
                <w:color w:val="000000"/>
              </w:rPr>
            </w:pPr>
            <w:r>
              <w:rPr>
                <w:color w:val="000000"/>
              </w:rPr>
              <w:t>20</w:t>
            </w:r>
          </w:p>
        </w:tc>
      </w:tr>
      <w:tr>
        <w:tblPrEx>
          <w:tblCellMar>
            <w:top w:w="0" w:type="dxa"/>
            <w:left w:w="30" w:type="dxa"/>
            <w:bottom w:w="0" w:type="dxa"/>
            <w:right w:w="30" w:type="dxa"/>
          </w:tblCellMar>
        </w:tblPrEx>
        <w:trPr>
          <w:trHeight w:val="1051" w:hRule="atLeast"/>
        </w:trPr>
        <w:tc>
          <w:tcPr>
            <w:tcW w:w="878"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jc w:val="center"/>
              <w:rPr>
                <w:color w:val="000000"/>
              </w:rPr>
            </w:pPr>
            <w:r>
              <w:rPr>
                <w:color w:val="000000"/>
              </w:rPr>
              <w:t>6</w:t>
            </w:r>
          </w:p>
        </w:tc>
        <w:tc>
          <w:tcPr>
            <w:tcW w:w="1484"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jc w:val="center"/>
              <w:rPr>
                <w:color w:val="000000"/>
              </w:rPr>
            </w:pPr>
            <w:r>
              <w:rPr>
                <w:rFonts w:hint="eastAsia"/>
                <w:color w:val="000000"/>
              </w:rPr>
              <w:t>对采购文件的响应程度及标书制作情况</w:t>
            </w:r>
          </w:p>
        </w:tc>
        <w:tc>
          <w:tcPr>
            <w:tcW w:w="6379"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rPr>
                <w:color w:val="000000"/>
              </w:rPr>
            </w:pPr>
            <w:r>
              <w:rPr>
                <w:rFonts w:hint="eastAsia"/>
                <w:color w:val="000000"/>
              </w:rPr>
              <w:t>评委根据应答文件对采购文件的响应程度及标书制作情况评分，优得</w:t>
            </w:r>
            <w:r>
              <w:rPr>
                <w:color w:val="000000"/>
              </w:rPr>
              <w:t>8</w:t>
            </w:r>
            <w:r>
              <w:rPr>
                <w:rFonts w:hint="eastAsia"/>
                <w:color w:val="000000"/>
              </w:rPr>
              <w:t>分，良得</w:t>
            </w:r>
            <w:r>
              <w:rPr>
                <w:color w:val="000000"/>
              </w:rPr>
              <w:t>5</w:t>
            </w:r>
            <w:r>
              <w:rPr>
                <w:rFonts w:hint="eastAsia"/>
                <w:color w:val="000000"/>
              </w:rPr>
              <w:t>分，一般得</w:t>
            </w:r>
            <w:r>
              <w:rPr>
                <w:color w:val="000000"/>
              </w:rPr>
              <w:t>2</w:t>
            </w:r>
            <w:r>
              <w:rPr>
                <w:rFonts w:hint="eastAsia"/>
                <w:color w:val="000000"/>
              </w:rPr>
              <w:t>分。</w:t>
            </w:r>
          </w:p>
        </w:tc>
        <w:tc>
          <w:tcPr>
            <w:tcW w:w="1037"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jc w:val="center"/>
              <w:rPr>
                <w:color w:val="000000"/>
              </w:rPr>
            </w:pPr>
            <w:r>
              <w:rPr>
                <w:color w:val="000000"/>
              </w:rPr>
              <w:t>8</w:t>
            </w:r>
          </w:p>
        </w:tc>
      </w:tr>
      <w:tr>
        <w:tblPrEx>
          <w:tblCellMar>
            <w:top w:w="0" w:type="dxa"/>
            <w:left w:w="30" w:type="dxa"/>
            <w:bottom w:w="0" w:type="dxa"/>
            <w:right w:w="30" w:type="dxa"/>
          </w:tblCellMar>
        </w:tblPrEx>
        <w:trPr>
          <w:trHeight w:val="696" w:hRule="atLeast"/>
        </w:trPr>
        <w:tc>
          <w:tcPr>
            <w:tcW w:w="878"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jc w:val="center"/>
              <w:rPr>
                <w:color w:val="000000"/>
              </w:rPr>
            </w:pPr>
            <w:r>
              <w:rPr>
                <w:rFonts w:hint="eastAsia"/>
                <w:color w:val="000000"/>
              </w:rPr>
              <w:t>合计</w:t>
            </w:r>
          </w:p>
        </w:tc>
        <w:tc>
          <w:tcPr>
            <w:tcW w:w="1484"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jc w:val="center"/>
              <w:rPr>
                <w:color w:val="000000"/>
              </w:rPr>
            </w:pPr>
          </w:p>
        </w:tc>
        <w:tc>
          <w:tcPr>
            <w:tcW w:w="6379"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jc w:val="center"/>
              <w:rPr>
                <w:color w:val="000000"/>
              </w:rPr>
            </w:pPr>
          </w:p>
        </w:tc>
        <w:tc>
          <w:tcPr>
            <w:tcW w:w="1037" w:type="dxa"/>
            <w:tcBorders>
              <w:top w:val="single" w:color="auto" w:sz="6" w:space="0"/>
              <w:left w:val="single" w:color="auto" w:sz="6" w:space="0"/>
              <w:bottom w:val="single" w:color="auto" w:sz="6" w:space="0"/>
              <w:right w:val="single" w:color="auto" w:sz="6" w:space="0"/>
            </w:tcBorders>
          </w:tcPr>
          <w:p>
            <w:pPr>
              <w:widowControl w:val="0"/>
              <w:autoSpaceDE w:val="0"/>
              <w:autoSpaceDN w:val="0"/>
              <w:adjustRightInd w:val="0"/>
              <w:jc w:val="center"/>
              <w:rPr>
                <w:color w:val="000000"/>
              </w:rPr>
            </w:pPr>
            <w:r>
              <w:rPr>
                <w:color w:val="000000"/>
              </w:rPr>
              <w:t>100</w:t>
            </w:r>
          </w:p>
        </w:tc>
      </w:tr>
    </w:tbl>
    <w:p>
      <w:pPr>
        <w:rPr>
          <w:b/>
          <w:bCs/>
          <w:color w:val="000000"/>
          <w:sz w:val="40"/>
          <w:szCs w:val="40"/>
        </w:rPr>
        <w:sectPr>
          <w:pgSz w:w="12240" w:h="15840"/>
          <w:pgMar w:top="1440" w:right="1325" w:bottom="1440" w:left="1560" w:header="720" w:footer="720" w:gutter="0"/>
          <w:cols w:space="720" w:num="1"/>
        </w:sectPr>
      </w:pPr>
      <w:r>
        <w:rPr>
          <w:rFonts w:hint="eastAsia"/>
          <w:b/>
          <w:color w:val="000000"/>
        </w:rPr>
        <w:t>说明：所有认证、证明和业绩均以有效的证明文件的复印件为依据。</w:t>
      </w:r>
    </w:p>
    <w:p>
      <w:pPr>
        <w:pageBreakBefore/>
        <w:jc w:val="center"/>
        <w:rPr>
          <w:rFonts w:ascii="黑体" w:eastAsia="黑体"/>
          <w:b/>
          <w:color w:val="000000"/>
          <w:sz w:val="36"/>
          <w:szCs w:val="36"/>
        </w:rPr>
      </w:pPr>
      <w:r>
        <w:rPr>
          <w:rFonts w:hint="eastAsia" w:ascii="黑体" w:eastAsia="黑体"/>
          <w:b/>
          <w:color w:val="000000"/>
          <w:sz w:val="36"/>
          <w:szCs w:val="36"/>
        </w:rPr>
        <w:t>第三章</w:t>
      </w:r>
      <w:r>
        <w:rPr>
          <w:rFonts w:ascii="黑体" w:eastAsia="黑体"/>
          <w:b/>
          <w:color w:val="000000"/>
          <w:sz w:val="36"/>
          <w:szCs w:val="36"/>
        </w:rPr>
        <w:t xml:space="preserve"> </w:t>
      </w:r>
      <w:r>
        <w:rPr>
          <w:rFonts w:hint="eastAsia" w:ascii="黑体" w:eastAsia="黑体"/>
          <w:b/>
          <w:color w:val="000000"/>
          <w:sz w:val="36"/>
          <w:szCs w:val="36"/>
        </w:rPr>
        <w:t>采购需求</w:t>
      </w:r>
    </w:p>
    <w:p>
      <w:pPr>
        <w:spacing w:line="240" w:lineRule="atLeast"/>
        <w:rPr>
          <w:b/>
          <w:color w:val="000000"/>
          <w:szCs w:val="21"/>
        </w:rPr>
      </w:pPr>
    </w:p>
    <w:p>
      <w:pPr>
        <w:spacing w:line="240" w:lineRule="atLeast"/>
        <w:rPr>
          <w:b/>
          <w:color w:val="000000"/>
          <w:szCs w:val="21"/>
        </w:rPr>
      </w:pPr>
      <w:r>
        <w:rPr>
          <w:rFonts w:hint="eastAsia"/>
          <w:b/>
          <w:color w:val="000000"/>
          <w:szCs w:val="21"/>
        </w:rPr>
        <w:t>包一：生物安全柜第三方检测</w:t>
      </w:r>
    </w:p>
    <w:p>
      <w:pPr>
        <w:spacing w:line="240" w:lineRule="atLeast"/>
        <w:rPr>
          <w:color w:val="000000"/>
          <w:szCs w:val="21"/>
        </w:rPr>
      </w:pPr>
    </w:p>
    <w:p>
      <w:pPr>
        <w:pStyle w:val="232"/>
        <w:numPr>
          <w:ilvl w:val="0"/>
          <w:numId w:val="1"/>
        </w:numPr>
        <w:ind w:firstLineChars="0"/>
        <w:rPr>
          <w:sz w:val="24"/>
          <w:szCs w:val="24"/>
        </w:rPr>
      </w:pPr>
      <w:r>
        <w:rPr>
          <w:sz w:val="24"/>
          <w:szCs w:val="24"/>
        </w:rPr>
        <w:t>检测对象及服务项目名称</w:t>
      </w:r>
    </w:p>
    <w:p>
      <w:pPr>
        <w:pStyle w:val="232"/>
        <w:ind w:left="420" w:firstLine="0" w:firstLineChars="0"/>
        <w:rPr>
          <w:sz w:val="24"/>
          <w:szCs w:val="24"/>
        </w:rPr>
      </w:pPr>
      <w:r>
        <w:rPr>
          <w:sz w:val="24"/>
          <w:szCs w:val="24"/>
        </w:rPr>
        <w:t>南京市口腔医院</w:t>
      </w:r>
      <w:r>
        <w:rPr>
          <w:rFonts w:hint="eastAsia"/>
          <w:sz w:val="24"/>
          <w:szCs w:val="24"/>
        </w:rPr>
        <w:t>1</w:t>
      </w:r>
      <w:r>
        <w:rPr>
          <w:sz w:val="24"/>
          <w:szCs w:val="24"/>
        </w:rPr>
        <w:t>1</w:t>
      </w:r>
      <w:r>
        <w:rPr>
          <w:rFonts w:hint="eastAsia"/>
          <w:sz w:val="24"/>
          <w:szCs w:val="24"/>
        </w:rPr>
        <w:t>台</w:t>
      </w:r>
      <w:r>
        <w:rPr>
          <w:sz w:val="24"/>
          <w:szCs w:val="24"/>
        </w:rPr>
        <w:t>生物安全柜年检。</w:t>
      </w:r>
    </w:p>
    <w:p>
      <w:pPr>
        <w:pStyle w:val="232"/>
        <w:ind w:left="420" w:firstLine="0" w:firstLineChars="0"/>
        <w:rPr>
          <w:sz w:val="24"/>
          <w:szCs w:val="24"/>
        </w:rPr>
      </w:pPr>
    </w:p>
    <w:p>
      <w:pPr>
        <w:pStyle w:val="232"/>
        <w:numPr>
          <w:ilvl w:val="0"/>
          <w:numId w:val="1"/>
        </w:numPr>
        <w:ind w:firstLineChars="0"/>
        <w:rPr>
          <w:sz w:val="24"/>
          <w:szCs w:val="24"/>
        </w:rPr>
      </w:pPr>
      <w:r>
        <w:rPr>
          <w:sz w:val="24"/>
          <w:szCs w:val="24"/>
        </w:rPr>
        <w:t>服务内容及检测项目</w:t>
      </w:r>
    </w:p>
    <w:p>
      <w:pPr>
        <w:pStyle w:val="232"/>
        <w:ind w:left="420" w:firstLine="0" w:firstLineChars="0"/>
        <w:rPr>
          <w:sz w:val="24"/>
          <w:szCs w:val="24"/>
        </w:rPr>
      </w:pPr>
      <w:r>
        <w:rPr>
          <w:sz w:val="24"/>
          <w:szCs w:val="24"/>
        </w:rPr>
        <w:t>噪声、照度、下降气流流速、流入气流流速、洁净度、气流模式、紫外辐射强度、气体烟雾模式、高效过滤器完整性</w:t>
      </w:r>
      <w:r>
        <w:rPr>
          <w:rFonts w:hint="eastAsia"/>
          <w:sz w:val="24"/>
          <w:szCs w:val="24"/>
        </w:rPr>
        <w:t>等</w:t>
      </w:r>
      <w:r>
        <w:rPr>
          <w:sz w:val="24"/>
          <w:szCs w:val="24"/>
        </w:rPr>
        <w:t>。</w:t>
      </w:r>
    </w:p>
    <w:p/>
    <w:p>
      <w:pPr>
        <w:pStyle w:val="232"/>
        <w:numPr>
          <w:ilvl w:val="0"/>
          <w:numId w:val="1"/>
        </w:numPr>
        <w:ind w:firstLineChars="0"/>
        <w:rPr>
          <w:sz w:val="24"/>
          <w:szCs w:val="24"/>
        </w:rPr>
      </w:pPr>
      <w:r>
        <w:rPr>
          <w:rFonts w:hint="eastAsia"/>
          <w:sz w:val="24"/>
          <w:szCs w:val="24"/>
        </w:rPr>
        <w:t>服务要求</w:t>
      </w:r>
    </w:p>
    <w:p>
      <w:pPr>
        <w:pStyle w:val="232"/>
        <w:numPr>
          <w:ilvl w:val="0"/>
          <w:numId w:val="2"/>
        </w:numPr>
        <w:ind w:firstLineChars="0"/>
      </w:pPr>
      <w:r>
        <w:t>有CMA认证检测资质及检测器具在有效期内；</w:t>
      </w:r>
    </w:p>
    <w:p>
      <w:pPr>
        <w:pStyle w:val="17"/>
      </w:pPr>
      <w:r>
        <w:rPr>
          <w:rFonts w:hint="eastAsia"/>
          <w:sz w:val="24"/>
          <w:szCs w:val="24"/>
        </w:rPr>
        <w:t>2、检测时发现生物安全柜存在问题，及时出具不合格报告，并对设备进行维修调整，不收取人工费、上门费，只收取配件费（配件费不包含在总报价中，不计入价格分，但供应商须单独报价，列明配件名称、型号、价格、质保期等。）直至每台设备检测合格为止，不重复收取费用；</w:t>
      </w:r>
    </w:p>
    <w:p>
      <w:pPr>
        <w:pStyle w:val="232"/>
        <w:numPr>
          <w:ilvl w:val="0"/>
          <w:numId w:val="3"/>
        </w:numPr>
        <w:ind w:firstLineChars="0"/>
      </w:pPr>
      <w:r>
        <w:rPr>
          <w:rFonts w:hint="eastAsia"/>
        </w:rPr>
        <w:t xml:space="preserve"> </w:t>
      </w:r>
      <w:r>
        <w:rPr>
          <w:rFonts w:hint="eastAsia" w:ascii="Times New Roman" w:hAnsi="Times New Roman"/>
          <w:kern w:val="0"/>
          <w:sz w:val="24"/>
          <w:szCs w:val="24"/>
        </w:rPr>
        <w:t>完成后出具合格报告纸质版和电子版，并提交本年度检测汇总报告和清单。</w:t>
      </w:r>
    </w:p>
    <w:p>
      <w:pPr>
        <w:widowControl w:val="0"/>
        <w:tabs>
          <w:tab w:val="left" w:pos="1725"/>
        </w:tabs>
        <w:jc w:val="both"/>
      </w:pPr>
      <w:r>
        <w:tab/>
      </w:r>
    </w:p>
    <w:p>
      <w:pPr>
        <w:widowControl w:val="0"/>
        <w:jc w:val="both"/>
      </w:pPr>
    </w:p>
    <w:p>
      <w:pPr>
        <w:spacing w:line="240" w:lineRule="atLeast"/>
        <w:rPr>
          <w:b/>
          <w:color w:val="000000"/>
          <w:szCs w:val="21"/>
        </w:rPr>
      </w:pPr>
      <w:r>
        <w:rPr>
          <w:rFonts w:hint="eastAsia"/>
          <w:b/>
          <w:color w:val="000000"/>
          <w:szCs w:val="21"/>
        </w:rPr>
        <w:t>包二：消毒灭菌设备第三方检测</w:t>
      </w:r>
    </w:p>
    <w:p>
      <w:pPr>
        <w:rPr>
          <w:b/>
          <w:color w:val="000000"/>
          <w:szCs w:val="21"/>
        </w:rPr>
      </w:pPr>
    </w:p>
    <w:p>
      <w:r>
        <w:rPr>
          <w:rFonts w:hint="eastAsia"/>
        </w:rPr>
        <w:t>一、</w:t>
      </w:r>
      <w:r>
        <w:t>检测对象及服务项目名称</w:t>
      </w:r>
    </w:p>
    <w:tbl>
      <w:tblPr>
        <w:tblStyle w:val="55"/>
        <w:tblpPr w:leftFromText="180" w:rightFromText="180" w:vertAnchor="text" w:horzAnchor="margin" w:tblpXSpec="center" w:tblpY="307"/>
        <w:tblOverlap w:val="never"/>
        <w:tblW w:w="73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26"/>
        <w:gridCol w:w="2283"/>
        <w:gridCol w:w="18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3126" w:type="dxa"/>
            <w:shd w:val="clear" w:color="auto" w:fill="auto"/>
            <w:vAlign w:val="center"/>
          </w:tcPr>
          <w:p>
            <w:pPr>
              <w:jc w:val="center"/>
              <w:rPr>
                <w:szCs w:val="28"/>
              </w:rPr>
            </w:pPr>
            <w:r>
              <w:rPr>
                <w:rFonts w:hint="eastAsia"/>
                <w:szCs w:val="28"/>
              </w:rPr>
              <w:t xml:space="preserve">                                                            </w:t>
            </w:r>
            <w:r>
              <w:rPr>
                <w:rFonts w:hint="eastAsia" w:ascii="微软雅黑" w:hAnsi="微软雅黑" w:eastAsia="微软雅黑" w:cs="微软雅黑"/>
                <w:szCs w:val="28"/>
              </w:rPr>
              <w:t>检测项目</w:t>
            </w:r>
          </w:p>
        </w:tc>
        <w:tc>
          <w:tcPr>
            <w:tcW w:w="2283" w:type="dxa"/>
            <w:shd w:val="clear" w:color="auto" w:fill="auto"/>
            <w:vAlign w:val="center"/>
          </w:tcPr>
          <w:p>
            <w:pPr>
              <w:jc w:val="center"/>
              <w:rPr>
                <w:szCs w:val="28"/>
              </w:rPr>
            </w:pPr>
            <w:r>
              <w:rPr>
                <w:rFonts w:hint="eastAsia" w:ascii="微软雅黑" w:hAnsi="微软雅黑" w:eastAsia="微软雅黑" w:cs="微软雅黑"/>
                <w:szCs w:val="28"/>
              </w:rPr>
              <w:t>所在科室</w:t>
            </w:r>
          </w:p>
        </w:tc>
        <w:tc>
          <w:tcPr>
            <w:tcW w:w="1892" w:type="dxa"/>
            <w:shd w:val="clear" w:color="auto" w:fill="auto"/>
            <w:vAlign w:val="center"/>
          </w:tcPr>
          <w:p>
            <w:pPr>
              <w:jc w:val="center"/>
              <w:rPr>
                <w:szCs w:val="28"/>
              </w:rPr>
            </w:pPr>
            <w:r>
              <w:rPr>
                <w:rFonts w:hint="eastAsia" w:ascii="微软雅黑" w:hAnsi="微软雅黑" w:eastAsia="微软雅黑" w:cs="微软雅黑"/>
                <w:szCs w:val="28"/>
              </w:rPr>
              <w:t>数量（台）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3126" w:type="dxa"/>
            <w:shd w:val="clear" w:color="auto" w:fill="auto"/>
            <w:vAlign w:val="center"/>
          </w:tcPr>
          <w:p>
            <w:pPr>
              <w:jc w:val="center"/>
              <w:rPr>
                <w:szCs w:val="28"/>
              </w:rPr>
            </w:pPr>
            <w:r>
              <w:rPr>
                <w:rFonts w:hint="eastAsia" w:ascii="微软雅黑" w:hAnsi="微软雅黑" w:eastAsia="微软雅黑" w:cs="微软雅黑"/>
                <w:szCs w:val="28"/>
              </w:rPr>
              <w:t>大型压力蒸汽灭菌器</w:t>
            </w:r>
          </w:p>
        </w:tc>
        <w:tc>
          <w:tcPr>
            <w:tcW w:w="2283" w:type="dxa"/>
            <w:shd w:val="clear" w:color="auto" w:fill="auto"/>
            <w:vAlign w:val="center"/>
          </w:tcPr>
          <w:p>
            <w:pPr>
              <w:jc w:val="center"/>
              <w:rPr>
                <w:szCs w:val="28"/>
              </w:rPr>
            </w:pPr>
            <w:r>
              <w:rPr>
                <w:rFonts w:hint="eastAsia" w:ascii="微软雅黑" w:hAnsi="微软雅黑" w:eastAsia="微软雅黑" w:cs="微软雅黑"/>
                <w:szCs w:val="28"/>
              </w:rPr>
              <w:t>供应室</w:t>
            </w:r>
          </w:p>
        </w:tc>
        <w:tc>
          <w:tcPr>
            <w:tcW w:w="1892" w:type="dxa"/>
            <w:shd w:val="clear" w:color="auto" w:fill="auto"/>
            <w:vAlign w:val="center"/>
          </w:tcPr>
          <w:p>
            <w:pPr>
              <w:jc w:val="center"/>
              <w:rPr>
                <w:szCs w:val="28"/>
              </w:rPr>
            </w:pPr>
            <w:r>
              <w:rPr>
                <w:rFonts w:hint="eastAsia"/>
                <w:szCs w:val="28"/>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3126" w:type="dxa"/>
            <w:vMerge w:val="restart"/>
            <w:shd w:val="clear" w:color="auto" w:fill="auto"/>
            <w:vAlign w:val="center"/>
          </w:tcPr>
          <w:p>
            <w:pPr>
              <w:jc w:val="center"/>
              <w:rPr>
                <w:szCs w:val="28"/>
              </w:rPr>
            </w:pPr>
            <w:r>
              <w:rPr>
                <w:rFonts w:hint="eastAsia" w:ascii="微软雅黑" w:hAnsi="微软雅黑" w:eastAsia="微软雅黑" w:cs="微软雅黑"/>
                <w:szCs w:val="28"/>
              </w:rPr>
              <w:t>小型压力蒸汽灭菌器</w:t>
            </w:r>
          </w:p>
        </w:tc>
        <w:tc>
          <w:tcPr>
            <w:tcW w:w="2283" w:type="dxa"/>
            <w:shd w:val="clear" w:color="auto" w:fill="auto"/>
            <w:vAlign w:val="center"/>
          </w:tcPr>
          <w:p>
            <w:pPr>
              <w:jc w:val="center"/>
              <w:rPr>
                <w:szCs w:val="28"/>
              </w:rPr>
            </w:pPr>
            <w:r>
              <w:rPr>
                <w:rFonts w:hint="eastAsia" w:ascii="微软雅黑" w:hAnsi="微软雅黑" w:eastAsia="微软雅黑" w:cs="微软雅黑"/>
                <w:szCs w:val="28"/>
              </w:rPr>
              <w:t>一门诊</w:t>
            </w:r>
          </w:p>
        </w:tc>
        <w:tc>
          <w:tcPr>
            <w:tcW w:w="1892" w:type="dxa"/>
            <w:shd w:val="clear" w:color="auto" w:fill="auto"/>
            <w:vAlign w:val="center"/>
          </w:tcPr>
          <w:p>
            <w:pPr>
              <w:jc w:val="center"/>
              <w:rPr>
                <w:szCs w:val="28"/>
              </w:rPr>
            </w:pPr>
            <w:r>
              <w:rPr>
                <w:rFonts w:hint="eastAsia"/>
                <w:szCs w:val="28"/>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3126" w:type="dxa"/>
            <w:vMerge w:val="continue"/>
            <w:shd w:val="clear" w:color="auto" w:fill="auto"/>
            <w:vAlign w:val="center"/>
          </w:tcPr>
          <w:p>
            <w:pPr>
              <w:jc w:val="center"/>
              <w:rPr>
                <w:szCs w:val="28"/>
              </w:rPr>
            </w:pPr>
          </w:p>
        </w:tc>
        <w:tc>
          <w:tcPr>
            <w:tcW w:w="2283" w:type="dxa"/>
            <w:shd w:val="clear" w:color="auto" w:fill="auto"/>
            <w:vAlign w:val="center"/>
          </w:tcPr>
          <w:p>
            <w:pPr>
              <w:jc w:val="center"/>
              <w:rPr>
                <w:szCs w:val="28"/>
              </w:rPr>
            </w:pPr>
            <w:r>
              <w:rPr>
                <w:rFonts w:hint="eastAsia" w:ascii="微软雅黑" w:hAnsi="微软雅黑" w:eastAsia="微软雅黑" w:cs="微软雅黑"/>
                <w:szCs w:val="28"/>
              </w:rPr>
              <w:t>二门诊</w:t>
            </w:r>
          </w:p>
        </w:tc>
        <w:tc>
          <w:tcPr>
            <w:tcW w:w="1892" w:type="dxa"/>
            <w:shd w:val="clear" w:color="auto" w:fill="auto"/>
            <w:vAlign w:val="center"/>
          </w:tcPr>
          <w:p>
            <w:pPr>
              <w:jc w:val="center"/>
              <w:rPr>
                <w:szCs w:val="28"/>
              </w:rPr>
            </w:pPr>
            <w:r>
              <w:rPr>
                <w:rFonts w:hint="eastAsia"/>
                <w:szCs w:val="2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3126" w:type="dxa"/>
            <w:vMerge w:val="continue"/>
            <w:shd w:val="clear" w:color="auto" w:fill="auto"/>
            <w:vAlign w:val="center"/>
          </w:tcPr>
          <w:p>
            <w:pPr>
              <w:jc w:val="center"/>
              <w:rPr>
                <w:szCs w:val="28"/>
              </w:rPr>
            </w:pPr>
          </w:p>
        </w:tc>
        <w:tc>
          <w:tcPr>
            <w:tcW w:w="2283" w:type="dxa"/>
            <w:shd w:val="clear" w:color="auto" w:fill="auto"/>
            <w:vAlign w:val="center"/>
          </w:tcPr>
          <w:p>
            <w:pPr>
              <w:jc w:val="center"/>
              <w:rPr>
                <w:szCs w:val="28"/>
              </w:rPr>
            </w:pPr>
            <w:r>
              <w:rPr>
                <w:rFonts w:hint="eastAsia" w:ascii="微软雅黑" w:hAnsi="微软雅黑" w:eastAsia="微软雅黑" w:cs="微软雅黑"/>
                <w:szCs w:val="28"/>
              </w:rPr>
              <w:t>三门诊</w:t>
            </w:r>
          </w:p>
        </w:tc>
        <w:tc>
          <w:tcPr>
            <w:tcW w:w="1892" w:type="dxa"/>
            <w:shd w:val="clear" w:color="auto" w:fill="auto"/>
            <w:vAlign w:val="center"/>
          </w:tcPr>
          <w:p>
            <w:pPr>
              <w:jc w:val="center"/>
              <w:rPr>
                <w:szCs w:val="28"/>
              </w:rPr>
            </w:pPr>
            <w:r>
              <w:rPr>
                <w:rFonts w:hint="eastAsia"/>
                <w:szCs w:val="2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3126" w:type="dxa"/>
            <w:vMerge w:val="continue"/>
            <w:shd w:val="clear" w:color="auto" w:fill="auto"/>
            <w:vAlign w:val="center"/>
          </w:tcPr>
          <w:p>
            <w:pPr>
              <w:jc w:val="center"/>
              <w:rPr>
                <w:szCs w:val="28"/>
              </w:rPr>
            </w:pPr>
          </w:p>
        </w:tc>
        <w:tc>
          <w:tcPr>
            <w:tcW w:w="2283" w:type="dxa"/>
            <w:shd w:val="clear" w:color="auto" w:fill="auto"/>
            <w:vAlign w:val="center"/>
          </w:tcPr>
          <w:p>
            <w:pPr>
              <w:jc w:val="center"/>
              <w:rPr>
                <w:szCs w:val="28"/>
              </w:rPr>
            </w:pPr>
            <w:r>
              <w:rPr>
                <w:rFonts w:hint="eastAsia" w:ascii="微软雅黑" w:hAnsi="微软雅黑" w:eastAsia="微软雅黑" w:cs="微软雅黑"/>
                <w:szCs w:val="28"/>
              </w:rPr>
              <w:t>四门诊</w:t>
            </w:r>
          </w:p>
        </w:tc>
        <w:tc>
          <w:tcPr>
            <w:tcW w:w="1892" w:type="dxa"/>
            <w:shd w:val="clear" w:color="auto" w:fill="auto"/>
            <w:vAlign w:val="center"/>
          </w:tcPr>
          <w:p>
            <w:pPr>
              <w:jc w:val="center"/>
              <w:rPr>
                <w:szCs w:val="28"/>
              </w:rPr>
            </w:pPr>
            <w:r>
              <w:rPr>
                <w:rFonts w:hint="eastAsia"/>
                <w:szCs w:val="2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3126" w:type="dxa"/>
            <w:vMerge w:val="continue"/>
            <w:shd w:val="clear" w:color="auto" w:fill="auto"/>
            <w:vAlign w:val="center"/>
          </w:tcPr>
          <w:p>
            <w:pPr>
              <w:jc w:val="center"/>
              <w:rPr>
                <w:szCs w:val="28"/>
              </w:rPr>
            </w:pPr>
          </w:p>
        </w:tc>
        <w:tc>
          <w:tcPr>
            <w:tcW w:w="2283" w:type="dxa"/>
            <w:shd w:val="clear" w:color="auto" w:fill="auto"/>
            <w:vAlign w:val="center"/>
          </w:tcPr>
          <w:p>
            <w:pPr>
              <w:jc w:val="center"/>
              <w:rPr>
                <w:szCs w:val="28"/>
              </w:rPr>
            </w:pPr>
            <w:r>
              <w:rPr>
                <w:rFonts w:hint="eastAsia" w:ascii="微软雅黑" w:hAnsi="微软雅黑" w:eastAsia="微软雅黑" w:cs="微软雅黑"/>
                <w:szCs w:val="28"/>
              </w:rPr>
              <w:t>五门诊</w:t>
            </w:r>
          </w:p>
        </w:tc>
        <w:tc>
          <w:tcPr>
            <w:tcW w:w="1892" w:type="dxa"/>
            <w:shd w:val="clear" w:color="auto" w:fill="auto"/>
            <w:vAlign w:val="center"/>
          </w:tcPr>
          <w:p>
            <w:pPr>
              <w:jc w:val="center"/>
              <w:rPr>
                <w:szCs w:val="28"/>
              </w:rPr>
            </w:pPr>
            <w:r>
              <w:rPr>
                <w:rFonts w:hint="eastAsia"/>
                <w:szCs w:val="2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3126" w:type="dxa"/>
            <w:vMerge w:val="continue"/>
            <w:shd w:val="clear" w:color="auto" w:fill="auto"/>
            <w:vAlign w:val="center"/>
          </w:tcPr>
          <w:p>
            <w:pPr>
              <w:jc w:val="center"/>
              <w:rPr>
                <w:szCs w:val="28"/>
              </w:rPr>
            </w:pPr>
          </w:p>
        </w:tc>
        <w:tc>
          <w:tcPr>
            <w:tcW w:w="2283" w:type="dxa"/>
            <w:shd w:val="clear" w:color="auto" w:fill="auto"/>
            <w:vAlign w:val="center"/>
          </w:tcPr>
          <w:p>
            <w:pPr>
              <w:jc w:val="center"/>
              <w:rPr>
                <w:szCs w:val="28"/>
              </w:rPr>
            </w:pPr>
            <w:r>
              <w:rPr>
                <w:rFonts w:hint="eastAsia" w:ascii="微软雅黑" w:hAnsi="微软雅黑" w:eastAsia="微软雅黑" w:cs="微软雅黑"/>
                <w:szCs w:val="28"/>
              </w:rPr>
              <w:t>检验科</w:t>
            </w:r>
          </w:p>
        </w:tc>
        <w:tc>
          <w:tcPr>
            <w:tcW w:w="1892" w:type="dxa"/>
            <w:shd w:val="clear" w:color="auto" w:fill="auto"/>
            <w:vAlign w:val="center"/>
          </w:tcPr>
          <w:p>
            <w:pPr>
              <w:jc w:val="center"/>
              <w:rPr>
                <w:szCs w:val="28"/>
              </w:rPr>
            </w:pPr>
            <w:r>
              <w:rPr>
                <w:rFonts w:hint="eastAsia"/>
                <w:szCs w:val="2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3126" w:type="dxa"/>
            <w:vMerge w:val="continue"/>
            <w:shd w:val="clear" w:color="auto" w:fill="auto"/>
            <w:vAlign w:val="center"/>
          </w:tcPr>
          <w:p>
            <w:pPr>
              <w:jc w:val="center"/>
              <w:rPr>
                <w:szCs w:val="28"/>
              </w:rPr>
            </w:pPr>
          </w:p>
        </w:tc>
        <w:tc>
          <w:tcPr>
            <w:tcW w:w="2283" w:type="dxa"/>
            <w:shd w:val="clear" w:color="auto" w:fill="auto"/>
            <w:vAlign w:val="center"/>
          </w:tcPr>
          <w:p>
            <w:pPr>
              <w:jc w:val="center"/>
              <w:rPr>
                <w:szCs w:val="28"/>
              </w:rPr>
            </w:pPr>
            <w:r>
              <w:rPr>
                <w:rFonts w:hint="eastAsia" w:ascii="微软雅黑" w:hAnsi="微软雅黑" w:eastAsia="微软雅黑" w:cs="微软雅黑"/>
                <w:szCs w:val="28"/>
              </w:rPr>
              <w:t>江北</w:t>
            </w:r>
          </w:p>
        </w:tc>
        <w:tc>
          <w:tcPr>
            <w:tcW w:w="1892" w:type="dxa"/>
            <w:shd w:val="clear" w:color="auto" w:fill="auto"/>
            <w:vAlign w:val="center"/>
          </w:tcPr>
          <w:p>
            <w:pPr>
              <w:jc w:val="center"/>
              <w:rPr>
                <w:szCs w:val="28"/>
              </w:rPr>
            </w:pPr>
            <w:r>
              <w:rPr>
                <w:rFonts w:hint="eastAsia"/>
                <w:szCs w:val="28"/>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3126" w:type="dxa"/>
            <w:vMerge w:val="continue"/>
            <w:shd w:val="clear" w:color="auto" w:fill="auto"/>
            <w:vAlign w:val="center"/>
          </w:tcPr>
          <w:p>
            <w:pPr>
              <w:jc w:val="center"/>
              <w:rPr>
                <w:szCs w:val="28"/>
              </w:rPr>
            </w:pPr>
          </w:p>
        </w:tc>
        <w:tc>
          <w:tcPr>
            <w:tcW w:w="2283" w:type="dxa"/>
            <w:shd w:val="clear" w:color="auto" w:fill="auto"/>
            <w:vAlign w:val="center"/>
          </w:tcPr>
          <w:p>
            <w:pPr>
              <w:jc w:val="center"/>
              <w:rPr>
                <w:szCs w:val="28"/>
              </w:rPr>
            </w:pPr>
            <w:r>
              <w:rPr>
                <w:rFonts w:hint="eastAsia" w:ascii="微软雅黑" w:hAnsi="微软雅黑" w:eastAsia="微软雅黑" w:cs="微软雅黑"/>
                <w:szCs w:val="28"/>
              </w:rPr>
              <w:t>中心实验室</w:t>
            </w:r>
          </w:p>
        </w:tc>
        <w:tc>
          <w:tcPr>
            <w:tcW w:w="1892" w:type="dxa"/>
            <w:shd w:val="clear" w:color="auto" w:fill="auto"/>
            <w:vAlign w:val="center"/>
          </w:tcPr>
          <w:p>
            <w:pPr>
              <w:jc w:val="center"/>
              <w:rPr>
                <w:szCs w:val="28"/>
              </w:rPr>
            </w:pPr>
            <w:r>
              <w:rPr>
                <w:rFonts w:hint="eastAsia"/>
                <w:szCs w:val="2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3126" w:type="dxa"/>
            <w:shd w:val="clear" w:color="auto" w:fill="auto"/>
            <w:vAlign w:val="center"/>
          </w:tcPr>
          <w:p>
            <w:pPr>
              <w:jc w:val="center"/>
              <w:rPr>
                <w:szCs w:val="28"/>
              </w:rPr>
            </w:pPr>
            <w:r>
              <w:rPr>
                <w:rFonts w:hint="eastAsia" w:ascii="微软雅黑" w:hAnsi="微软雅黑" w:eastAsia="微软雅黑" w:cs="微软雅黑"/>
                <w:szCs w:val="28"/>
              </w:rPr>
              <w:t>大型清洗消毒器</w:t>
            </w:r>
          </w:p>
        </w:tc>
        <w:tc>
          <w:tcPr>
            <w:tcW w:w="2283" w:type="dxa"/>
            <w:shd w:val="clear" w:color="auto" w:fill="auto"/>
            <w:vAlign w:val="center"/>
          </w:tcPr>
          <w:p>
            <w:pPr>
              <w:jc w:val="center"/>
              <w:rPr>
                <w:szCs w:val="28"/>
              </w:rPr>
            </w:pPr>
            <w:r>
              <w:rPr>
                <w:rFonts w:hint="eastAsia" w:ascii="微软雅黑" w:hAnsi="微软雅黑" w:eastAsia="微软雅黑" w:cs="微软雅黑"/>
                <w:szCs w:val="28"/>
              </w:rPr>
              <w:t>供应室</w:t>
            </w:r>
          </w:p>
        </w:tc>
        <w:tc>
          <w:tcPr>
            <w:tcW w:w="1892" w:type="dxa"/>
            <w:shd w:val="clear" w:color="auto" w:fill="auto"/>
            <w:vAlign w:val="center"/>
          </w:tcPr>
          <w:p>
            <w:pPr>
              <w:jc w:val="center"/>
              <w:rPr>
                <w:szCs w:val="28"/>
              </w:rPr>
            </w:pPr>
            <w:r>
              <w:rPr>
                <w:rFonts w:hint="eastAsia"/>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3126" w:type="dxa"/>
            <w:shd w:val="clear" w:color="auto" w:fill="auto"/>
            <w:vAlign w:val="center"/>
          </w:tcPr>
          <w:p>
            <w:pPr>
              <w:jc w:val="center"/>
              <w:rPr>
                <w:szCs w:val="28"/>
              </w:rPr>
            </w:pPr>
            <w:r>
              <w:rPr>
                <w:rFonts w:hint="eastAsia" w:ascii="微软雅黑" w:hAnsi="微软雅黑" w:eastAsia="微软雅黑" w:cs="微软雅黑"/>
                <w:szCs w:val="28"/>
              </w:rPr>
              <w:t>减压沸腾清洗机</w:t>
            </w:r>
          </w:p>
        </w:tc>
        <w:tc>
          <w:tcPr>
            <w:tcW w:w="2283" w:type="dxa"/>
            <w:shd w:val="clear" w:color="auto" w:fill="auto"/>
            <w:vAlign w:val="center"/>
          </w:tcPr>
          <w:p>
            <w:pPr>
              <w:jc w:val="center"/>
              <w:rPr>
                <w:szCs w:val="28"/>
              </w:rPr>
            </w:pPr>
            <w:r>
              <w:rPr>
                <w:rFonts w:hint="eastAsia" w:ascii="微软雅黑" w:hAnsi="微软雅黑" w:eastAsia="微软雅黑" w:cs="微软雅黑"/>
                <w:szCs w:val="28"/>
              </w:rPr>
              <w:t>供应室</w:t>
            </w:r>
          </w:p>
        </w:tc>
        <w:tc>
          <w:tcPr>
            <w:tcW w:w="1892" w:type="dxa"/>
            <w:shd w:val="clear" w:color="auto" w:fill="auto"/>
            <w:vAlign w:val="center"/>
          </w:tcPr>
          <w:p>
            <w:pPr>
              <w:jc w:val="center"/>
              <w:rPr>
                <w:szCs w:val="28"/>
              </w:rPr>
            </w:pPr>
            <w:r>
              <w:rPr>
                <w:rFonts w:hint="eastAsia"/>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3126" w:type="dxa"/>
            <w:vMerge w:val="restart"/>
            <w:shd w:val="clear" w:color="auto" w:fill="auto"/>
            <w:vAlign w:val="center"/>
          </w:tcPr>
          <w:p>
            <w:pPr>
              <w:jc w:val="center"/>
              <w:rPr>
                <w:szCs w:val="28"/>
              </w:rPr>
            </w:pPr>
            <w:r>
              <w:rPr>
                <w:rFonts w:hint="eastAsia" w:ascii="微软雅黑" w:hAnsi="微软雅黑" w:eastAsia="微软雅黑" w:cs="微软雅黑"/>
                <w:szCs w:val="28"/>
              </w:rPr>
              <w:t>米勒清洗机</w:t>
            </w:r>
          </w:p>
        </w:tc>
        <w:tc>
          <w:tcPr>
            <w:tcW w:w="2283" w:type="dxa"/>
            <w:shd w:val="clear" w:color="auto" w:fill="auto"/>
            <w:vAlign w:val="center"/>
          </w:tcPr>
          <w:p>
            <w:pPr>
              <w:jc w:val="center"/>
              <w:rPr>
                <w:szCs w:val="28"/>
              </w:rPr>
            </w:pPr>
            <w:r>
              <w:rPr>
                <w:rFonts w:hint="eastAsia" w:ascii="微软雅黑" w:hAnsi="微软雅黑" w:eastAsia="微软雅黑" w:cs="微软雅黑"/>
                <w:szCs w:val="28"/>
              </w:rPr>
              <w:t>供应室</w:t>
            </w:r>
          </w:p>
        </w:tc>
        <w:tc>
          <w:tcPr>
            <w:tcW w:w="1892" w:type="dxa"/>
            <w:shd w:val="clear" w:color="auto" w:fill="auto"/>
            <w:vAlign w:val="center"/>
          </w:tcPr>
          <w:p>
            <w:pPr>
              <w:jc w:val="center"/>
              <w:rPr>
                <w:szCs w:val="28"/>
              </w:rPr>
            </w:pPr>
            <w:r>
              <w:rPr>
                <w:rFonts w:hint="eastAsia"/>
                <w:szCs w:val="28"/>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3126" w:type="dxa"/>
            <w:vMerge w:val="continue"/>
            <w:shd w:val="clear" w:color="auto" w:fill="auto"/>
            <w:vAlign w:val="center"/>
          </w:tcPr>
          <w:p>
            <w:pPr>
              <w:jc w:val="center"/>
              <w:rPr>
                <w:rFonts w:ascii="微软雅黑" w:hAnsi="微软雅黑" w:eastAsia="微软雅黑" w:cs="微软雅黑"/>
                <w:szCs w:val="28"/>
              </w:rPr>
            </w:pPr>
          </w:p>
        </w:tc>
        <w:tc>
          <w:tcPr>
            <w:tcW w:w="2283" w:type="dxa"/>
            <w:shd w:val="clear" w:color="auto" w:fill="auto"/>
            <w:vAlign w:val="center"/>
          </w:tcPr>
          <w:p>
            <w:pPr>
              <w:jc w:val="center"/>
              <w:rPr>
                <w:rFonts w:ascii="微软雅黑" w:hAnsi="微软雅黑" w:eastAsia="微软雅黑" w:cs="微软雅黑"/>
                <w:szCs w:val="28"/>
              </w:rPr>
            </w:pPr>
            <w:r>
              <w:rPr>
                <w:rFonts w:hint="eastAsia" w:ascii="微软雅黑" w:hAnsi="微软雅黑" w:eastAsia="微软雅黑" w:cs="微软雅黑"/>
                <w:szCs w:val="28"/>
              </w:rPr>
              <w:t>四门诊</w:t>
            </w:r>
          </w:p>
        </w:tc>
        <w:tc>
          <w:tcPr>
            <w:tcW w:w="1892" w:type="dxa"/>
            <w:shd w:val="clear" w:color="auto" w:fill="auto"/>
            <w:vAlign w:val="center"/>
          </w:tcPr>
          <w:p>
            <w:pPr>
              <w:jc w:val="center"/>
              <w:rPr>
                <w:szCs w:val="28"/>
              </w:rPr>
            </w:pPr>
            <w:r>
              <w:rPr>
                <w:rFonts w:hint="eastAsia"/>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3126" w:type="dxa"/>
            <w:vMerge w:val="continue"/>
            <w:shd w:val="clear" w:color="auto" w:fill="auto"/>
            <w:vAlign w:val="center"/>
          </w:tcPr>
          <w:p>
            <w:pPr>
              <w:jc w:val="center"/>
              <w:rPr>
                <w:rFonts w:ascii="微软雅黑" w:hAnsi="微软雅黑" w:eastAsia="微软雅黑" w:cs="微软雅黑"/>
                <w:szCs w:val="28"/>
              </w:rPr>
            </w:pPr>
          </w:p>
        </w:tc>
        <w:tc>
          <w:tcPr>
            <w:tcW w:w="2283" w:type="dxa"/>
            <w:shd w:val="clear" w:color="auto" w:fill="auto"/>
            <w:vAlign w:val="center"/>
          </w:tcPr>
          <w:p>
            <w:pPr>
              <w:jc w:val="center"/>
              <w:rPr>
                <w:rFonts w:ascii="微软雅黑" w:hAnsi="微软雅黑" w:eastAsia="微软雅黑" w:cs="微软雅黑"/>
                <w:szCs w:val="28"/>
              </w:rPr>
            </w:pPr>
            <w:r>
              <w:rPr>
                <w:rFonts w:hint="eastAsia" w:ascii="微软雅黑" w:hAnsi="微软雅黑" w:eastAsia="微软雅黑" w:cs="微软雅黑"/>
                <w:szCs w:val="28"/>
              </w:rPr>
              <w:t>江北</w:t>
            </w:r>
          </w:p>
        </w:tc>
        <w:tc>
          <w:tcPr>
            <w:tcW w:w="1892" w:type="dxa"/>
            <w:shd w:val="clear" w:color="auto" w:fill="auto"/>
            <w:vAlign w:val="center"/>
          </w:tcPr>
          <w:p>
            <w:pPr>
              <w:jc w:val="center"/>
              <w:rPr>
                <w:szCs w:val="28"/>
              </w:rPr>
            </w:pPr>
            <w:r>
              <w:rPr>
                <w:rFonts w:hint="eastAsia"/>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3126" w:type="dxa"/>
            <w:vMerge w:val="continue"/>
            <w:shd w:val="clear" w:color="auto" w:fill="auto"/>
            <w:vAlign w:val="center"/>
          </w:tcPr>
          <w:p>
            <w:pPr>
              <w:jc w:val="center"/>
              <w:rPr>
                <w:rFonts w:ascii="微软雅黑" w:hAnsi="微软雅黑" w:eastAsia="微软雅黑" w:cs="微软雅黑"/>
                <w:szCs w:val="28"/>
              </w:rPr>
            </w:pPr>
          </w:p>
        </w:tc>
        <w:tc>
          <w:tcPr>
            <w:tcW w:w="2283" w:type="dxa"/>
            <w:shd w:val="clear" w:color="auto" w:fill="auto"/>
            <w:vAlign w:val="center"/>
          </w:tcPr>
          <w:p>
            <w:pPr>
              <w:jc w:val="center"/>
              <w:rPr>
                <w:rFonts w:ascii="微软雅黑" w:hAnsi="微软雅黑" w:eastAsia="微软雅黑" w:cs="微软雅黑"/>
                <w:szCs w:val="28"/>
              </w:rPr>
            </w:pPr>
            <w:r>
              <w:rPr>
                <w:rFonts w:hint="eastAsia" w:ascii="微软雅黑" w:hAnsi="微软雅黑" w:eastAsia="微软雅黑" w:cs="微软雅黑"/>
                <w:szCs w:val="28"/>
              </w:rPr>
              <w:t>二门诊</w:t>
            </w:r>
          </w:p>
        </w:tc>
        <w:tc>
          <w:tcPr>
            <w:tcW w:w="1892" w:type="dxa"/>
            <w:shd w:val="clear" w:color="auto" w:fill="auto"/>
            <w:vAlign w:val="center"/>
          </w:tcPr>
          <w:p>
            <w:pPr>
              <w:jc w:val="center"/>
              <w:rPr>
                <w:szCs w:val="28"/>
              </w:rPr>
            </w:pPr>
            <w:r>
              <w:rPr>
                <w:rFonts w:hint="eastAsia"/>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3126" w:type="dxa"/>
            <w:shd w:val="clear" w:color="auto" w:fill="auto"/>
            <w:vAlign w:val="center"/>
          </w:tcPr>
          <w:p>
            <w:pPr>
              <w:jc w:val="center"/>
              <w:rPr>
                <w:szCs w:val="28"/>
              </w:rPr>
            </w:pPr>
            <w:r>
              <w:rPr>
                <w:rFonts w:hint="eastAsia" w:ascii="微软雅黑" w:hAnsi="微软雅黑" w:eastAsia="微软雅黑" w:cs="微软雅黑"/>
                <w:szCs w:val="28"/>
              </w:rPr>
              <w:t>合计</w:t>
            </w:r>
          </w:p>
        </w:tc>
        <w:tc>
          <w:tcPr>
            <w:tcW w:w="2283" w:type="dxa"/>
            <w:shd w:val="clear" w:color="auto" w:fill="auto"/>
            <w:vAlign w:val="center"/>
          </w:tcPr>
          <w:p>
            <w:pPr>
              <w:jc w:val="center"/>
              <w:rPr>
                <w:szCs w:val="28"/>
              </w:rPr>
            </w:pPr>
          </w:p>
        </w:tc>
        <w:tc>
          <w:tcPr>
            <w:tcW w:w="1892" w:type="dxa"/>
            <w:shd w:val="clear" w:color="auto" w:fill="auto"/>
            <w:vAlign w:val="center"/>
          </w:tcPr>
          <w:p>
            <w:pPr>
              <w:jc w:val="center"/>
              <w:rPr>
                <w:szCs w:val="28"/>
              </w:rPr>
            </w:pPr>
            <w:r>
              <w:rPr>
                <w:rFonts w:hint="eastAsia"/>
                <w:szCs w:val="28"/>
              </w:rPr>
              <w:t>3</w:t>
            </w:r>
            <w:r>
              <w:rPr>
                <w:szCs w:val="28"/>
              </w:rPr>
              <w:t>9</w:t>
            </w:r>
          </w:p>
        </w:tc>
      </w:tr>
    </w:tbl>
    <w:p>
      <w:pPr>
        <w:spacing w:line="240" w:lineRule="atLeast"/>
        <w:rPr>
          <w:b/>
          <w:color w:val="000000"/>
          <w:szCs w:val="21"/>
        </w:rPr>
      </w:pPr>
    </w:p>
    <w:p>
      <w:pPr>
        <w:widowControl w:val="0"/>
        <w:jc w:val="both"/>
      </w:pPr>
    </w:p>
    <w:p>
      <w:pPr>
        <w:widowControl w:val="0"/>
        <w:jc w:val="both"/>
      </w:pPr>
    </w:p>
    <w:p>
      <w:pPr>
        <w:widowControl w:val="0"/>
        <w:jc w:val="both"/>
      </w:pPr>
    </w:p>
    <w:p>
      <w:pPr>
        <w:widowControl w:val="0"/>
        <w:jc w:val="both"/>
      </w:pPr>
    </w:p>
    <w:p>
      <w:pPr>
        <w:widowControl w:val="0"/>
        <w:jc w:val="both"/>
      </w:pPr>
    </w:p>
    <w:p>
      <w:pPr>
        <w:widowControl w:val="0"/>
        <w:jc w:val="both"/>
      </w:pPr>
    </w:p>
    <w:p>
      <w:pPr>
        <w:widowControl w:val="0"/>
        <w:jc w:val="both"/>
      </w:pPr>
    </w:p>
    <w:p>
      <w:pPr>
        <w:widowControl w:val="0"/>
        <w:jc w:val="both"/>
      </w:pPr>
    </w:p>
    <w:p>
      <w:pPr>
        <w:widowControl w:val="0"/>
        <w:jc w:val="both"/>
      </w:pPr>
    </w:p>
    <w:p>
      <w:pPr>
        <w:widowControl w:val="0"/>
        <w:jc w:val="both"/>
      </w:pPr>
    </w:p>
    <w:p>
      <w:pPr>
        <w:widowControl w:val="0"/>
        <w:jc w:val="both"/>
      </w:pPr>
    </w:p>
    <w:p>
      <w:pPr>
        <w:widowControl w:val="0"/>
        <w:jc w:val="both"/>
      </w:pPr>
    </w:p>
    <w:p>
      <w:pPr>
        <w:widowControl w:val="0"/>
        <w:jc w:val="both"/>
      </w:pPr>
    </w:p>
    <w:p>
      <w:pPr>
        <w:widowControl w:val="0"/>
        <w:jc w:val="both"/>
      </w:pPr>
    </w:p>
    <w:p>
      <w:pPr>
        <w:widowControl w:val="0"/>
        <w:jc w:val="both"/>
      </w:pPr>
    </w:p>
    <w:p>
      <w:pPr>
        <w:widowControl w:val="0"/>
        <w:jc w:val="both"/>
      </w:pPr>
    </w:p>
    <w:p>
      <w:pPr>
        <w:pStyle w:val="232"/>
        <w:numPr>
          <w:ilvl w:val="1"/>
          <w:numId w:val="2"/>
        </w:numPr>
        <w:ind w:firstLineChars="0"/>
      </w:pPr>
      <w:r>
        <w:rPr>
          <w:rFonts w:hint="eastAsia"/>
        </w:rPr>
        <w:t>服务要求</w:t>
      </w:r>
    </w:p>
    <w:p>
      <w:pPr>
        <w:pStyle w:val="232"/>
        <w:numPr>
          <w:ilvl w:val="2"/>
          <w:numId w:val="1"/>
        </w:numPr>
        <w:spacing w:before="294"/>
        <w:ind w:firstLineChars="0"/>
      </w:pPr>
      <w:r>
        <w:t>有CMA认证检测资质及检测器具在有效期内；</w:t>
      </w:r>
    </w:p>
    <w:p>
      <w:pPr>
        <w:pStyle w:val="232"/>
        <w:numPr>
          <w:ilvl w:val="2"/>
          <w:numId w:val="1"/>
        </w:numPr>
        <w:spacing w:before="294"/>
        <w:ind w:firstLineChars="0"/>
      </w:pPr>
      <w:r>
        <w:rPr>
          <w:rFonts w:hint="eastAsia"/>
          <w:sz w:val="24"/>
          <w:szCs w:val="24"/>
        </w:rPr>
        <w:t>请针对不同设备进行分项报单价；</w:t>
      </w:r>
    </w:p>
    <w:p>
      <w:pPr>
        <w:spacing w:before="294"/>
        <w:ind w:left="398" w:firstLine="480" w:firstLineChars="200"/>
        <w:rPr>
          <w:rFonts w:ascii="Calibri" w:hAnsi="Calibri" w:cs="Times New Roman"/>
          <w:kern w:val="2"/>
        </w:rPr>
      </w:pPr>
      <w:r>
        <w:rPr>
          <w:rFonts w:ascii="Calibri" w:hAnsi="Calibri" w:cs="Times New Roman"/>
          <w:kern w:val="2"/>
        </w:rPr>
        <w:t>3</w:t>
      </w:r>
      <w:r>
        <w:rPr>
          <w:rFonts w:hint="eastAsia" w:ascii="Calibri" w:hAnsi="Calibri" w:cs="Times New Roman"/>
          <w:kern w:val="2"/>
        </w:rPr>
        <w:t>、设备检测不合格，及时出具不合格报告，采购人对设备进行维修整改后，重新检测，直到检测合格为止，供应商不重复收费；</w:t>
      </w:r>
    </w:p>
    <w:p>
      <w:pPr>
        <w:spacing w:before="294"/>
        <w:ind w:left="398" w:firstLine="480" w:firstLineChars="200"/>
        <w:rPr>
          <w:rFonts w:ascii="Calibri" w:hAnsi="Calibri" w:cs="Times New Roman"/>
          <w:kern w:val="2"/>
        </w:rPr>
      </w:pPr>
      <w:r>
        <w:rPr>
          <w:rFonts w:ascii="Calibri" w:hAnsi="Calibri" w:cs="Times New Roman"/>
          <w:kern w:val="2"/>
        </w:rPr>
        <w:t>4</w:t>
      </w:r>
      <w:r>
        <w:rPr>
          <w:rFonts w:hint="eastAsia" w:ascii="Calibri" w:hAnsi="Calibri" w:cs="Times New Roman"/>
          <w:kern w:val="2"/>
        </w:rPr>
        <w:t>、完成后出具合格报告纸质版和电子版，并提交本年度检测汇总报告和清单。</w:t>
      </w:r>
      <w:r>
        <w:rPr>
          <w:rFonts w:ascii="Calibri" w:hAnsi="Calibri" w:cs="Times New Roman"/>
          <w:kern w:val="2"/>
        </w:rPr>
        <w:br w:type="page"/>
      </w:r>
      <w:r>
        <w:rPr>
          <w:rFonts w:hint="eastAsia" w:ascii="Calibri" w:hAnsi="Calibri" w:cs="Times New Roman"/>
          <w:kern w:val="2"/>
        </w:rPr>
        <w:t>三、检测内容</w:t>
      </w:r>
    </w:p>
    <w:p>
      <w:pPr>
        <w:spacing w:before="294"/>
        <w:ind w:left="398"/>
        <w:rPr>
          <w:rFonts w:ascii="Calibri" w:hAnsi="Calibri" w:cs="Times New Roman"/>
          <w:kern w:val="2"/>
        </w:rPr>
      </w:pPr>
      <w:r>
        <w:rPr>
          <w:rFonts w:hint="eastAsia" w:ascii="Calibri" w:hAnsi="Calibri" w:cs="Times New Roman"/>
          <w:kern w:val="2"/>
        </w:rPr>
        <w:t>1</w:t>
      </w:r>
      <w:r>
        <w:rPr>
          <w:rFonts w:ascii="Calibri" w:hAnsi="Calibri" w:cs="Times New Roman"/>
          <w:kern w:val="2"/>
        </w:rPr>
        <w:t>、 大型压力蒸汽灭菌器</w:t>
      </w:r>
    </w:p>
    <w:p>
      <w:pPr>
        <w:rPr>
          <w:b/>
          <w:bCs/>
          <w:sz w:val="20"/>
          <w:szCs w:val="20"/>
        </w:rPr>
      </w:pPr>
    </w:p>
    <w:p>
      <w:pPr>
        <w:spacing w:before="9"/>
        <w:rPr>
          <w:b/>
          <w:bCs/>
          <w:sz w:val="11"/>
          <w:szCs w:val="11"/>
        </w:rPr>
      </w:pPr>
    </w:p>
    <w:tbl>
      <w:tblPr>
        <w:tblStyle w:val="55"/>
        <w:tblW w:w="10710" w:type="dxa"/>
        <w:tblInd w:w="-300" w:type="dxa"/>
        <w:tblLayout w:type="fixed"/>
        <w:tblCellMar>
          <w:top w:w="0" w:type="dxa"/>
          <w:left w:w="0" w:type="dxa"/>
          <w:bottom w:w="0" w:type="dxa"/>
          <w:right w:w="0" w:type="dxa"/>
        </w:tblCellMar>
      </w:tblPr>
      <w:tblGrid>
        <w:gridCol w:w="1191"/>
        <w:gridCol w:w="1539"/>
        <w:gridCol w:w="1296"/>
        <w:gridCol w:w="1479"/>
        <w:gridCol w:w="2850"/>
        <w:gridCol w:w="1335"/>
        <w:gridCol w:w="1020"/>
      </w:tblGrid>
      <w:tr>
        <w:tblPrEx>
          <w:tblCellMar>
            <w:top w:w="0" w:type="dxa"/>
            <w:left w:w="0" w:type="dxa"/>
            <w:bottom w:w="0" w:type="dxa"/>
            <w:right w:w="0" w:type="dxa"/>
          </w:tblCellMar>
        </w:tblPrEx>
        <w:trPr>
          <w:trHeight w:val="950" w:hRule="exact"/>
        </w:trPr>
        <w:tc>
          <w:tcPr>
            <w:tcW w:w="1191" w:type="dxa"/>
            <w:vMerge w:val="restart"/>
            <w:tcBorders>
              <w:top w:val="single" w:color="000000" w:sz="4" w:space="0"/>
              <w:left w:val="single" w:color="000000" w:sz="4" w:space="0"/>
              <w:right w:val="single" w:color="000000" w:sz="4" w:space="0"/>
            </w:tcBorders>
          </w:tcPr>
          <w:p>
            <w:pPr>
              <w:jc w:val="center"/>
            </w:pPr>
          </w:p>
          <w:p>
            <w:pPr>
              <w:jc w:val="center"/>
            </w:pPr>
            <w:r>
              <w:t>检测 依据</w:t>
            </w:r>
          </w:p>
        </w:tc>
        <w:tc>
          <w:tcPr>
            <w:tcW w:w="4314" w:type="dxa"/>
            <w:gridSpan w:val="3"/>
            <w:tcBorders>
              <w:top w:val="single" w:color="000000" w:sz="4" w:space="0"/>
              <w:left w:val="single" w:color="000000" w:sz="4" w:space="0"/>
              <w:bottom w:val="single" w:color="000000" w:sz="4" w:space="0"/>
              <w:right w:val="single" w:color="000000" w:sz="4" w:space="0"/>
            </w:tcBorders>
          </w:tcPr>
          <w:p>
            <w:pPr>
              <w:jc w:val="center"/>
            </w:pPr>
            <w:r>
              <w:t>《医院消毒供应中心 第 3 部分：清洗消毒及灭菌技术操作规范》WS310.3-2016</w:t>
            </w:r>
          </w:p>
        </w:tc>
        <w:tc>
          <w:tcPr>
            <w:tcW w:w="5205" w:type="dxa"/>
            <w:gridSpan w:val="3"/>
            <w:tcBorders>
              <w:top w:val="single" w:color="000000" w:sz="4" w:space="0"/>
              <w:left w:val="single" w:color="000000" w:sz="4" w:space="0"/>
              <w:bottom w:val="single" w:color="000000" w:sz="4" w:space="0"/>
              <w:right w:val="single" w:color="000000" w:sz="4" w:space="0"/>
            </w:tcBorders>
          </w:tcPr>
          <w:p>
            <w:r>
              <w:t>定期监测：应每年用温度压力检测仪监测温度、压力和时间等参数，检测仪探头</w:t>
            </w:r>
            <w:r>
              <w:rPr>
                <w:rFonts w:hint="eastAsia"/>
              </w:rPr>
              <w:t>放</w:t>
            </w:r>
            <w:r>
              <w:t xml:space="preserve">在最难灭菌的位置。 </w:t>
            </w:r>
          </w:p>
        </w:tc>
      </w:tr>
      <w:tr>
        <w:tblPrEx>
          <w:tblCellMar>
            <w:top w:w="0" w:type="dxa"/>
            <w:left w:w="0" w:type="dxa"/>
            <w:bottom w:w="0" w:type="dxa"/>
            <w:right w:w="0" w:type="dxa"/>
          </w:tblCellMar>
        </w:tblPrEx>
        <w:trPr>
          <w:trHeight w:val="708" w:hRule="exact"/>
        </w:trPr>
        <w:tc>
          <w:tcPr>
            <w:tcW w:w="1191" w:type="dxa"/>
            <w:vMerge w:val="continue"/>
            <w:tcBorders>
              <w:left w:val="single" w:color="000000" w:sz="4" w:space="0"/>
              <w:bottom w:val="single" w:color="000000" w:sz="4" w:space="0"/>
              <w:right w:val="single" w:color="000000" w:sz="4" w:space="0"/>
            </w:tcBorders>
          </w:tcPr>
          <w:p>
            <w:pPr>
              <w:jc w:val="center"/>
            </w:pPr>
          </w:p>
        </w:tc>
        <w:tc>
          <w:tcPr>
            <w:tcW w:w="4314" w:type="dxa"/>
            <w:gridSpan w:val="3"/>
            <w:tcBorders>
              <w:top w:val="single" w:color="000000" w:sz="4" w:space="0"/>
              <w:left w:val="single" w:color="000000" w:sz="4" w:space="0"/>
              <w:bottom w:val="single" w:color="000000" w:sz="4" w:space="0"/>
              <w:right w:val="single" w:color="000000" w:sz="4" w:space="0"/>
            </w:tcBorders>
          </w:tcPr>
          <w:p>
            <w:r>
              <w:t>《大型蒸汽灭菌器 技术要求自动控制型 》 GB 8599-2008</w:t>
            </w:r>
          </w:p>
        </w:tc>
        <w:tc>
          <w:tcPr>
            <w:tcW w:w="5205" w:type="dxa"/>
            <w:gridSpan w:val="3"/>
            <w:tcBorders>
              <w:top w:val="single" w:color="000000" w:sz="4" w:space="0"/>
              <w:left w:val="single" w:color="000000" w:sz="4" w:space="0"/>
              <w:bottom w:val="single" w:color="000000" w:sz="4" w:space="0"/>
              <w:right w:val="single" w:color="000000" w:sz="4" w:space="0"/>
            </w:tcBorders>
          </w:tcPr>
          <w:p>
            <w:r>
              <w:t>真空泄漏测试、BD 测试、小负载热分布测试、满</w:t>
            </w:r>
          </w:p>
          <w:p>
            <w:r>
              <w:t>载热分布测试、干燥度测试</w:t>
            </w:r>
          </w:p>
        </w:tc>
      </w:tr>
      <w:tr>
        <w:tblPrEx>
          <w:tblCellMar>
            <w:top w:w="0" w:type="dxa"/>
            <w:left w:w="0" w:type="dxa"/>
            <w:bottom w:w="0" w:type="dxa"/>
            <w:right w:w="0" w:type="dxa"/>
          </w:tblCellMar>
        </w:tblPrEx>
        <w:trPr>
          <w:trHeight w:val="578" w:hRule="exact"/>
        </w:trPr>
        <w:tc>
          <w:tcPr>
            <w:tcW w:w="10710" w:type="dxa"/>
            <w:gridSpan w:val="7"/>
            <w:tcBorders>
              <w:top w:val="single" w:color="000000" w:sz="4" w:space="0"/>
              <w:left w:val="single" w:color="000000" w:sz="4" w:space="0"/>
              <w:bottom w:val="single" w:color="000000" w:sz="4" w:space="0"/>
              <w:right w:val="single" w:color="000000" w:sz="4" w:space="0"/>
            </w:tcBorders>
            <w:vAlign w:val="center"/>
          </w:tcPr>
          <w:p>
            <w:pPr>
              <w:jc w:val="center"/>
            </w:pPr>
            <w:r>
              <w:t>检测内容</w:t>
            </w:r>
          </w:p>
        </w:tc>
      </w:tr>
      <w:tr>
        <w:tblPrEx>
          <w:tblCellMar>
            <w:top w:w="0" w:type="dxa"/>
            <w:left w:w="0" w:type="dxa"/>
            <w:bottom w:w="0" w:type="dxa"/>
            <w:right w:w="0" w:type="dxa"/>
          </w:tblCellMar>
        </w:tblPrEx>
        <w:trPr>
          <w:trHeight w:val="698" w:hRule="exact"/>
        </w:trPr>
        <w:tc>
          <w:tcPr>
            <w:tcW w:w="1191" w:type="dxa"/>
            <w:tcBorders>
              <w:top w:val="single" w:color="000000" w:sz="4" w:space="0"/>
              <w:left w:val="single" w:color="000000" w:sz="4" w:space="0"/>
              <w:bottom w:val="single" w:color="000000" w:sz="4" w:space="0"/>
              <w:right w:val="single" w:color="000000" w:sz="4" w:space="0"/>
            </w:tcBorders>
            <w:vAlign w:val="center"/>
          </w:tcPr>
          <w:p>
            <w:pPr>
              <w:jc w:val="center"/>
            </w:pPr>
            <w:r>
              <w:t>序号</w:t>
            </w:r>
          </w:p>
        </w:tc>
        <w:tc>
          <w:tcPr>
            <w:tcW w:w="2835" w:type="dxa"/>
            <w:gridSpan w:val="2"/>
            <w:tcBorders>
              <w:top w:val="single" w:color="000000" w:sz="4" w:space="0"/>
              <w:left w:val="single" w:color="000000" w:sz="4" w:space="0"/>
              <w:bottom w:val="single" w:color="000000" w:sz="4" w:space="0"/>
              <w:right w:val="single" w:color="000000" w:sz="4" w:space="0"/>
            </w:tcBorders>
            <w:vAlign w:val="center"/>
          </w:tcPr>
          <w:p>
            <w:pPr>
              <w:jc w:val="center"/>
            </w:pPr>
            <w:r>
              <w:t>内容名称</w:t>
            </w:r>
          </w:p>
        </w:tc>
        <w:tc>
          <w:tcPr>
            <w:tcW w:w="4329" w:type="dxa"/>
            <w:gridSpan w:val="2"/>
            <w:tcBorders>
              <w:top w:val="single" w:color="000000" w:sz="4" w:space="0"/>
              <w:left w:val="single" w:color="000000" w:sz="4" w:space="0"/>
              <w:bottom w:val="single" w:color="000000" w:sz="4" w:space="0"/>
              <w:right w:val="single" w:color="000000" w:sz="4" w:space="0"/>
            </w:tcBorders>
            <w:vAlign w:val="center"/>
          </w:tcPr>
          <w:p>
            <w:pPr>
              <w:jc w:val="center"/>
            </w:pPr>
            <w:r>
              <w:t>合格标准</w:t>
            </w:r>
          </w:p>
        </w:tc>
        <w:tc>
          <w:tcPr>
            <w:tcW w:w="1335" w:type="dxa"/>
            <w:tcBorders>
              <w:top w:val="single" w:color="000000" w:sz="4" w:space="0"/>
              <w:left w:val="single" w:color="000000" w:sz="4" w:space="0"/>
              <w:bottom w:val="single" w:color="000000" w:sz="4" w:space="0"/>
              <w:right w:val="single" w:color="000000" w:sz="4" w:space="0"/>
            </w:tcBorders>
          </w:tcPr>
          <w:p>
            <w:pPr>
              <w:jc w:val="center"/>
            </w:pPr>
            <w:r>
              <w:t>运行程序</w:t>
            </w:r>
          </w:p>
          <w:p>
            <w:pPr>
              <w:jc w:val="center"/>
            </w:pPr>
            <w:r>
              <w:t>次数</w:t>
            </w:r>
          </w:p>
        </w:tc>
        <w:tc>
          <w:tcPr>
            <w:tcW w:w="1020" w:type="dxa"/>
            <w:tcBorders>
              <w:top w:val="single" w:color="000000" w:sz="4" w:space="0"/>
              <w:left w:val="single" w:color="000000" w:sz="4" w:space="0"/>
              <w:bottom w:val="single" w:color="000000" w:sz="4" w:space="0"/>
              <w:right w:val="single" w:color="000000" w:sz="4" w:space="0"/>
            </w:tcBorders>
          </w:tcPr>
          <w:p>
            <w:pPr>
              <w:jc w:val="center"/>
            </w:pPr>
            <w:r>
              <w:t>备注</w:t>
            </w:r>
          </w:p>
        </w:tc>
      </w:tr>
      <w:tr>
        <w:tblPrEx>
          <w:tblCellMar>
            <w:top w:w="0" w:type="dxa"/>
            <w:left w:w="0" w:type="dxa"/>
            <w:bottom w:w="0" w:type="dxa"/>
            <w:right w:w="0" w:type="dxa"/>
          </w:tblCellMar>
        </w:tblPrEx>
        <w:trPr>
          <w:trHeight w:val="553" w:hRule="exact"/>
        </w:trPr>
        <w:tc>
          <w:tcPr>
            <w:tcW w:w="1191" w:type="dxa"/>
            <w:tcBorders>
              <w:top w:val="single" w:color="000000" w:sz="4" w:space="0"/>
              <w:left w:val="single" w:color="000000" w:sz="4" w:space="0"/>
              <w:bottom w:val="single" w:color="000000" w:sz="4" w:space="0"/>
              <w:right w:val="single" w:color="000000" w:sz="4" w:space="0"/>
            </w:tcBorders>
          </w:tcPr>
          <w:p>
            <w:pPr>
              <w:jc w:val="center"/>
            </w:pPr>
            <w:r>
              <w:t>1</w:t>
            </w:r>
          </w:p>
        </w:tc>
        <w:tc>
          <w:tcPr>
            <w:tcW w:w="2835" w:type="dxa"/>
            <w:gridSpan w:val="2"/>
            <w:tcBorders>
              <w:top w:val="single" w:color="000000" w:sz="4" w:space="0"/>
              <w:left w:val="single" w:color="000000" w:sz="4" w:space="0"/>
              <w:bottom w:val="single" w:color="000000" w:sz="4" w:space="0"/>
              <w:right w:val="single" w:color="000000" w:sz="4" w:space="0"/>
            </w:tcBorders>
            <w:vAlign w:val="center"/>
          </w:tcPr>
          <w:p>
            <w:pPr>
              <w:jc w:val="center"/>
            </w:pPr>
            <w:r>
              <w:t>真空泄漏测试</w:t>
            </w:r>
          </w:p>
        </w:tc>
        <w:tc>
          <w:tcPr>
            <w:tcW w:w="4329" w:type="dxa"/>
            <w:gridSpan w:val="2"/>
            <w:tcBorders>
              <w:top w:val="single" w:color="000000" w:sz="4" w:space="0"/>
              <w:left w:val="single" w:color="000000" w:sz="4" w:space="0"/>
              <w:bottom w:val="single" w:color="000000" w:sz="4" w:space="0"/>
              <w:right w:val="single" w:color="000000" w:sz="4" w:space="0"/>
            </w:tcBorders>
            <w:vAlign w:val="center"/>
          </w:tcPr>
          <w:p>
            <w:pPr>
              <w:jc w:val="center"/>
            </w:pPr>
            <w:r>
              <w:t>真空泄漏率不应超过 0.13kPa/min</w:t>
            </w:r>
          </w:p>
        </w:tc>
        <w:tc>
          <w:tcPr>
            <w:tcW w:w="1335" w:type="dxa"/>
            <w:tcBorders>
              <w:top w:val="single" w:color="000000" w:sz="4" w:space="0"/>
              <w:left w:val="single" w:color="000000" w:sz="4" w:space="0"/>
              <w:bottom w:val="single" w:color="000000" w:sz="4" w:space="0"/>
              <w:right w:val="single" w:color="000000" w:sz="4" w:space="0"/>
            </w:tcBorders>
            <w:vAlign w:val="center"/>
          </w:tcPr>
          <w:p>
            <w:pPr>
              <w:jc w:val="center"/>
            </w:pPr>
            <w:r>
              <w:t>1</w:t>
            </w:r>
          </w:p>
        </w:tc>
        <w:tc>
          <w:tcPr>
            <w:tcW w:w="1020" w:type="dxa"/>
            <w:tcBorders>
              <w:top w:val="single" w:color="000000" w:sz="4" w:space="0"/>
              <w:left w:val="single" w:color="000000" w:sz="4" w:space="0"/>
              <w:bottom w:val="single" w:color="000000" w:sz="4" w:space="0"/>
              <w:right w:val="single" w:color="000000" w:sz="4" w:space="0"/>
            </w:tcBorders>
          </w:tcPr>
          <w:p>
            <w:pPr>
              <w:jc w:val="center"/>
            </w:pPr>
          </w:p>
        </w:tc>
      </w:tr>
      <w:tr>
        <w:tblPrEx>
          <w:tblCellMar>
            <w:top w:w="0" w:type="dxa"/>
            <w:left w:w="0" w:type="dxa"/>
            <w:bottom w:w="0" w:type="dxa"/>
            <w:right w:w="0" w:type="dxa"/>
          </w:tblCellMar>
        </w:tblPrEx>
        <w:trPr>
          <w:trHeight w:val="728" w:hRule="exact"/>
        </w:trPr>
        <w:tc>
          <w:tcPr>
            <w:tcW w:w="1191" w:type="dxa"/>
            <w:vMerge w:val="restart"/>
            <w:tcBorders>
              <w:top w:val="single" w:color="000000" w:sz="4" w:space="0"/>
              <w:left w:val="single" w:color="000000" w:sz="4" w:space="0"/>
              <w:right w:val="single" w:color="000000" w:sz="4" w:space="0"/>
            </w:tcBorders>
            <w:vAlign w:val="center"/>
          </w:tcPr>
          <w:p>
            <w:pPr>
              <w:jc w:val="center"/>
            </w:pPr>
            <w:r>
              <w:rPr>
                <w:rFonts w:hint="eastAsia"/>
              </w:rPr>
              <w:t>2</w:t>
            </w:r>
          </w:p>
        </w:tc>
        <w:tc>
          <w:tcPr>
            <w:tcW w:w="1539" w:type="dxa"/>
            <w:vMerge w:val="restart"/>
            <w:tcBorders>
              <w:top w:val="single" w:color="000000" w:sz="4" w:space="0"/>
              <w:left w:val="single" w:color="000000" w:sz="4" w:space="0"/>
              <w:right w:val="single" w:color="000000" w:sz="4" w:space="0"/>
            </w:tcBorders>
            <w:vAlign w:val="center"/>
          </w:tcPr>
          <w:p>
            <w:pPr>
              <w:jc w:val="center"/>
            </w:pPr>
          </w:p>
          <w:p>
            <w:pPr>
              <w:jc w:val="center"/>
            </w:pPr>
          </w:p>
          <w:p>
            <w:pPr>
              <w:jc w:val="center"/>
            </w:pPr>
            <w:r>
              <w:t>空载测试</w:t>
            </w:r>
          </w:p>
        </w:tc>
        <w:tc>
          <w:tcPr>
            <w:tcW w:w="1296" w:type="dxa"/>
            <w:tcBorders>
              <w:top w:val="single" w:color="000000" w:sz="4" w:space="0"/>
              <w:left w:val="single" w:color="000000" w:sz="4" w:space="0"/>
              <w:bottom w:val="single" w:color="000000" w:sz="4" w:space="0"/>
              <w:right w:val="single" w:color="000000" w:sz="4" w:space="0"/>
            </w:tcBorders>
            <w:vAlign w:val="center"/>
          </w:tcPr>
          <w:p>
            <w:pPr>
              <w:jc w:val="center"/>
            </w:pPr>
            <w:r>
              <w:t>温度</w:t>
            </w:r>
          </w:p>
        </w:tc>
        <w:tc>
          <w:tcPr>
            <w:tcW w:w="4329" w:type="dxa"/>
            <w:gridSpan w:val="2"/>
            <w:tcBorders>
              <w:top w:val="single" w:color="000000" w:sz="4" w:space="0"/>
              <w:left w:val="single" w:color="000000" w:sz="4" w:space="0"/>
              <w:bottom w:val="single" w:color="000000" w:sz="4" w:space="0"/>
              <w:right w:val="single" w:color="000000" w:sz="4" w:space="0"/>
            </w:tcBorders>
            <w:vAlign w:val="center"/>
          </w:tcPr>
          <w:p>
            <w:pPr>
              <w:jc w:val="center"/>
            </w:pPr>
            <w:r>
              <w:t>灭菌温度范围是灭菌温度+3℃</w:t>
            </w:r>
          </w:p>
          <w:p>
            <w:pPr>
              <w:jc w:val="center"/>
            </w:pPr>
            <w:r>
              <w:t>灭菌阶段的温度均匀性不超过 2℃</w:t>
            </w:r>
          </w:p>
        </w:tc>
        <w:tc>
          <w:tcPr>
            <w:tcW w:w="1335" w:type="dxa"/>
            <w:vMerge w:val="restart"/>
            <w:tcBorders>
              <w:top w:val="single" w:color="000000" w:sz="4" w:space="0"/>
              <w:left w:val="single" w:color="000000" w:sz="4" w:space="0"/>
              <w:right w:val="single" w:color="000000" w:sz="4" w:space="0"/>
            </w:tcBorders>
          </w:tcPr>
          <w:p>
            <w:pPr>
              <w:jc w:val="center"/>
            </w:pPr>
          </w:p>
          <w:p>
            <w:pPr>
              <w:jc w:val="center"/>
            </w:pPr>
          </w:p>
          <w:p>
            <w:pPr>
              <w:jc w:val="center"/>
            </w:pPr>
            <w:r>
              <w:t>1</w:t>
            </w:r>
          </w:p>
        </w:tc>
        <w:tc>
          <w:tcPr>
            <w:tcW w:w="1020" w:type="dxa"/>
            <w:vMerge w:val="restart"/>
            <w:tcBorders>
              <w:top w:val="single" w:color="000000" w:sz="4" w:space="0"/>
              <w:left w:val="single" w:color="000000" w:sz="4" w:space="0"/>
              <w:right w:val="single" w:color="000000" w:sz="4" w:space="0"/>
            </w:tcBorders>
          </w:tcPr>
          <w:p>
            <w:pPr>
              <w:jc w:val="center"/>
            </w:pPr>
          </w:p>
        </w:tc>
      </w:tr>
      <w:tr>
        <w:tblPrEx>
          <w:tblCellMar>
            <w:top w:w="0" w:type="dxa"/>
            <w:left w:w="0" w:type="dxa"/>
            <w:bottom w:w="0" w:type="dxa"/>
            <w:right w:w="0" w:type="dxa"/>
          </w:tblCellMar>
        </w:tblPrEx>
        <w:trPr>
          <w:trHeight w:val="673" w:hRule="exact"/>
        </w:trPr>
        <w:tc>
          <w:tcPr>
            <w:tcW w:w="1191" w:type="dxa"/>
            <w:vMerge w:val="continue"/>
            <w:tcBorders>
              <w:left w:val="single" w:color="000000" w:sz="4" w:space="0"/>
              <w:right w:val="single" w:color="000000" w:sz="4" w:space="0"/>
            </w:tcBorders>
          </w:tcPr>
          <w:p>
            <w:pPr>
              <w:jc w:val="center"/>
            </w:pPr>
          </w:p>
        </w:tc>
        <w:tc>
          <w:tcPr>
            <w:tcW w:w="1539" w:type="dxa"/>
            <w:vMerge w:val="continue"/>
            <w:tcBorders>
              <w:left w:val="single" w:color="000000" w:sz="4" w:space="0"/>
              <w:right w:val="single" w:color="000000" w:sz="4" w:space="0"/>
            </w:tcBorders>
            <w:vAlign w:val="center"/>
          </w:tcPr>
          <w:p>
            <w:pPr>
              <w:jc w:val="center"/>
            </w:pPr>
          </w:p>
        </w:tc>
        <w:tc>
          <w:tcPr>
            <w:tcW w:w="1296" w:type="dxa"/>
            <w:tcBorders>
              <w:top w:val="single" w:color="000000" w:sz="4" w:space="0"/>
              <w:left w:val="single" w:color="000000" w:sz="4" w:space="0"/>
              <w:bottom w:val="single" w:color="000000" w:sz="4" w:space="0"/>
              <w:right w:val="single" w:color="000000" w:sz="4" w:space="0"/>
            </w:tcBorders>
            <w:vAlign w:val="center"/>
          </w:tcPr>
          <w:p>
            <w:pPr>
              <w:jc w:val="center"/>
            </w:pPr>
            <w:r>
              <w:t>压力</w:t>
            </w:r>
          </w:p>
        </w:tc>
        <w:tc>
          <w:tcPr>
            <w:tcW w:w="4329" w:type="dxa"/>
            <w:gridSpan w:val="2"/>
            <w:tcBorders>
              <w:top w:val="single" w:color="000000" w:sz="4" w:space="0"/>
              <w:left w:val="single" w:color="000000" w:sz="4" w:space="0"/>
              <w:bottom w:val="single" w:color="000000" w:sz="4" w:space="0"/>
              <w:right w:val="single" w:color="000000" w:sz="4" w:space="0"/>
            </w:tcBorders>
            <w:vAlign w:val="center"/>
          </w:tcPr>
          <w:p>
            <w:pPr>
              <w:jc w:val="center"/>
            </w:pPr>
            <w:r>
              <w:t>灭菌温度 134℃的压力范围：</w:t>
            </w:r>
          </w:p>
          <w:p>
            <w:pPr>
              <w:jc w:val="center"/>
            </w:pPr>
            <w:r>
              <w:t>201.7~229.3 kPa(相对压力)</w:t>
            </w:r>
          </w:p>
        </w:tc>
        <w:tc>
          <w:tcPr>
            <w:tcW w:w="1335" w:type="dxa"/>
            <w:vMerge w:val="continue"/>
            <w:tcBorders>
              <w:left w:val="single" w:color="000000" w:sz="4" w:space="0"/>
              <w:right w:val="single" w:color="000000" w:sz="4" w:space="0"/>
            </w:tcBorders>
          </w:tcPr>
          <w:p>
            <w:pPr>
              <w:jc w:val="center"/>
            </w:pPr>
          </w:p>
        </w:tc>
        <w:tc>
          <w:tcPr>
            <w:tcW w:w="1020" w:type="dxa"/>
            <w:vMerge w:val="continue"/>
            <w:tcBorders>
              <w:left w:val="single" w:color="000000" w:sz="4" w:space="0"/>
              <w:right w:val="single" w:color="000000" w:sz="4" w:space="0"/>
            </w:tcBorders>
          </w:tcPr>
          <w:p>
            <w:pPr>
              <w:jc w:val="center"/>
            </w:pPr>
          </w:p>
        </w:tc>
      </w:tr>
      <w:tr>
        <w:tblPrEx>
          <w:tblCellMar>
            <w:top w:w="0" w:type="dxa"/>
            <w:left w:w="0" w:type="dxa"/>
            <w:bottom w:w="0" w:type="dxa"/>
            <w:right w:w="0" w:type="dxa"/>
          </w:tblCellMar>
        </w:tblPrEx>
        <w:trPr>
          <w:trHeight w:val="890" w:hRule="exact"/>
        </w:trPr>
        <w:tc>
          <w:tcPr>
            <w:tcW w:w="1191" w:type="dxa"/>
            <w:vMerge w:val="continue"/>
            <w:tcBorders>
              <w:left w:val="single" w:color="000000" w:sz="4" w:space="0"/>
              <w:bottom w:val="single" w:color="000000" w:sz="4" w:space="0"/>
              <w:right w:val="single" w:color="000000" w:sz="4" w:space="0"/>
            </w:tcBorders>
          </w:tcPr>
          <w:p>
            <w:pPr>
              <w:jc w:val="center"/>
            </w:pPr>
          </w:p>
        </w:tc>
        <w:tc>
          <w:tcPr>
            <w:tcW w:w="1539" w:type="dxa"/>
            <w:vMerge w:val="continue"/>
            <w:tcBorders>
              <w:left w:val="single" w:color="000000" w:sz="4" w:space="0"/>
              <w:bottom w:val="single" w:color="000000" w:sz="4" w:space="0"/>
              <w:right w:val="single" w:color="000000" w:sz="4" w:space="0"/>
            </w:tcBorders>
            <w:vAlign w:val="center"/>
          </w:tcPr>
          <w:p>
            <w:pPr>
              <w:jc w:val="center"/>
            </w:pPr>
          </w:p>
        </w:tc>
        <w:tc>
          <w:tcPr>
            <w:tcW w:w="1296" w:type="dxa"/>
            <w:tcBorders>
              <w:top w:val="single" w:color="000000" w:sz="4" w:space="0"/>
              <w:left w:val="single" w:color="000000" w:sz="4" w:space="0"/>
              <w:bottom w:val="single" w:color="000000" w:sz="4" w:space="0"/>
              <w:right w:val="single" w:color="000000" w:sz="4" w:space="0"/>
            </w:tcBorders>
            <w:vAlign w:val="center"/>
          </w:tcPr>
          <w:p>
            <w:pPr>
              <w:jc w:val="center"/>
            </w:pPr>
            <w:r>
              <w:t>时间</w:t>
            </w:r>
          </w:p>
        </w:tc>
        <w:tc>
          <w:tcPr>
            <w:tcW w:w="4329" w:type="dxa"/>
            <w:gridSpan w:val="2"/>
            <w:tcBorders>
              <w:top w:val="single" w:color="000000" w:sz="4" w:space="0"/>
              <w:left w:val="single" w:color="000000" w:sz="4" w:space="0"/>
              <w:bottom w:val="single" w:color="000000" w:sz="4" w:space="0"/>
              <w:right w:val="single" w:color="000000" w:sz="4" w:space="0"/>
            </w:tcBorders>
            <w:vAlign w:val="center"/>
          </w:tcPr>
          <w:p>
            <w:pPr>
              <w:jc w:val="center"/>
            </w:pPr>
            <w:r>
              <w:t>灭菌温度 134℃的时间要求：</w:t>
            </w:r>
          </w:p>
          <w:p>
            <w:pPr>
              <w:jc w:val="center"/>
            </w:pPr>
            <w:r>
              <w:t>灭菌时间≥4 min、维持时间≥3 min</w:t>
            </w:r>
          </w:p>
        </w:tc>
        <w:tc>
          <w:tcPr>
            <w:tcW w:w="1335" w:type="dxa"/>
            <w:vMerge w:val="continue"/>
            <w:tcBorders>
              <w:left w:val="single" w:color="000000" w:sz="4" w:space="0"/>
              <w:bottom w:val="single" w:color="000000" w:sz="4" w:space="0"/>
              <w:right w:val="single" w:color="000000" w:sz="4" w:space="0"/>
            </w:tcBorders>
          </w:tcPr>
          <w:p>
            <w:pPr>
              <w:jc w:val="center"/>
            </w:pPr>
          </w:p>
        </w:tc>
        <w:tc>
          <w:tcPr>
            <w:tcW w:w="1020" w:type="dxa"/>
            <w:vMerge w:val="continue"/>
            <w:tcBorders>
              <w:left w:val="single" w:color="000000" w:sz="4" w:space="0"/>
              <w:bottom w:val="single" w:color="000000" w:sz="4" w:space="0"/>
              <w:right w:val="single" w:color="000000" w:sz="4" w:space="0"/>
            </w:tcBorders>
          </w:tcPr>
          <w:p>
            <w:pPr>
              <w:jc w:val="center"/>
            </w:pPr>
          </w:p>
        </w:tc>
      </w:tr>
      <w:tr>
        <w:tblPrEx>
          <w:tblCellMar>
            <w:top w:w="0" w:type="dxa"/>
            <w:left w:w="0" w:type="dxa"/>
            <w:bottom w:w="0" w:type="dxa"/>
            <w:right w:w="0" w:type="dxa"/>
          </w:tblCellMar>
        </w:tblPrEx>
        <w:trPr>
          <w:trHeight w:val="956" w:hRule="exact"/>
        </w:trPr>
        <w:tc>
          <w:tcPr>
            <w:tcW w:w="1191" w:type="dxa"/>
            <w:vMerge w:val="restart"/>
            <w:tcBorders>
              <w:top w:val="single" w:color="000000" w:sz="4" w:space="0"/>
              <w:left w:val="single" w:color="000000" w:sz="4" w:space="0"/>
              <w:right w:val="single" w:color="000000" w:sz="4" w:space="0"/>
            </w:tcBorders>
          </w:tcPr>
          <w:p>
            <w:pPr>
              <w:jc w:val="center"/>
            </w:pPr>
          </w:p>
          <w:p>
            <w:pPr>
              <w:jc w:val="center"/>
            </w:pPr>
          </w:p>
          <w:p>
            <w:pPr>
              <w:jc w:val="center"/>
            </w:pPr>
          </w:p>
          <w:p>
            <w:pPr>
              <w:jc w:val="center"/>
            </w:pPr>
          </w:p>
          <w:p>
            <w:pPr>
              <w:jc w:val="center"/>
            </w:pPr>
            <w:r>
              <w:rPr>
                <w:rFonts w:hint="eastAsia"/>
              </w:rPr>
              <w:t>3</w:t>
            </w:r>
          </w:p>
        </w:tc>
        <w:tc>
          <w:tcPr>
            <w:tcW w:w="1539" w:type="dxa"/>
            <w:vMerge w:val="restart"/>
            <w:tcBorders>
              <w:top w:val="single" w:color="000000" w:sz="4" w:space="0"/>
              <w:left w:val="single" w:color="000000" w:sz="4" w:space="0"/>
              <w:right w:val="single" w:color="000000" w:sz="4" w:space="0"/>
            </w:tcBorders>
            <w:vAlign w:val="center"/>
          </w:tcPr>
          <w:p>
            <w:pPr>
              <w:jc w:val="center"/>
            </w:pPr>
          </w:p>
          <w:p>
            <w:pPr>
              <w:jc w:val="center"/>
            </w:pPr>
          </w:p>
          <w:p>
            <w:pPr>
              <w:jc w:val="center"/>
            </w:pPr>
          </w:p>
          <w:p>
            <w:pPr>
              <w:jc w:val="center"/>
            </w:pPr>
          </w:p>
          <w:p>
            <w:pPr>
              <w:jc w:val="center"/>
            </w:pPr>
            <w:r>
              <w:t>实际满载测试</w:t>
            </w:r>
          </w:p>
        </w:tc>
        <w:tc>
          <w:tcPr>
            <w:tcW w:w="1296" w:type="dxa"/>
            <w:tcBorders>
              <w:top w:val="single" w:color="000000" w:sz="4" w:space="0"/>
              <w:left w:val="single" w:color="000000" w:sz="4" w:space="0"/>
              <w:bottom w:val="single" w:color="000000" w:sz="4" w:space="0"/>
              <w:right w:val="single" w:color="000000" w:sz="4" w:space="0"/>
            </w:tcBorders>
            <w:vAlign w:val="center"/>
          </w:tcPr>
          <w:p>
            <w:pPr>
              <w:jc w:val="center"/>
            </w:pPr>
            <w:r>
              <w:t>温度</w:t>
            </w:r>
          </w:p>
        </w:tc>
        <w:tc>
          <w:tcPr>
            <w:tcW w:w="4329" w:type="dxa"/>
            <w:gridSpan w:val="2"/>
            <w:tcBorders>
              <w:top w:val="single" w:color="000000" w:sz="4" w:space="0"/>
              <w:left w:val="single" w:color="000000" w:sz="4" w:space="0"/>
              <w:bottom w:val="single" w:color="000000" w:sz="4" w:space="0"/>
              <w:right w:val="single" w:color="000000" w:sz="4" w:space="0"/>
            </w:tcBorders>
            <w:vAlign w:val="center"/>
          </w:tcPr>
          <w:p>
            <w:pPr>
              <w:jc w:val="center"/>
            </w:pPr>
            <w:r>
              <w:t>灭菌温度范围是灭菌温度+3℃</w:t>
            </w:r>
          </w:p>
          <w:p>
            <w:pPr>
              <w:jc w:val="center"/>
            </w:pPr>
            <w:r>
              <w:t>灭菌阶段的温度均匀性不超过 2℃</w:t>
            </w:r>
          </w:p>
        </w:tc>
        <w:tc>
          <w:tcPr>
            <w:tcW w:w="1335" w:type="dxa"/>
            <w:vMerge w:val="restart"/>
            <w:tcBorders>
              <w:top w:val="single" w:color="000000" w:sz="4" w:space="0"/>
              <w:left w:val="single" w:color="000000" w:sz="4" w:space="0"/>
              <w:right w:val="single" w:color="000000" w:sz="4" w:space="0"/>
            </w:tcBorders>
          </w:tcPr>
          <w:p>
            <w:pPr>
              <w:jc w:val="center"/>
            </w:pPr>
          </w:p>
          <w:p>
            <w:pPr>
              <w:jc w:val="center"/>
            </w:pPr>
          </w:p>
          <w:p>
            <w:pPr>
              <w:jc w:val="center"/>
            </w:pPr>
          </w:p>
          <w:p>
            <w:pPr>
              <w:jc w:val="center"/>
            </w:pPr>
          </w:p>
          <w:p>
            <w:pPr>
              <w:jc w:val="center"/>
            </w:pPr>
            <w:r>
              <w:t>1</w:t>
            </w:r>
          </w:p>
        </w:tc>
        <w:tc>
          <w:tcPr>
            <w:tcW w:w="1020" w:type="dxa"/>
            <w:vMerge w:val="restart"/>
            <w:tcBorders>
              <w:top w:val="single" w:color="000000" w:sz="4" w:space="0"/>
              <w:left w:val="single" w:color="000000" w:sz="4" w:space="0"/>
              <w:right w:val="single" w:color="000000" w:sz="4" w:space="0"/>
            </w:tcBorders>
          </w:tcPr>
          <w:p>
            <w:pPr>
              <w:jc w:val="center"/>
            </w:pPr>
          </w:p>
        </w:tc>
      </w:tr>
      <w:tr>
        <w:tblPrEx>
          <w:tblCellMar>
            <w:top w:w="0" w:type="dxa"/>
            <w:left w:w="0" w:type="dxa"/>
            <w:bottom w:w="0" w:type="dxa"/>
            <w:right w:w="0" w:type="dxa"/>
          </w:tblCellMar>
        </w:tblPrEx>
        <w:trPr>
          <w:trHeight w:val="966" w:hRule="exact"/>
        </w:trPr>
        <w:tc>
          <w:tcPr>
            <w:tcW w:w="1191" w:type="dxa"/>
            <w:vMerge w:val="continue"/>
            <w:tcBorders>
              <w:left w:val="single" w:color="000000" w:sz="4" w:space="0"/>
              <w:right w:val="single" w:color="000000" w:sz="4" w:space="0"/>
            </w:tcBorders>
          </w:tcPr>
          <w:p>
            <w:pPr>
              <w:jc w:val="center"/>
            </w:pPr>
          </w:p>
        </w:tc>
        <w:tc>
          <w:tcPr>
            <w:tcW w:w="1539" w:type="dxa"/>
            <w:vMerge w:val="continue"/>
            <w:tcBorders>
              <w:left w:val="single" w:color="000000" w:sz="4" w:space="0"/>
              <w:right w:val="single" w:color="000000" w:sz="4" w:space="0"/>
            </w:tcBorders>
            <w:vAlign w:val="center"/>
          </w:tcPr>
          <w:p>
            <w:pPr>
              <w:jc w:val="center"/>
            </w:pPr>
          </w:p>
        </w:tc>
        <w:tc>
          <w:tcPr>
            <w:tcW w:w="1296" w:type="dxa"/>
            <w:tcBorders>
              <w:top w:val="single" w:color="000000" w:sz="4" w:space="0"/>
              <w:left w:val="single" w:color="000000" w:sz="4" w:space="0"/>
              <w:bottom w:val="single" w:color="000000" w:sz="4" w:space="0"/>
              <w:right w:val="single" w:color="000000" w:sz="4" w:space="0"/>
            </w:tcBorders>
            <w:vAlign w:val="center"/>
          </w:tcPr>
          <w:p>
            <w:pPr>
              <w:jc w:val="center"/>
            </w:pPr>
            <w:r>
              <w:t>压力</w:t>
            </w:r>
          </w:p>
        </w:tc>
        <w:tc>
          <w:tcPr>
            <w:tcW w:w="4329" w:type="dxa"/>
            <w:gridSpan w:val="2"/>
            <w:tcBorders>
              <w:top w:val="single" w:color="000000" w:sz="4" w:space="0"/>
              <w:left w:val="single" w:color="000000" w:sz="4" w:space="0"/>
              <w:bottom w:val="single" w:color="000000" w:sz="4" w:space="0"/>
              <w:right w:val="single" w:color="000000" w:sz="4" w:space="0"/>
            </w:tcBorders>
            <w:vAlign w:val="center"/>
          </w:tcPr>
          <w:p>
            <w:pPr>
              <w:jc w:val="center"/>
            </w:pPr>
            <w:r>
              <w:t>灭菌温度 134℃的压力范围：</w:t>
            </w:r>
          </w:p>
          <w:p>
            <w:pPr>
              <w:jc w:val="center"/>
            </w:pPr>
            <w:r>
              <w:t>201.7~229.3 kPa(相对压力)</w:t>
            </w:r>
          </w:p>
        </w:tc>
        <w:tc>
          <w:tcPr>
            <w:tcW w:w="1335" w:type="dxa"/>
            <w:vMerge w:val="continue"/>
            <w:tcBorders>
              <w:left w:val="single" w:color="000000" w:sz="4" w:space="0"/>
              <w:right w:val="single" w:color="000000" w:sz="4" w:space="0"/>
            </w:tcBorders>
          </w:tcPr>
          <w:p>
            <w:pPr>
              <w:jc w:val="center"/>
            </w:pPr>
          </w:p>
        </w:tc>
        <w:tc>
          <w:tcPr>
            <w:tcW w:w="1020" w:type="dxa"/>
            <w:vMerge w:val="continue"/>
            <w:tcBorders>
              <w:left w:val="single" w:color="000000" w:sz="4" w:space="0"/>
              <w:right w:val="single" w:color="000000" w:sz="4" w:space="0"/>
            </w:tcBorders>
          </w:tcPr>
          <w:p>
            <w:pPr>
              <w:jc w:val="center"/>
            </w:pPr>
          </w:p>
        </w:tc>
      </w:tr>
      <w:tr>
        <w:tblPrEx>
          <w:tblCellMar>
            <w:top w:w="0" w:type="dxa"/>
            <w:left w:w="0" w:type="dxa"/>
            <w:bottom w:w="0" w:type="dxa"/>
            <w:right w:w="0" w:type="dxa"/>
          </w:tblCellMar>
        </w:tblPrEx>
        <w:trPr>
          <w:trHeight w:val="1017" w:hRule="exact"/>
        </w:trPr>
        <w:tc>
          <w:tcPr>
            <w:tcW w:w="1191" w:type="dxa"/>
            <w:vMerge w:val="continue"/>
            <w:tcBorders>
              <w:left w:val="single" w:color="000000" w:sz="4" w:space="0"/>
              <w:right w:val="single" w:color="000000" w:sz="4" w:space="0"/>
            </w:tcBorders>
          </w:tcPr>
          <w:p>
            <w:pPr>
              <w:jc w:val="center"/>
            </w:pPr>
          </w:p>
        </w:tc>
        <w:tc>
          <w:tcPr>
            <w:tcW w:w="1539" w:type="dxa"/>
            <w:vMerge w:val="continue"/>
            <w:tcBorders>
              <w:left w:val="single" w:color="000000" w:sz="4" w:space="0"/>
              <w:right w:val="single" w:color="000000" w:sz="4" w:space="0"/>
            </w:tcBorders>
            <w:vAlign w:val="center"/>
          </w:tcPr>
          <w:p>
            <w:pPr>
              <w:jc w:val="center"/>
            </w:pPr>
          </w:p>
        </w:tc>
        <w:tc>
          <w:tcPr>
            <w:tcW w:w="1296" w:type="dxa"/>
            <w:tcBorders>
              <w:top w:val="single" w:color="000000" w:sz="4" w:space="0"/>
              <w:left w:val="single" w:color="000000" w:sz="4" w:space="0"/>
              <w:bottom w:val="single" w:color="000000" w:sz="4" w:space="0"/>
              <w:right w:val="single" w:color="000000" w:sz="4" w:space="0"/>
            </w:tcBorders>
            <w:vAlign w:val="center"/>
          </w:tcPr>
          <w:p>
            <w:pPr>
              <w:jc w:val="center"/>
            </w:pPr>
            <w:r>
              <w:t>时间</w:t>
            </w:r>
          </w:p>
        </w:tc>
        <w:tc>
          <w:tcPr>
            <w:tcW w:w="4329" w:type="dxa"/>
            <w:gridSpan w:val="2"/>
            <w:tcBorders>
              <w:top w:val="single" w:color="000000" w:sz="4" w:space="0"/>
              <w:left w:val="single" w:color="000000" w:sz="4" w:space="0"/>
              <w:bottom w:val="single" w:color="000000" w:sz="4" w:space="0"/>
              <w:right w:val="single" w:color="000000" w:sz="4" w:space="0"/>
            </w:tcBorders>
            <w:vAlign w:val="center"/>
          </w:tcPr>
          <w:p>
            <w:pPr>
              <w:jc w:val="center"/>
            </w:pPr>
            <w:r>
              <w:t>灭菌温度 134℃的时间要求：</w:t>
            </w:r>
          </w:p>
          <w:p>
            <w:pPr>
              <w:jc w:val="center"/>
            </w:pPr>
            <w:r>
              <w:t>灭菌时间≥4 min、维持时间≥3 min</w:t>
            </w:r>
          </w:p>
        </w:tc>
        <w:tc>
          <w:tcPr>
            <w:tcW w:w="1335" w:type="dxa"/>
            <w:vMerge w:val="continue"/>
            <w:tcBorders>
              <w:left w:val="single" w:color="000000" w:sz="4" w:space="0"/>
              <w:right w:val="single" w:color="000000" w:sz="4" w:space="0"/>
            </w:tcBorders>
          </w:tcPr>
          <w:p>
            <w:pPr>
              <w:jc w:val="center"/>
            </w:pPr>
          </w:p>
        </w:tc>
        <w:tc>
          <w:tcPr>
            <w:tcW w:w="1020" w:type="dxa"/>
            <w:vMerge w:val="continue"/>
            <w:tcBorders>
              <w:left w:val="single" w:color="000000" w:sz="4" w:space="0"/>
              <w:right w:val="single" w:color="000000" w:sz="4" w:space="0"/>
            </w:tcBorders>
          </w:tcPr>
          <w:p>
            <w:pPr>
              <w:jc w:val="center"/>
            </w:pPr>
          </w:p>
        </w:tc>
      </w:tr>
      <w:tr>
        <w:tblPrEx>
          <w:tblCellMar>
            <w:top w:w="0" w:type="dxa"/>
            <w:left w:w="0" w:type="dxa"/>
            <w:bottom w:w="0" w:type="dxa"/>
            <w:right w:w="0" w:type="dxa"/>
          </w:tblCellMar>
        </w:tblPrEx>
        <w:trPr>
          <w:trHeight w:val="1097" w:hRule="exact"/>
        </w:trPr>
        <w:tc>
          <w:tcPr>
            <w:tcW w:w="1191" w:type="dxa"/>
            <w:vMerge w:val="continue"/>
            <w:tcBorders>
              <w:left w:val="single" w:color="000000" w:sz="4" w:space="0"/>
              <w:right w:val="single" w:color="000000" w:sz="4" w:space="0"/>
            </w:tcBorders>
          </w:tcPr>
          <w:p>
            <w:pPr>
              <w:jc w:val="center"/>
            </w:pPr>
          </w:p>
        </w:tc>
        <w:tc>
          <w:tcPr>
            <w:tcW w:w="1539" w:type="dxa"/>
            <w:vMerge w:val="continue"/>
            <w:tcBorders>
              <w:left w:val="single" w:color="000000" w:sz="4" w:space="0"/>
              <w:right w:val="single" w:color="000000" w:sz="4" w:space="0"/>
            </w:tcBorders>
            <w:vAlign w:val="center"/>
          </w:tcPr>
          <w:p>
            <w:pPr>
              <w:jc w:val="center"/>
            </w:pPr>
          </w:p>
        </w:tc>
        <w:tc>
          <w:tcPr>
            <w:tcW w:w="1296" w:type="dxa"/>
            <w:tcBorders>
              <w:top w:val="single" w:color="000000" w:sz="4" w:space="0"/>
              <w:left w:val="single" w:color="000000" w:sz="4" w:space="0"/>
              <w:bottom w:val="single" w:color="000000" w:sz="4" w:space="0"/>
              <w:right w:val="single" w:color="000000" w:sz="4" w:space="0"/>
            </w:tcBorders>
            <w:vAlign w:val="center"/>
          </w:tcPr>
          <w:p>
            <w:pPr>
              <w:jc w:val="center"/>
            </w:pPr>
            <w:r>
              <w:t>干燥度</w:t>
            </w:r>
          </w:p>
        </w:tc>
        <w:tc>
          <w:tcPr>
            <w:tcW w:w="4329" w:type="dxa"/>
            <w:gridSpan w:val="2"/>
            <w:tcBorders>
              <w:top w:val="single" w:color="000000" w:sz="4" w:space="0"/>
              <w:left w:val="single" w:color="000000" w:sz="4" w:space="0"/>
              <w:bottom w:val="single" w:color="000000" w:sz="4" w:space="0"/>
              <w:right w:val="single" w:color="000000" w:sz="4" w:space="0"/>
            </w:tcBorders>
            <w:vAlign w:val="center"/>
          </w:tcPr>
          <w:p>
            <w:pPr>
              <w:jc w:val="center"/>
            </w:pPr>
            <w:r>
              <w:t>织物标准包的干燥度不超过 1%</w:t>
            </w:r>
          </w:p>
          <w:p>
            <w:pPr>
              <w:jc w:val="center"/>
            </w:pPr>
            <w:r>
              <w:t>器械标准包的干燥度不超过 0.2%</w:t>
            </w:r>
          </w:p>
        </w:tc>
        <w:tc>
          <w:tcPr>
            <w:tcW w:w="1335" w:type="dxa"/>
            <w:vMerge w:val="continue"/>
            <w:tcBorders>
              <w:left w:val="single" w:color="000000" w:sz="4" w:space="0"/>
              <w:right w:val="single" w:color="000000" w:sz="4" w:space="0"/>
            </w:tcBorders>
          </w:tcPr>
          <w:p>
            <w:pPr>
              <w:jc w:val="center"/>
            </w:pPr>
          </w:p>
        </w:tc>
        <w:tc>
          <w:tcPr>
            <w:tcW w:w="1020" w:type="dxa"/>
            <w:vMerge w:val="continue"/>
            <w:tcBorders>
              <w:left w:val="single" w:color="000000" w:sz="4" w:space="0"/>
              <w:right w:val="single" w:color="000000" w:sz="4" w:space="0"/>
            </w:tcBorders>
          </w:tcPr>
          <w:p>
            <w:pPr>
              <w:jc w:val="center"/>
            </w:pPr>
          </w:p>
        </w:tc>
      </w:tr>
      <w:tr>
        <w:tblPrEx>
          <w:tblCellMar>
            <w:top w:w="0" w:type="dxa"/>
            <w:left w:w="0" w:type="dxa"/>
            <w:bottom w:w="0" w:type="dxa"/>
            <w:right w:w="0" w:type="dxa"/>
          </w:tblCellMar>
        </w:tblPrEx>
        <w:trPr>
          <w:trHeight w:val="1062" w:hRule="exact"/>
        </w:trPr>
        <w:tc>
          <w:tcPr>
            <w:tcW w:w="1191" w:type="dxa"/>
            <w:vMerge w:val="continue"/>
            <w:tcBorders>
              <w:left w:val="single" w:color="000000" w:sz="4" w:space="0"/>
              <w:bottom w:val="single" w:color="000000" w:sz="4" w:space="0"/>
              <w:right w:val="single" w:color="000000" w:sz="4" w:space="0"/>
            </w:tcBorders>
          </w:tcPr>
          <w:p>
            <w:pPr>
              <w:jc w:val="center"/>
            </w:pPr>
          </w:p>
        </w:tc>
        <w:tc>
          <w:tcPr>
            <w:tcW w:w="1539" w:type="dxa"/>
            <w:vMerge w:val="continue"/>
            <w:tcBorders>
              <w:left w:val="single" w:color="000000" w:sz="4" w:space="0"/>
              <w:bottom w:val="single" w:color="000000" w:sz="4" w:space="0"/>
              <w:right w:val="single" w:color="000000" w:sz="4" w:space="0"/>
            </w:tcBorders>
            <w:vAlign w:val="center"/>
          </w:tcPr>
          <w:p>
            <w:pPr>
              <w:jc w:val="center"/>
            </w:pPr>
          </w:p>
        </w:tc>
        <w:tc>
          <w:tcPr>
            <w:tcW w:w="1296" w:type="dxa"/>
            <w:tcBorders>
              <w:top w:val="single" w:color="000000" w:sz="4" w:space="0"/>
              <w:left w:val="single" w:color="000000" w:sz="4" w:space="0"/>
              <w:bottom w:val="single" w:color="000000" w:sz="4" w:space="0"/>
              <w:right w:val="single" w:color="000000" w:sz="4" w:space="0"/>
            </w:tcBorders>
            <w:vAlign w:val="center"/>
          </w:tcPr>
          <w:p>
            <w:pPr>
              <w:jc w:val="center"/>
            </w:pPr>
            <w:r>
              <w:t>微生物挑战</w:t>
            </w:r>
          </w:p>
          <w:p>
            <w:pPr>
              <w:jc w:val="center"/>
            </w:pPr>
            <w:r>
              <w:t>测试</w:t>
            </w:r>
          </w:p>
        </w:tc>
        <w:tc>
          <w:tcPr>
            <w:tcW w:w="4329" w:type="dxa"/>
            <w:gridSpan w:val="2"/>
            <w:tcBorders>
              <w:top w:val="single" w:color="000000" w:sz="4" w:space="0"/>
              <w:left w:val="single" w:color="000000" w:sz="4" w:space="0"/>
              <w:bottom w:val="single" w:color="000000" w:sz="4" w:space="0"/>
              <w:right w:val="single" w:color="000000" w:sz="4" w:space="0"/>
            </w:tcBorders>
            <w:vAlign w:val="center"/>
          </w:tcPr>
          <w:p>
            <w:r>
              <w:t>经过生物培养后，颜色与灭菌前未发生明显变色现象，或 56℃下的培养结果为阴性</w:t>
            </w:r>
          </w:p>
        </w:tc>
        <w:tc>
          <w:tcPr>
            <w:tcW w:w="1335" w:type="dxa"/>
            <w:vMerge w:val="continue"/>
            <w:tcBorders>
              <w:left w:val="single" w:color="000000" w:sz="4" w:space="0"/>
              <w:bottom w:val="single" w:color="000000" w:sz="4" w:space="0"/>
              <w:right w:val="single" w:color="000000" w:sz="4" w:space="0"/>
            </w:tcBorders>
          </w:tcPr>
          <w:p>
            <w:pPr>
              <w:jc w:val="center"/>
            </w:pPr>
          </w:p>
        </w:tc>
        <w:tc>
          <w:tcPr>
            <w:tcW w:w="1020" w:type="dxa"/>
            <w:vMerge w:val="continue"/>
            <w:tcBorders>
              <w:left w:val="single" w:color="000000" w:sz="4" w:space="0"/>
              <w:bottom w:val="single" w:color="000000" w:sz="4" w:space="0"/>
              <w:right w:val="single" w:color="000000" w:sz="4" w:space="0"/>
            </w:tcBorders>
          </w:tcPr>
          <w:p>
            <w:pPr>
              <w:jc w:val="center"/>
            </w:pPr>
          </w:p>
        </w:tc>
      </w:tr>
    </w:tbl>
    <w:p>
      <w:pPr>
        <w:jc w:val="center"/>
      </w:pPr>
    </w:p>
    <w:p/>
    <w:p>
      <w:pPr>
        <w:rPr>
          <w:rFonts w:ascii="Calibri" w:hAnsi="Calibri" w:cs="Times New Roman"/>
          <w:kern w:val="2"/>
        </w:rPr>
      </w:pPr>
      <w:r>
        <w:rPr>
          <w:rFonts w:hint="eastAsia" w:ascii="Calibri" w:hAnsi="Calibri" w:cs="Times New Roman"/>
          <w:kern w:val="2"/>
        </w:rPr>
        <w:t>2</w:t>
      </w:r>
      <w:r>
        <w:rPr>
          <w:rFonts w:ascii="Calibri" w:hAnsi="Calibri" w:cs="Times New Roman"/>
          <w:kern w:val="2"/>
        </w:rPr>
        <w:t>、小型蒸汽灭菌器</w:t>
      </w:r>
    </w:p>
    <w:p>
      <w:pPr>
        <w:jc w:val="center"/>
      </w:pPr>
    </w:p>
    <w:tbl>
      <w:tblPr>
        <w:tblStyle w:val="55"/>
        <w:tblW w:w="10815" w:type="dxa"/>
        <w:tblInd w:w="-270" w:type="dxa"/>
        <w:tblLayout w:type="fixed"/>
        <w:tblCellMar>
          <w:top w:w="0" w:type="dxa"/>
          <w:left w:w="0" w:type="dxa"/>
          <w:bottom w:w="0" w:type="dxa"/>
          <w:right w:w="0" w:type="dxa"/>
        </w:tblCellMar>
      </w:tblPr>
      <w:tblGrid>
        <w:gridCol w:w="1110"/>
        <w:gridCol w:w="15"/>
        <w:gridCol w:w="2685"/>
        <w:gridCol w:w="1335"/>
        <w:gridCol w:w="465"/>
        <w:gridCol w:w="2370"/>
        <w:gridCol w:w="2835"/>
      </w:tblGrid>
      <w:tr>
        <w:tblPrEx>
          <w:tblCellMar>
            <w:top w:w="0" w:type="dxa"/>
            <w:left w:w="0" w:type="dxa"/>
            <w:bottom w:w="0" w:type="dxa"/>
            <w:right w:w="0" w:type="dxa"/>
          </w:tblCellMar>
        </w:tblPrEx>
        <w:trPr>
          <w:trHeight w:val="1201" w:hRule="exact"/>
        </w:trPr>
        <w:tc>
          <w:tcPr>
            <w:tcW w:w="1110" w:type="dxa"/>
            <w:vMerge w:val="restart"/>
            <w:tcBorders>
              <w:top w:val="single" w:color="000000" w:sz="4" w:space="0"/>
              <w:left w:val="single" w:color="000000" w:sz="4" w:space="0"/>
              <w:right w:val="single" w:color="000000" w:sz="4" w:space="0"/>
            </w:tcBorders>
          </w:tcPr>
          <w:p>
            <w:pPr>
              <w:jc w:val="center"/>
            </w:pPr>
          </w:p>
          <w:p>
            <w:pPr>
              <w:jc w:val="center"/>
            </w:pPr>
            <w:r>
              <w:t>检测依据</w:t>
            </w:r>
          </w:p>
        </w:tc>
        <w:tc>
          <w:tcPr>
            <w:tcW w:w="4500" w:type="dxa"/>
            <w:gridSpan w:val="4"/>
            <w:tcBorders>
              <w:top w:val="single" w:color="000000" w:sz="4" w:space="0"/>
              <w:left w:val="single" w:color="000000" w:sz="4" w:space="0"/>
              <w:bottom w:val="single" w:color="000000" w:sz="4" w:space="0"/>
              <w:right w:val="single" w:color="000000" w:sz="4" w:space="0"/>
            </w:tcBorders>
          </w:tcPr>
          <w:p>
            <w:pPr>
              <w:jc w:val="center"/>
            </w:pPr>
            <w:r>
              <w:t>《医院消毒供应中心 第 3 部分：清洗消毒及灭菌技术操作规范》WS310.3-2016</w:t>
            </w:r>
          </w:p>
        </w:tc>
        <w:tc>
          <w:tcPr>
            <w:tcW w:w="5205" w:type="dxa"/>
            <w:gridSpan w:val="2"/>
            <w:tcBorders>
              <w:top w:val="single" w:color="000000" w:sz="4" w:space="0"/>
              <w:left w:val="single" w:color="000000" w:sz="4" w:space="0"/>
              <w:bottom w:val="single" w:color="000000" w:sz="4" w:space="0"/>
              <w:right w:val="single" w:color="000000" w:sz="4" w:space="0"/>
            </w:tcBorders>
          </w:tcPr>
          <w:p>
            <w:r>
              <w:t>定期监测：应每年用温度压力检测仪监测温度、压力和时间等参数，检测仪探头</w:t>
            </w:r>
            <w:r>
              <w:rPr>
                <w:rFonts w:hint="eastAsia"/>
              </w:rPr>
              <w:t>放</w:t>
            </w:r>
            <w:r>
              <w:t xml:space="preserve">在最难灭菌的位置。 </w:t>
            </w:r>
          </w:p>
        </w:tc>
      </w:tr>
      <w:tr>
        <w:tblPrEx>
          <w:tblCellMar>
            <w:top w:w="0" w:type="dxa"/>
            <w:left w:w="0" w:type="dxa"/>
            <w:bottom w:w="0" w:type="dxa"/>
            <w:right w:w="0" w:type="dxa"/>
          </w:tblCellMar>
        </w:tblPrEx>
        <w:trPr>
          <w:trHeight w:val="862" w:hRule="exact"/>
        </w:trPr>
        <w:tc>
          <w:tcPr>
            <w:tcW w:w="1110" w:type="dxa"/>
            <w:vMerge w:val="continue"/>
            <w:tcBorders>
              <w:left w:val="single" w:color="000000" w:sz="4" w:space="0"/>
              <w:bottom w:val="single" w:color="000000" w:sz="4" w:space="0"/>
              <w:right w:val="single" w:color="000000" w:sz="4" w:space="0"/>
            </w:tcBorders>
          </w:tcPr>
          <w:p>
            <w:pPr>
              <w:jc w:val="center"/>
            </w:pPr>
          </w:p>
        </w:tc>
        <w:tc>
          <w:tcPr>
            <w:tcW w:w="4500" w:type="dxa"/>
            <w:gridSpan w:val="4"/>
            <w:tcBorders>
              <w:top w:val="single" w:color="000000" w:sz="4" w:space="0"/>
              <w:left w:val="single" w:color="000000" w:sz="4" w:space="0"/>
              <w:bottom w:val="single" w:color="000000" w:sz="4" w:space="0"/>
              <w:right w:val="single" w:color="000000" w:sz="4" w:space="0"/>
            </w:tcBorders>
          </w:tcPr>
          <w:p>
            <w:r>
              <w:t xml:space="preserve">《小型压力蒸汽灭菌器灭菌效果监测方法和评价要求》GB/T 30690-2014； </w:t>
            </w:r>
          </w:p>
        </w:tc>
        <w:tc>
          <w:tcPr>
            <w:tcW w:w="5205" w:type="dxa"/>
            <w:gridSpan w:val="2"/>
            <w:tcBorders>
              <w:top w:val="single" w:color="000000" w:sz="4" w:space="0"/>
              <w:left w:val="single" w:color="000000" w:sz="4" w:space="0"/>
              <w:bottom w:val="single" w:color="000000" w:sz="4" w:space="0"/>
              <w:right w:val="single" w:color="000000" w:sz="4" w:space="0"/>
            </w:tcBorders>
          </w:tcPr>
          <w:p>
            <w:pPr>
              <w:jc w:val="center"/>
            </w:pPr>
            <w:r>
              <w:t xml:space="preserve">满载热分布测试 </w:t>
            </w:r>
          </w:p>
        </w:tc>
      </w:tr>
      <w:tr>
        <w:tblPrEx>
          <w:tblCellMar>
            <w:top w:w="0" w:type="dxa"/>
            <w:left w:w="0" w:type="dxa"/>
            <w:bottom w:w="0" w:type="dxa"/>
            <w:right w:w="0" w:type="dxa"/>
          </w:tblCellMar>
        </w:tblPrEx>
        <w:trPr>
          <w:trHeight w:val="428" w:hRule="exact"/>
        </w:trPr>
        <w:tc>
          <w:tcPr>
            <w:tcW w:w="10815" w:type="dxa"/>
            <w:gridSpan w:val="7"/>
            <w:tcBorders>
              <w:top w:val="single" w:color="000000" w:sz="4" w:space="0"/>
              <w:left w:val="single" w:color="000000" w:sz="4" w:space="0"/>
              <w:bottom w:val="single" w:color="000000" w:sz="4" w:space="0"/>
              <w:right w:val="single" w:color="000000" w:sz="4" w:space="0"/>
            </w:tcBorders>
            <w:vAlign w:val="center"/>
          </w:tcPr>
          <w:p>
            <w:pPr>
              <w:jc w:val="center"/>
            </w:pPr>
            <w:r>
              <w:t>检测内容</w:t>
            </w:r>
          </w:p>
        </w:tc>
      </w:tr>
      <w:tr>
        <w:tblPrEx>
          <w:tblCellMar>
            <w:top w:w="0" w:type="dxa"/>
            <w:left w:w="0" w:type="dxa"/>
            <w:bottom w:w="0" w:type="dxa"/>
            <w:right w:w="0" w:type="dxa"/>
          </w:tblCellMar>
        </w:tblPrEx>
        <w:trPr>
          <w:trHeight w:val="428" w:hRule="exact"/>
        </w:trPr>
        <w:tc>
          <w:tcPr>
            <w:tcW w:w="1125" w:type="dxa"/>
            <w:gridSpan w:val="2"/>
            <w:tcBorders>
              <w:top w:val="single" w:color="000000" w:sz="4" w:space="0"/>
              <w:left w:val="single" w:color="000000" w:sz="4" w:space="0"/>
              <w:bottom w:val="single" w:color="000000" w:sz="4" w:space="0"/>
              <w:right w:val="single" w:color="auto" w:sz="4" w:space="0"/>
            </w:tcBorders>
            <w:vAlign w:val="center"/>
          </w:tcPr>
          <w:p>
            <w:pPr>
              <w:jc w:val="center"/>
            </w:pPr>
            <w:r>
              <w:t>序号</w:t>
            </w:r>
          </w:p>
        </w:tc>
        <w:tc>
          <w:tcPr>
            <w:tcW w:w="4020" w:type="dxa"/>
            <w:gridSpan w:val="2"/>
            <w:tcBorders>
              <w:top w:val="single" w:color="000000" w:sz="4" w:space="0"/>
              <w:left w:val="single" w:color="auto" w:sz="4" w:space="0"/>
              <w:bottom w:val="single" w:color="000000" w:sz="4" w:space="0"/>
              <w:right w:val="single" w:color="auto" w:sz="4" w:space="0"/>
            </w:tcBorders>
            <w:vAlign w:val="center"/>
          </w:tcPr>
          <w:p>
            <w:pPr>
              <w:jc w:val="center"/>
            </w:pPr>
            <w:r>
              <w:t>内容名称</w:t>
            </w:r>
          </w:p>
        </w:tc>
        <w:tc>
          <w:tcPr>
            <w:tcW w:w="2835" w:type="dxa"/>
            <w:gridSpan w:val="2"/>
            <w:tcBorders>
              <w:top w:val="single" w:color="000000" w:sz="4" w:space="0"/>
              <w:left w:val="single" w:color="auto" w:sz="4" w:space="0"/>
              <w:bottom w:val="single" w:color="000000" w:sz="4" w:space="0"/>
              <w:right w:val="single" w:color="auto" w:sz="4" w:space="0"/>
            </w:tcBorders>
            <w:vAlign w:val="center"/>
          </w:tcPr>
          <w:p>
            <w:pPr>
              <w:jc w:val="center"/>
            </w:pPr>
            <w:r>
              <w:t>运行程序次数</w:t>
            </w:r>
          </w:p>
        </w:tc>
        <w:tc>
          <w:tcPr>
            <w:tcW w:w="2835" w:type="dxa"/>
            <w:tcBorders>
              <w:top w:val="single" w:color="000000" w:sz="4" w:space="0"/>
              <w:left w:val="single" w:color="auto" w:sz="4" w:space="0"/>
              <w:bottom w:val="single" w:color="000000" w:sz="4" w:space="0"/>
              <w:right w:val="single" w:color="000000" w:sz="4" w:space="0"/>
            </w:tcBorders>
            <w:vAlign w:val="center"/>
          </w:tcPr>
          <w:p>
            <w:pPr>
              <w:jc w:val="center"/>
            </w:pPr>
            <w:r>
              <w:t>备注</w:t>
            </w:r>
          </w:p>
        </w:tc>
      </w:tr>
      <w:tr>
        <w:tblPrEx>
          <w:tblCellMar>
            <w:top w:w="0" w:type="dxa"/>
            <w:left w:w="0" w:type="dxa"/>
            <w:bottom w:w="0" w:type="dxa"/>
            <w:right w:w="0" w:type="dxa"/>
          </w:tblCellMar>
        </w:tblPrEx>
        <w:trPr>
          <w:trHeight w:val="317" w:hRule="exact"/>
        </w:trPr>
        <w:tc>
          <w:tcPr>
            <w:tcW w:w="1125" w:type="dxa"/>
            <w:gridSpan w:val="2"/>
            <w:vMerge w:val="restart"/>
            <w:tcBorders>
              <w:top w:val="single" w:color="000000" w:sz="4" w:space="0"/>
              <w:left w:val="single" w:color="000000" w:sz="4" w:space="0"/>
              <w:right w:val="single" w:color="auto" w:sz="4" w:space="0"/>
            </w:tcBorders>
            <w:vAlign w:val="center"/>
          </w:tcPr>
          <w:p>
            <w:pPr>
              <w:jc w:val="center"/>
            </w:pPr>
            <w:r>
              <w:t>4</w:t>
            </w:r>
          </w:p>
        </w:tc>
        <w:tc>
          <w:tcPr>
            <w:tcW w:w="2685" w:type="dxa"/>
            <w:vMerge w:val="restart"/>
            <w:tcBorders>
              <w:top w:val="single" w:color="000000" w:sz="4" w:space="0"/>
              <w:left w:val="single" w:color="auto" w:sz="4" w:space="0"/>
              <w:right w:val="single" w:color="auto" w:sz="4" w:space="0"/>
            </w:tcBorders>
          </w:tcPr>
          <w:p>
            <w:pPr>
              <w:jc w:val="center"/>
            </w:pPr>
          </w:p>
          <w:p>
            <w:pPr>
              <w:jc w:val="center"/>
            </w:pPr>
            <w:r>
              <w:t>实际满载测试</w:t>
            </w:r>
          </w:p>
        </w:tc>
        <w:tc>
          <w:tcPr>
            <w:tcW w:w="1335" w:type="dxa"/>
            <w:tcBorders>
              <w:top w:val="single" w:color="000000" w:sz="4" w:space="0"/>
              <w:left w:val="single" w:color="auto" w:sz="4" w:space="0"/>
              <w:bottom w:val="single" w:color="auto" w:sz="4" w:space="0"/>
              <w:right w:val="single" w:color="auto" w:sz="4" w:space="0"/>
            </w:tcBorders>
            <w:vAlign w:val="center"/>
          </w:tcPr>
          <w:p>
            <w:pPr>
              <w:jc w:val="center"/>
            </w:pPr>
            <w:r>
              <w:t>温度</w:t>
            </w:r>
          </w:p>
        </w:tc>
        <w:tc>
          <w:tcPr>
            <w:tcW w:w="2835" w:type="dxa"/>
            <w:gridSpan w:val="2"/>
            <w:vMerge w:val="restart"/>
            <w:tcBorders>
              <w:top w:val="single" w:color="000000" w:sz="4" w:space="0"/>
              <w:left w:val="single" w:color="auto" w:sz="4" w:space="0"/>
              <w:right w:val="single" w:color="auto" w:sz="4" w:space="0"/>
            </w:tcBorders>
            <w:vAlign w:val="center"/>
          </w:tcPr>
          <w:p>
            <w:pPr>
              <w:jc w:val="center"/>
            </w:pPr>
            <w:r>
              <w:rPr>
                <w:rFonts w:hint="eastAsia"/>
              </w:rPr>
              <w:t>1</w:t>
            </w:r>
          </w:p>
        </w:tc>
        <w:tc>
          <w:tcPr>
            <w:tcW w:w="2835" w:type="dxa"/>
            <w:vMerge w:val="restart"/>
            <w:tcBorders>
              <w:top w:val="single" w:color="000000" w:sz="4" w:space="0"/>
              <w:left w:val="single" w:color="auto" w:sz="4" w:space="0"/>
              <w:right w:val="single" w:color="000000" w:sz="4" w:space="0"/>
            </w:tcBorders>
            <w:vAlign w:val="center"/>
          </w:tcPr>
          <w:p>
            <w:pPr>
              <w:jc w:val="center"/>
            </w:pPr>
          </w:p>
        </w:tc>
      </w:tr>
      <w:tr>
        <w:tblPrEx>
          <w:tblCellMar>
            <w:top w:w="0" w:type="dxa"/>
            <w:left w:w="0" w:type="dxa"/>
            <w:bottom w:w="0" w:type="dxa"/>
            <w:right w:w="0" w:type="dxa"/>
          </w:tblCellMar>
        </w:tblPrEx>
        <w:trPr>
          <w:trHeight w:val="360" w:hRule="exact"/>
        </w:trPr>
        <w:tc>
          <w:tcPr>
            <w:tcW w:w="1125" w:type="dxa"/>
            <w:gridSpan w:val="2"/>
            <w:vMerge w:val="continue"/>
            <w:tcBorders>
              <w:left w:val="single" w:color="000000" w:sz="4" w:space="0"/>
              <w:right w:val="single" w:color="auto" w:sz="4" w:space="0"/>
            </w:tcBorders>
            <w:vAlign w:val="center"/>
          </w:tcPr>
          <w:p>
            <w:pPr>
              <w:jc w:val="center"/>
            </w:pPr>
          </w:p>
        </w:tc>
        <w:tc>
          <w:tcPr>
            <w:tcW w:w="2685" w:type="dxa"/>
            <w:vMerge w:val="continue"/>
            <w:tcBorders>
              <w:left w:val="single" w:color="auto" w:sz="4" w:space="0"/>
              <w:right w:val="single" w:color="auto" w:sz="4" w:space="0"/>
            </w:tcBorders>
          </w:tcPr>
          <w:p>
            <w:pPr>
              <w:jc w:val="center"/>
            </w:pPr>
          </w:p>
        </w:tc>
        <w:tc>
          <w:tcPr>
            <w:tcW w:w="1335" w:type="dxa"/>
            <w:tcBorders>
              <w:top w:val="single" w:color="auto" w:sz="4" w:space="0"/>
              <w:left w:val="single" w:color="auto" w:sz="4" w:space="0"/>
              <w:bottom w:val="single" w:color="auto" w:sz="4" w:space="0"/>
              <w:right w:val="single" w:color="auto" w:sz="4" w:space="0"/>
            </w:tcBorders>
            <w:vAlign w:val="center"/>
          </w:tcPr>
          <w:p>
            <w:pPr>
              <w:jc w:val="center"/>
            </w:pPr>
            <w:r>
              <w:t>压力</w:t>
            </w:r>
          </w:p>
        </w:tc>
        <w:tc>
          <w:tcPr>
            <w:tcW w:w="2835" w:type="dxa"/>
            <w:gridSpan w:val="2"/>
            <w:vMerge w:val="continue"/>
            <w:tcBorders>
              <w:left w:val="single" w:color="auto" w:sz="4" w:space="0"/>
              <w:right w:val="single" w:color="auto" w:sz="4" w:space="0"/>
            </w:tcBorders>
            <w:vAlign w:val="center"/>
          </w:tcPr>
          <w:p>
            <w:pPr>
              <w:jc w:val="center"/>
            </w:pPr>
          </w:p>
        </w:tc>
        <w:tc>
          <w:tcPr>
            <w:tcW w:w="2835" w:type="dxa"/>
            <w:vMerge w:val="continue"/>
            <w:tcBorders>
              <w:left w:val="single" w:color="auto" w:sz="4" w:space="0"/>
              <w:right w:val="single" w:color="000000" w:sz="4" w:space="0"/>
            </w:tcBorders>
            <w:vAlign w:val="center"/>
          </w:tcPr>
          <w:p>
            <w:pPr>
              <w:jc w:val="center"/>
            </w:pPr>
          </w:p>
        </w:tc>
      </w:tr>
      <w:tr>
        <w:tblPrEx>
          <w:tblCellMar>
            <w:top w:w="0" w:type="dxa"/>
            <w:left w:w="0" w:type="dxa"/>
            <w:bottom w:w="0" w:type="dxa"/>
            <w:right w:w="0" w:type="dxa"/>
          </w:tblCellMar>
        </w:tblPrEx>
        <w:trPr>
          <w:trHeight w:val="381" w:hRule="exact"/>
        </w:trPr>
        <w:tc>
          <w:tcPr>
            <w:tcW w:w="1125" w:type="dxa"/>
            <w:gridSpan w:val="2"/>
            <w:vMerge w:val="continue"/>
            <w:tcBorders>
              <w:left w:val="single" w:color="000000" w:sz="4" w:space="0"/>
              <w:bottom w:val="single" w:color="000000" w:sz="4" w:space="0"/>
              <w:right w:val="single" w:color="auto" w:sz="4" w:space="0"/>
            </w:tcBorders>
            <w:vAlign w:val="center"/>
          </w:tcPr>
          <w:p>
            <w:pPr>
              <w:jc w:val="center"/>
            </w:pPr>
          </w:p>
        </w:tc>
        <w:tc>
          <w:tcPr>
            <w:tcW w:w="2685" w:type="dxa"/>
            <w:vMerge w:val="continue"/>
            <w:tcBorders>
              <w:left w:val="single" w:color="auto" w:sz="4" w:space="0"/>
              <w:bottom w:val="single" w:color="000000" w:sz="4" w:space="0"/>
              <w:right w:val="single" w:color="auto" w:sz="4" w:space="0"/>
            </w:tcBorders>
          </w:tcPr>
          <w:p>
            <w:pPr>
              <w:jc w:val="center"/>
            </w:pPr>
          </w:p>
        </w:tc>
        <w:tc>
          <w:tcPr>
            <w:tcW w:w="1335" w:type="dxa"/>
            <w:tcBorders>
              <w:top w:val="single" w:color="auto" w:sz="4" w:space="0"/>
              <w:left w:val="single" w:color="auto" w:sz="4" w:space="0"/>
              <w:bottom w:val="single" w:color="000000" w:sz="4" w:space="0"/>
              <w:right w:val="single" w:color="auto" w:sz="4" w:space="0"/>
            </w:tcBorders>
            <w:vAlign w:val="center"/>
          </w:tcPr>
          <w:p>
            <w:pPr>
              <w:jc w:val="center"/>
            </w:pPr>
            <w:r>
              <w:t>时间</w:t>
            </w:r>
          </w:p>
        </w:tc>
        <w:tc>
          <w:tcPr>
            <w:tcW w:w="2835" w:type="dxa"/>
            <w:gridSpan w:val="2"/>
            <w:vMerge w:val="continue"/>
            <w:tcBorders>
              <w:left w:val="single" w:color="auto" w:sz="4" w:space="0"/>
              <w:bottom w:val="single" w:color="000000" w:sz="4" w:space="0"/>
              <w:right w:val="single" w:color="auto" w:sz="4" w:space="0"/>
            </w:tcBorders>
            <w:vAlign w:val="center"/>
          </w:tcPr>
          <w:p>
            <w:pPr>
              <w:jc w:val="center"/>
            </w:pPr>
          </w:p>
        </w:tc>
        <w:tc>
          <w:tcPr>
            <w:tcW w:w="2835" w:type="dxa"/>
            <w:vMerge w:val="continue"/>
            <w:tcBorders>
              <w:left w:val="single" w:color="auto" w:sz="4" w:space="0"/>
              <w:bottom w:val="single" w:color="000000" w:sz="4" w:space="0"/>
              <w:right w:val="single" w:color="000000" w:sz="4" w:space="0"/>
            </w:tcBorders>
            <w:vAlign w:val="center"/>
          </w:tcPr>
          <w:p>
            <w:pPr>
              <w:jc w:val="center"/>
            </w:pPr>
          </w:p>
        </w:tc>
      </w:tr>
    </w:tbl>
    <w:p>
      <w:pPr>
        <w:rPr>
          <w:rFonts w:eastAsiaTheme="minorEastAsia"/>
          <w:b/>
          <w:bCs/>
        </w:rPr>
      </w:pPr>
      <w:r>
        <w:rPr>
          <w:rFonts w:eastAsiaTheme="minorEastAsia"/>
          <w:b/>
          <w:bCs/>
        </w:rPr>
        <w:br w:type="page"/>
      </w:r>
    </w:p>
    <w:tbl>
      <w:tblPr>
        <w:tblStyle w:val="55"/>
        <w:tblpPr w:leftFromText="180" w:rightFromText="180" w:vertAnchor="text" w:horzAnchor="margin" w:tblpXSpec="center" w:tblpY="507"/>
        <w:tblOverlap w:val="never"/>
        <w:tblW w:w="10670" w:type="dxa"/>
        <w:tblInd w:w="0" w:type="dxa"/>
        <w:tblLayout w:type="fixed"/>
        <w:tblCellMar>
          <w:top w:w="0" w:type="dxa"/>
          <w:left w:w="0" w:type="dxa"/>
          <w:bottom w:w="0" w:type="dxa"/>
          <w:right w:w="0" w:type="dxa"/>
        </w:tblCellMar>
      </w:tblPr>
      <w:tblGrid>
        <w:gridCol w:w="980"/>
        <w:gridCol w:w="1325"/>
        <w:gridCol w:w="1028"/>
        <w:gridCol w:w="2507"/>
        <w:gridCol w:w="3180"/>
        <w:gridCol w:w="1650"/>
      </w:tblGrid>
      <w:tr>
        <w:tblPrEx>
          <w:tblCellMar>
            <w:top w:w="0" w:type="dxa"/>
            <w:left w:w="0" w:type="dxa"/>
            <w:bottom w:w="0" w:type="dxa"/>
            <w:right w:w="0" w:type="dxa"/>
          </w:tblCellMar>
        </w:tblPrEx>
        <w:trPr>
          <w:trHeight w:val="1293" w:hRule="exact"/>
        </w:trPr>
        <w:tc>
          <w:tcPr>
            <w:tcW w:w="980" w:type="dxa"/>
            <w:vMerge w:val="restart"/>
            <w:tcBorders>
              <w:top w:val="single" w:color="000000" w:sz="4" w:space="0"/>
              <w:left w:val="single" w:color="000000" w:sz="4" w:space="0"/>
              <w:right w:val="single" w:color="000000" w:sz="4" w:space="0"/>
            </w:tcBorders>
          </w:tcPr>
          <w:p>
            <w:pPr>
              <w:jc w:val="center"/>
            </w:pPr>
          </w:p>
          <w:p>
            <w:pPr>
              <w:jc w:val="both"/>
            </w:pPr>
            <w:r>
              <w:rPr>
                <w:rFonts w:hint="eastAsia"/>
              </w:rPr>
              <w:t>检测依据</w:t>
            </w:r>
          </w:p>
        </w:tc>
        <w:tc>
          <w:tcPr>
            <w:tcW w:w="4860" w:type="dxa"/>
            <w:gridSpan w:val="3"/>
            <w:tcBorders>
              <w:top w:val="single" w:color="000000" w:sz="4" w:space="0"/>
              <w:left w:val="single" w:color="000000" w:sz="4" w:space="0"/>
              <w:bottom w:val="single" w:color="000000" w:sz="4" w:space="0"/>
              <w:right w:val="single" w:color="000000" w:sz="4" w:space="0"/>
            </w:tcBorders>
            <w:vAlign w:val="center"/>
          </w:tcPr>
          <w:p>
            <w:pPr>
              <w:jc w:val="center"/>
            </w:pPr>
            <w:r>
              <w:t>《医院消毒供应中心 第 3 部分：清洗消毒及灭菌技术操作规范》WS310.3-2016</w:t>
            </w:r>
          </w:p>
        </w:tc>
        <w:tc>
          <w:tcPr>
            <w:tcW w:w="4830" w:type="dxa"/>
            <w:gridSpan w:val="2"/>
            <w:tcBorders>
              <w:top w:val="single" w:color="000000" w:sz="4" w:space="0"/>
              <w:left w:val="single" w:color="000000" w:sz="4" w:space="0"/>
              <w:bottom w:val="single" w:color="000000" w:sz="4" w:space="0"/>
              <w:right w:val="single" w:color="000000" w:sz="4" w:space="0"/>
            </w:tcBorders>
            <w:vAlign w:val="center"/>
          </w:tcPr>
          <w:p>
            <w:pPr>
              <w:jc w:val="center"/>
            </w:pPr>
            <w:r>
              <w:t>定期监测：应每年检测清洗消毒器的温度、时</w:t>
            </w:r>
          </w:p>
          <w:p>
            <w:pPr>
              <w:jc w:val="center"/>
            </w:pPr>
            <w:r>
              <w:t>间等主要性能参数；清洗效果可每年采用清洗 效果测试物进行监测。</w:t>
            </w:r>
          </w:p>
        </w:tc>
      </w:tr>
      <w:tr>
        <w:tblPrEx>
          <w:tblCellMar>
            <w:top w:w="0" w:type="dxa"/>
            <w:left w:w="0" w:type="dxa"/>
            <w:bottom w:w="0" w:type="dxa"/>
            <w:right w:w="0" w:type="dxa"/>
          </w:tblCellMar>
        </w:tblPrEx>
        <w:trPr>
          <w:trHeight w:val="1127" w:hRule="exact"/>
        </w:trPr>
        <w:tc>
          <w:tcPr>
            <w:tcW w:w="980" w:type="dxa"/>
            <w:vMerge w:val="continue"/>
            <w:tcBorders>
              <w:left w:val="single" w:color="000000" w:sz="4" w:space="0"/>
              <w:bottom w:val="single" w:color="000000" w:sz="4" w:space="0"/>
              <w:right w:val="single" w:color="000000" w:sz="4" w:space="0"/>
            </w:tcBorders>
          </w:tcPr>
          <w:p>
            <w:pPr>
              <w:jc w:val="center"/>
            </w:pPr>
          </w:p>
        </w:tc>
        <w:tc>
          <w:tcPr>
            <w:tcW w:w="4860" w:type="dxa"/>
            <w:gridSpan w:val="3"/>
            <w:tcBorders>
              <w:top w:val="single" w:color="000000" w:sz="4" w:space="0"/>
              <w:left w:val="single" w:color="000000" w:sz="4" w:space="0"/>
              <w:bottom w:val="single" w:color="000000" w:sz="4" w:space="0"/>
              <w:right w:val="single" w:color="000000" w:sz="4" w:space="0"/>
            </w:tcBorders>
            <w:vAlign w:val="center"/>
          </w:tcPr>
          <w:p>
            <w:pPr>
              <w:jc w:val="center"/>
            </w:pPr>
            <w:r>
              <w:t>《清洗消毒器 第 1 部分：通用要求、术语定义和试验 》YY 0734.1-2009</w:t>
            </w:r>
          </w:p>
        </w:tc>
        <w:tc>
          <w:tcPr>
            <w:tcW w:w="4830" w:type="dxa"/>
            <w:gridSpan w:val="2"/>
            <w:tcBorders>
              <w:top w:val="single" w:color="000000" w:sz="4" w:space="0"/>
              <w:left w:val="single" w:color="000000" w:sz="4" w:space="0"/>
              <w:bottom w:val="single" w:color="000000" w:sz="4" w:space="0"/>
              <w:right w:val="single" w:color="000000" w:sz="4" w:space="0"/>
            </w:tcBorders>
            <w:vAlign w:val="center"/>
          </w:tcPr>
          <w:p>
            <w:pPr>
              <w:jc w:val="center"/>
            </w:pPr>
            <w:r>
              <w:t>清洁效果测试、消毒效果测试</w:t>
            </w:r>
          </w:p>
        </w:tc>
      </w:tr>
      <w:tr>
        <w:tblPrEx>
          <w:tblCellMar>
            <w:top w:w="0" w:type="dxa"/>
            <w:left w:w="0" w:type="dxa"/>
            <w:bottom w:w="0" w:type="dxa"/>
            <w:right w:w="0" w:type="dxa"/>
          </w:tblCellMar>
        </w:tblPrEx>
        <w:trPr>
          <w:trHeight w:val="490" w:hRule="exact"/>
        </w:trPr>
        <w:tc>
          <w:tcPr>
            <w:tcW w:w="10670" w:type="dxa"/>
            <w:gridSpan w:val="6"/>
            <w:tcBorders>
              <w:top w:val="single" w:color="000000" w:sz="4" w:space="0"/>
              <w:left w:val="single" w:color="000000" w:sz="4" w:space="0"/>
              <w:bottom w:val="single" w:color="000000" w:sz="4" w:space="0"/>
              <w:right w:val="single" w:color="000000" w:sz="4" w:space="0"/>
            </w:tcBorders>
            <w:vAlign w:val="center"/>
          </w:tcPr>
          <w:p>
            <w:pPr>
              <w:jc w:val="center"/>
            </w:pPr>
            <w:r>
              <w:t>检测内容</w:t>
            </w:r>
          </w:p>
        </w:tc>
      </w:tr>
      <w:tr>
        <w:tblPrEx>
          <w:tblCellMar>
            <w:top w:w="0" w:type="dxa"/>
            <w:left w:w="0" w:type="dxa"/>
            <w:bottom w:w="0" w:type="dxa"/>
            <w:right w:w="0" w:type="dxa"/>
          </w:tblCellMar>
        </w:tblPrEx>
        <w:trPr>
          <w:trHeight w:val="372" w:hRule="exact"/>
        </w:trPr>
        <w:tc>
          <w:tcPr>
            <w:tcW w:w="980" w:type="dxa"/>
            <w:tcBorders>
              <w:top w:val="single" w:color="000000" w:sz="4" w:space="0"/>
              <w:left w:val="single" w:color="000000" w:sz="4" w:space="0"/>
              <w:bottom w:val="single" w:color="000000" w:sz="4" w:space="0"/>
              <w:right w:val="single" w:color="000000" w:sz="4" w:space="0"/>
            </w:tcBorders>
            <w:vAlign w:val="center"/>
          </w:tcPr>
          <w:p>
            <w:pPr>
              <w:jc w:val="center"/>
            </w:pPr>
            <w:r>
              <w:t>序号</w:t>
            </w:r>
          </w:p>
        </w:tc>
        <w:tc>
          <w:tcPr>
            <w:tcW w:w="2353" w:type="dxa"/>
            <w:gridSpan w:val="2"/>
            <w:tcBorders>
              <w:top w:val="single" w:color="000000" w:sz="4" w:space="0"/>
              <w:left w:val="single" w:color="000000" w:sz="4" w:space="0"/>
              <w:bottom w:val="single" w:color="000000" w:sz="4" w:space="0"/>
              <w:right w:val="single" w:color="000000" w:sz="4" w:space="0"/>
            </w:tcBorders>
            <w:vAlign w:val="center"/>
          </w:tcPr>
          <w:p>
            <w:pPr>
              <w:jc w:val="center"/>
            </w:pPr>
            <w:r>
              <w:t>内容名称</w:t>
            </w:r>
          </w:p>
        </w:tc>
        <w:tc>
          <w:tcPr>
            <w:tcW w:w="5687" w:type="dxa"/>
            <w:gridSpan w:val="2"/>
            <w:tcBorders>
              <w:top w:val="single" w:color="000000" w:sz="4" w:space="0"/>
              <w:left w:val="single" w:color="000000" w:sz="4" w:space="0"/>
              <w:bottom w:val="single" w:color="000000" w:sz="4" w:space="0"/>
              <w:right w:val="single" w:color="000000" w:sz="4" w:space="0"/>
            </w:tcBorders>
            <w:vAlign w:val="center"/>
          </w:tcPr>
          <w:p>
            <w:pPr>
              <w:jc w:val="center"/>
            </w:pPr>
            <w:r>
              <w:t>合格标准</w:t>
            </w:r>
          </w:p>
        </w:tc>
        <w:tc>
          <w:tcPr>
            <w:tcW w:w="1650" w:type="dxa"/>
            <w:tcBorders>
              <w:top w:val="single" w:color="000000" w:sz="4" w:space="0"/>
              <w:left w:val="single" w:color="000000" w:sz="4" w:space="0"/>
              <w:bottom w:val="single" w:color="000000" w:sz="4" w:space="0"/>
              <w:right w:val="single" w:color="000000" w:sz="4" w:space="0"/>
            </w:tcBorders>
            <w:vAlign w:val="center"/>
          </w:tcPr>
          <w:p>
            <w:pPr>
              <w:jc w:val="center"/>
            </w:pPr>
            <w:r>
              <w:t>运行程序次数</w:t>
            </w:r>
          </w:p>
        </w:tc>
      </w:tr>
      <w:tr>
        <w:tblPrEx>
          <w:tblCellMar>
            <w:top w:w="0" w:type="dxa"/>
            <w:left w:w="0" w:type="dxa"/>
            <w:bottom w:w="0" w:type="dxa"/>
            <w:right w:w="0" w:type="dxa"/>
          </w:tblCellMar>
        </w:tblPrEx>
        <w:trPr>
          <w:trHeight w:val="1538" w:hRule="exact"/>
        </w:trPr>
        <w:tc>
          <w:tcPr>
            <w:tcW w:w="980" w:type="dxa"/>
            <w:vMerge w:val="restart"/>
            <w:tcBorders>
              <w:top w:val="single" w:color="000000" w:sz="4" w:space="0"/>
              <w:left w:val="single" w:color="000000" w:sz="4" w:space="0"/>
              <w:right w:val="single" w:color="000000" w:sz="4" w:space="0"/>
            </w:tcBorders>
            <w:vAlign w:val="center"/>
          </w:tcPr>
          <w:p>
            <w:pPr>
              <w:jc w:val="center"/>
            </w:pPr>
            <w:r>
              <w:rPr>
                <w:rFonts w:hint="eastAsia"/>
              </w:rPr>
              <w:t>5</w:t>
            </w:r>
          </w:p>
        </w:tc>
        <w:tc>
          <w:tcPr>
            <w:tcW w:w="1325" w:type="dxa"/>
            <w:vMerge w:val="restart"/>
            <w:tcBorders>
              <w:top w:val="single" w:color="000000" w:sz="4" w:space="0"/>
              <w:left w:val="single" w:color="000000" w:sz="4" w:space="0"/>
              <w:right w:val="single" w:color="000000" w:sz="4" w:space="0"/>
            </w:tcBorders>
          </w:tcPr>
          <w:p>
            <w:pPr>
              <w:jc w:val="center"/>
            </w:pPr>
          </w:p>
          <w:p>
            <w:pPr>
              <w:jc w:val="center"/>
            </w:pPr>
          </w:p>
          <w:p>
            <w:pPr>
              <w:jc w:val="center"/>
            </w:pPr>
          </w:p>
          <w:p>
            <w:pPr>
              <w:jc w:val="center"/>
            </w:pPr>
          </w:p>
          <w:p>
            <w:pPr>
              <w:jc w:val="center"/>
            </w:pPr>
            <w:r>
              <w:t>消毒效果</w:t>
            </w:r>
          </w:p>
          <w:p>
            <w:pPr>
              <w:jc w:val="center"/>
            </w:pPr>
            <w:r>
              <w:t>测试</w:t>
            </w:r>
          </w:p>
        </w:tc>
        <w:tc>
          <w:tcPr>
            <w:tcW w:w="1028" w:type="dxa"/>
            <w:tcBorders>
              <w:top w:val="single" w:color="000000" w:sz="4" w:space="0"/>
              <w:left w:val="single" w:color="000000" w:sz="4" w:space="0"/>
              <w:bottom w:val="single" w:color="000000" w:sz="4" w:space="0"/>
              <w:right w:val="single" w:color="000000" w:sz="4" w:space="0"/>
            </w:tcBorders>
            <w:vAlign w:val="center"/>
          </w:tcPr>
          <w:p>
            <w:pPr>
              <w:jc w:val="center"/>
            </w:pPr>
            <w:r>
              <w:t>温度</w:t>
            </w:r>
          </w:p>
        </w:tc>
        <w:tc>
          <w:tcPr>
            <w:tcW w:w="5687" w:type="dxa"/>
            <w:gridSpan w:val="2"/>
            <w:tcBorders>
              <w:top w:val="single" w:color="000000" w:sz="4" w:space="0"/>
              <w:left w:val="single" w:color="000000" w:sz="4" w:space="0"/>
              <w:bottom w:val="single" w:color="000000" w:sz="4" w:space="0"/>
              <w:right w:val="single" w:color="000000" w:sz="4" w:space="0"/>
            </w:tcBorders>
          </w:tcPr>
          <w:p>
            <w:r>
              <w:t>消毒温度应介于消毒设定温度 0</w:t>
            </w:r>
            <w:r>
              <w:rPr>
                <w:rFonts w:hint="eastAsia" w:ascii="微软雅黑" w:hAnsi="微软雅黑" w:eastAsia="微软雅黑" w:cs="微软雅黑"/>
              </w:rPr>
              <w:t>℃</w:t>
            </w:r>
            <w:r>
              <w:t>~+5</w:t>
            </w:r>
            <w:r>
              <w:rPr>
                <w:rFonts w:hint="eastAsia" w:ascii="微软雅黑" w:hAnsi="微软雅黑" w:eastAsia="微软雅黑" w:cs="微软雅黑"/>
              </w:rPr>
              <w:t>℃</w:t>
            </w:r>
            <w:r>
              <w:t xml:space="preserve"> </w:t>
            </w:r>
          </w:p>
          <w:p>
            <w:r>
              <w:t xml:space="preserve">消毒阶段的温度应介于消毒温度范围内或达到规定的 A0 值 </w:t>
            </w:r>
          </w:p>
          <w:p>
            <w:r>
              <w:t>清洗消毒器的消毒温度通常设定为≥90</w:t>
            </w:r>
            <w:r>
              <w:rPr>
                <w:rFonts w:hint="eastAsia" w:ascii="微软雅黑" w:hAnsi="微软雅黑" w:eastAsia="微软雅黑" w:cs="微软雅黑"/>
              </w:rPr>
              <w:t>℃</w:t>
            </w:r>
            <w:r>
              <w:t xml:space="preserve"> </w:t>
            </w:r>
          </w:p>
        </w:tc>
        <w:tc>
          <w:tcPr>
            <w:tcW w:w="1650" w:type="dxa"/>
            <w:vMerge w:val="restart"/>
            <w:tcBorders>
              <w:top w:val="single" w:color="000000" w:sz="4" w:space="0"/>
              <w:left w:val="single" w:color="000000" w:sz="4" w:space="0"/>
              <w:right w:val="single" w:color="000000" w:sz="4" w:space="0"/>
            </w:tcBorders>
          </w:tcPr>
          <w:p>
            <w:pPr>
              <w:jc w:val="center"/>
            </w:pPr>
          </w:p>
          <w:p>
            <w:pPr>
              <w:jc w:val="center"/>
            </w:pPr>
          </w:p>
          <w:p>
            <w:pPr>
              <w:jc w:val="center"/>
            </w:pPr>
          </w:p>
          <w:p>
            <w:pPr>
              <w:jc w:val="center"/>
            </w:pPr>
          </w:p>
          <w:p>
            <w:pPr>
              <w:jc w:val="center"/>
            </w:pPr>
            <w:r>
              <w:t>1</w:t>
            </w:r>
          </w:p>
        </w:tc>
      </w:tr>
      <w:tr>
        <w:tblPrEx>
          <w:tblCellMar>
            <w:top w:w="0" w:type="dxa"/>
            <w:left w:w="0" w:type="dxa"/>
            <w:bottom w:w="0" w:type="dxa"/>
            <w:right w:w="0" w:type="dxa"/>
          </w:tblCellMar>
        </w:tblPrEx>
        <w:trPr>
          <w:trHeight w:val="2019" w:hRule="exact"/>
        </w:trPr>
        <w:tc>
          <w:tcPr>
            <w:tcW w:w="980" w:type="dxa"/>
            <w:vMerge w:val="continue"/>
            <w:tcBorders>
              <w:left w:val="single" w:color="000000" w:sz="4" w:space="0"/>
              <w:bottom w:val="single" w:color="000000" w:sz="4" w:space="0"/>
              <w:right w:val="single" w:color="000000" w:sz="4" w:space="0"/>
            </w:tcBorders>
          </w:tcPr>
          <w:p/>
        </w:tc>
        <w:tc>
          <w:tcPr>
            <w:tcW w:w="1325" w:type="dxa"/>
            <w:vMerge w:val="continue"/>
            <w:tcBorders>
              <w:left w:val="single" w:color="000000" w:sz="4" w:space="0"/>
              <w:bottom w:val="single" w:color="000000" w:sz="4" w:space="0"/>
              <w:right w:val="single" w:color="000000" w:sz="4" w:space="0"/>
            </w:tcBorders>
          </w:tcPr>
          <w:p>
            <w:pPr>
              <w:jc w:val="center"/>
            </w:pPr>
          </w:p>
        </w:tc>
        <w:tc>
          <w:tcPr>
            <w:tcW w:w="1028" w:type="dxa"/>
            <w:tcBorders>
              <w:top w:val="single" w:color="000000" w:sz="4" w:space="0"/>
              <w:left w:val="single" w:color="000000" w:sz="4" w:space="0"/>
              <w:bottom w:val="single" w:color="000000" w:sz="4" w:space="0"/>
              <w:right w:val="single" w:color="000000" w:sz="4" w:space="0"/>
            </w:tcBorders>
            <w:vAlign w:val="center"/>
          </w:tcPr>
          <w:p>
            <w:pPr>
              <w:jc w:val="center"/>
            </w:pPr>
            <w:r>
              <w:t>时间</w:t>
            </w:r>
          </w:p>
        </w:tc>
        <w:tc>
          <w:tcPr>
            <w:tcW w:w="5687" w:type="dxa"/>
            <w:gridSpan w:val="2"/>
            <w:tcBorders>
              <w:top w:val="single" w:color="000000" w:sz="4" w:space="0"/>
              <w:left w:val="single" w:color="000000" w:sz="4" w:space="0"/>
              <w:bottom w:val="single" w:color="000000" w:sz="4" w:space="0"/>
              <w:right w:val="single" w:color="000000" w:sz="4" w:space="0"/>
            </w:tcBorders>
          </w:tcPr>
          <w:p>
            <w:r>
              <w:t>消毒时间应不小规定的消毒阶段时间，或达到规定的</w:t>
            </w:r>
          </w:p>
          <w:p>
            <w:r>
              <w:t>A0 值 消毒后直接使用的器具等，消毒温度≥90</w:t>
            </w:r>
            <w:r>
              <w:rPr>
                <w:rFonts w:hint="eastAsia" w:ascii="微软雅黑" w:hAnsi="微软雅黑" w:eastAsia="微软雅黑" w:cs="微软雅黑"/>
              </w:rPr>
              <w:t>℃</w:t>
            </w:r>
            <w:r>
              <w:t>，时间≥5min，或 A0 值≥3000；消毒后继续灭菌的器具等，消毒温度应≥90</w:t>
            </w:r>
            <w:r>
              <w:rPr>
                <w:rFonts w:hint="eastAsia" w:ascii="微软雅黑" w:hAnsi="微软雅黑" w:eastAsia="微软雅黑" w:cs="微软雅黑"/>
              </w:rPr>
              <w:t>℃</w:t>
            </w:r>
            <w:r>
              <w:t xml:space="preserve">，时间≥1min 或 A0 值≥600 。 </w:t>
            </w:r>
          </w:p>
        </w:tc>
        <w:tc>
          <w:tcPr>
            <w:tcW w:w="1650" w:type="dxa"/>
            <w:vMerge w:val="continue"/>
            <w:tcBorders>
              <w:left w:val="single" w:color="000000" w:sz="4" w:space="0"/>
              <w:bottom w:val="single" w:color="000000" w:sz="4" w:space="0"/>
              <w:right w:val="single" w:color="000000" w:sz="4" w:space="0"/>
            </w:tcBorders>
          </w:tcPr>
          <w:p/>
        </w:tc>
      </w:tr>
    </w:tbl>
    <w:p>
      <w:pPr>
        <w:widowControl w:val="0"/>
        <w:rPr>
          <w:rFonts w:ascii="Calibri" w:hAnsi="Calibri" w:cs="Times New Roman"/>
          <w:kern w:val="2"/>
        </w:rPr>
      </w:pPr>
      <w:r>
        <w:rPr>
          <w:rFonts w:hint="eastAsia" w:ascii="Calibri" w:hAnsi="Calibri" w:cs="Times New Roman"/>
          <w:kern w:val="2"/>
        </w:rPr>
        <w:t>3、清洗消毒器</w:t>
      </w:r>
    </w:p>
    <w:p>
      <w:pPr>
        <w:widowControl w:val="0"/>
      </w:pPr>
    </w:p>
    <w:p>
      <w:pPr>
        <w:widowControl w:val="0"/>
      </w:pPr>
    </w:p>
    <w:p>
      <w:pPr>
        <w:pageBreakBefore/>
        <w:jc w:val="center"/>
        <w:rPr>
          <w:rFonts w:ascii="黑体" w:eastAsia="黑体"/>
          <w:b/>
          <w:color w:val="000000"/>
          <w:sz w:val="36"/>
          <w:szCs w:val="36"/>
        </w:rPr>
      </w:pPr>
      <w:r>
        <w:rPr>
          <w:rFonts w:hint="eastAsia" w:ascii="黑体" w:eastAsia="黑体"/>
          <w:b/>
          <w:color w:val="000000"/>
          <w:sz w:val="36"/>
          <w:szCs w:val="36"/>
        </w:rPr>
        <w:t>第四章</w:t>
      </w:r>
      <w:r>
        <w:rPr>
          <w:rFonts w:ascii="黑体" w:eastAsia="黑体"/>
          <w:b/>
          <w:color w:val="000000"/>
          <w:sz w:val="36"/>
          <w:szCs w:val="36"/>
        </w:rPr>
        <w:t xml:space="preserve"> </w:t>
      </w:r>
      <w:r>
        <w:rPr>
          <w:rFonts w:hint="eastAsia" w:ascii="黑体" w:eastAsia="黑体"/>
          <w:b/>
          <w:color w:val="000000"/>
          <w:sz w:val="36"/>
          <w:szCs w:val="36"/>
        </w:rPr>
        <w:t>商务要求</w:t>
      </w:r>
    </w:p>
    <w:p>
      <w:pPr>
        <w:widowControl w:val="0"/>
        <w:jc w:val="both"/>
      </w:pPr>
    </w:p>
    <w:p>
      <w:pPr>
        <w:pStyle w:val="137"/>
        <w:spacing w:before="120" w:after="120" w:line="400" w:lineRule="exact"/>
        <w:ind w:firstLine="0" w:firstLineChars="0"/>
        <w:rPr>
          <w:bCs/>
          <w:kern w:val="0"/>
          <w:sz w:val="24"/>
          <w:szCs w:val="21"/>
        </w:rPr>
      </w:pPr>
      <w:r>
        <w:rPr>
          <w:rFonts w:hint="eastAsia"/>
          <w:bCs/>
          <w:kern w:val="0"/>
          <w:sz w:val="24"/>
          <w:szCs w:val="21"/>
        </w:rPr>
        <w:t>一、采购人职责</w:t>
      </w:r>
    </w:p>
    <w:p>
      <w:pPr>
        <w:pStyle w:val="137"/>
        <w:spacing w:before="120" w:after="120" w:line="400" w:lineRule="exact"/>
        <w:ind w:firstLine="0" w:firstLineChars="0"/>
        <w:rPr>
          <w:bCs/>
          <w:kern w:val="0"/>
          <w:sz w:val="24"/>
          <w:szCs w:val="21"/>
        </w:rPr>
      </w:pPr>
      <w:r>
        <w:rPr>
          <w:rFonts w:hint="eastAsia"/>
          <w:bCs/>
          <w:kern w:val="0"/>
          <w:sz w:val="24"/>
          <w:szCs w:val="21"/>
        </w:rPr>
        <w:t>1、负责提供被检测设备的相关资料信息，并对所提供信息的真实性负责。</w:t>
      </w:r>
    </w:p>
    <w:p>
      <w:pPr>
        <w:pStyle w:val="137"/>
        <w:spacing w:before="120" w:after="120" w:line="400" w:lineRule="exact"/>
        <w:ind w:firstLine="0" w:firstLineChars="0"/>
        <w:rPr>
          <w:bCs/>
          <w:kern w:val="0"/>
          <w:sz w:val="24"/>
          <w:szCs w:val="21"/>
        </w:rPr>
      </w:pPr>
      <w:r>
        <w:rPr>
          <w:rFonts w:hint="eastAsia"/>
          <w:bCs/>
          <w:kern w:val="0"/>
          <w:sz w:val="24"/>
          <w:szCs w:val="21"/>
        </w:rPr>
        <w:t>2、负责提供现场检测所需的工作条件及相关的协调工作。</w:t>
      </w:r>
    </w:p>
    <w:p>
      <w:pPr>
        <w:pStyle w:val="137"/>
        <w:spacing w:before="120" w:after="120" w:line="400" w:lineRule="exact"/>
        <w:ind w:firstLine="0" w:firstLineChars="0"/>
        <w:rPr>
          <w:bCs/>
          <w:kern w:val="0"/>
          <w:sz w:val="24"/>
          <w:szCs w:val="21"/>
        </w:rPr>
      </w:pPr>
      <w:r>
        <w:rPr>
          <w:rFonts w:hint="eastAsia"/>
          <w:bCs/>
          <w:kern w:val="0"/>
          <w:sz w:val="24"/>
          <w:szCs w:val="21"/>
        </w:rPr>
        <w:t>二、供应商职责</w:t>
      </w:r>
    </w:p>
    <w:p>
      <w:pPr>
        <w:pStyle w:val="137"/>
        <w:spacing w:before="120" w:after="120" w:line="400" w:lineRule="exact"/>
        <w:ind w:firstLine="0" w:firstLineChars="0"/>
        <w:rPr>
          <w:bCs/>
          <w:kern w:val="0"/>
          <w:sz w:val="24"/>
          <w:szCs w:val="21"/>
        </w:rPr>
      </w:pPr>
      <w:r>
        <w:rPr>
          <w:rFonts w:hint="eastAsia"/>
          <w:bCs/>
          <w:kern w:val="0"/>
          <w:sz w:val="24"/>
          <w:szCs w:val="21"/>
        </w:rPr>
        <w:t>1、接采购人通知一周内提供现场检测服务，严格按照国家和行业检测相关标准规范的规定执行，确保数据的真实性、科学性和公正性。</w:t>
      </w:r>
    </w:p>
    <w:p>
      <w:pPr>
        <w:pStyle w:val="137"/>
        <w:spacing w:before="120" w:after="120" w:line="400" w:lineRule="exact"/>
        <w:ind w:firstLine="0" w:firstLineChars="0"/>
        <w:rPr>
          <w:bCs/>
          <w:kern w:val="0"/>
          <w:sz w:val="24"/>
          <w:szCs w:val="21"/>
        </w:rPr>
      </w:pPr>
      <w:r>
        <w:rPr>
          <w:rFonts w:hint="eastAsia"/>
          <w:bCs/>
          <w:kern w:val="0"/>
          <w:sz w:val="24"/>
          <w:szCs w:val="21"/>
        </w:rPr>
        <w:t>2、完成后出具合格报告纸质版和电子版，并提交本年度检测汇总报告和清单。确保报告的真实性、准确性、科学性及公平性。</w:t>
      </w:r>
    </w:p>
    <w:p>
      <w:pPr>
        <w:pStyle w:val="137"/>
        <w:spacing w:before="120" w:after="120" w:line="400" w:lineRule="exact"/>
        <w:ind w:firstLine="0" w:firstLineChars="0"/>
        <w:rPr>
          <w:bCs/>
          <w:kern w:val="0"/>
          <w:sz w:val="24"/>
          <w:szCs w:val="21"/>
        </w:rPr>
      </w:pPr>
      <w:r>
        <w:rPr>
          <w:rFonts w:hint="eastAsia"/>
          <w:bCs/>
          <w:kern w:val="0"/>
          <w:sz w:val="24"/>
          <w:szCs w:val="21"/>
        </w:rPr>
        <w:t>3、供应商检测所需所有费用全部由供应商承担。</w:t>
      </w:r>
    </w:p>
    <w:p>
      <w:pPr>
        <w:spacing w:line="360" w:lineRule="auto"/>
        <w:rPr>
          <w:szCs w:val="21"/>
        </w:rPr>
      </w:pPr>
      <w:r>
        <w:rPr>
          <w:rFonts w:hint="eastAsia"/>
          <w:szCs w:val="21"/>
        </w:rPr>
        <w:t>三、付款方式</w:t>
      </w:r>
    </w:p>
    <w:p>
      <w:pPr>
        <w:ind w:firstLine="240" w:firstLineChars="100"/>
        <w:rPr>
          <w:bCs/>
          <w:szCs w:val="21"/>
        </w:rPr>
      </w:pPr>
      <w:r>
        <w:rPr>
          <w:rFonts w:hint="eastAsia"/>
          <w:bCs/>
          <w:szCs w:val="21"/>
        </w:rPr>
        <w:t>1、付款以实际检测项目和数量为准，按实结算。</w:t>
      </w:r>
    </w:p>
    <w:p>
      <w:pPr>
        <w:spacing w:line="360" w:lineRule="auto"/>
        <w:ind w:firstLine="240" w:firstLineChars="100"/>
        <w:rPr>
          <w:bCs/>
          <w:szCs w:val="21"/>
        </w:rPr>
      </w:pPr>
      <w:r>
        <w:rPr>
          <w:rFonts w:hint="eastAsia"/>
          <w:bCs/>
          <w:szCs w:val="21"/>
        </w:rPr>
        <w:t>2、付款方式：采购人提交有效检测报告，经采购人确认后，采购人一次性付清检测费用。</w:t>
      </w:r>
    </w:p>
    <w:p>
      <w:pPr>
        <w:spacing w:line="360" w:lineRule="auto"/>
        <w:rPr>
          <w:szCs w:val="21"/>
        </w:rPr>
      </w:pPr>
    </w:p>
    <w:p>
      <w:pPr>
        <w:spacing w:line="360" w:lineRule="auto"/>
        <w:rPr>
          <w:szCs w:val="21"/>
        </w:rPr>
      </w:pPr>
    </w:p>
    <w:p>
      <w:pPr>
        <w:spacing w:line="360" w:lineRule="auto"/>
        <w:rPr>
          <w:szCs w:val="21"/>
        </w:rPr>
      </w:pPr>
    </w:p>
    <w:p>
      <w:pPr>
        <w:spacing w:line="360" w:lineRule="auto"/>
        <w:rPr>
          <w:szCs w:val="21"/>
        </w:rPr>
      </w:pPr>
    </w:p>
    <w:p>
      <w:pPr>
        <w:spacing w:line="360" w:lineRule="auto"/>
        <w:rPr>
          <w:szCs w:val="21"/>
        </w:rPr>
      </w:pPr>
    </w:p>
    <w:p>
      <w:pPr>
        <w:spacing w:line="360" w:lineRule="auto"/>
        <w:rPr>
          <w:szCs w:val="21"/>
        </w:rPr>
      </w:pPr>
    </w:p>
    <w:p>
      <w:pPr>
        <w:spacing w:line="360" w:lineRule="auto"/>
        <w:rPr>
          <w:szCs w:val="21"/>
        </w:rPr>
      </w:pPr>
    </w:p>
    <w:p>
      <w:pPr>
        <w:spacing w:line="360" w:lineRule="auto"/>
        <w:rPr>
          <w:szCs w:val="21"/>
        </w:rPr>
      </w:pPr>
    </w:p>
    <w:p>
      <w:pPr>
        <w:spacing w:line="360" w:lineRule="auto"/>
        <w:rPr>
          <w:szCs w:val="21"/>
        </w:rPr>
      </w:pPr>
    </w:p>
    <w:p>
      <w:pPr>
        <w:spacing w:line="360" w:lineRule="auto"/>
        <w:rPr>
          <w:szCs w:val="21"/>
        </w:rPr>
      </w:pPr>
    </w:p>
    <w:p>
      <w:pPr>
        <w:spacing w:line="360" w:lineRule="auto"/>
        <w:rPr>
          <w:szCs w:val="21"/>
        </w:rPr>
      </w:pPr>
    </w:p>
    <w:p>
      <w:pPr>
        <w:spacing w:line="360" w:lineRule="auto"/>
        <w:rPr>
          <w:szCs w:val="21"/>
        </w:rPr>
      </w:pPr>
    </w:p>
    <w:p>
      <w:pPr>
        <w:spacing w:line="360" w:lineRule="auto"/>
        <w:rPr>
          <w:szCs w:val="21"/>
        </w:rPr>
      </w:pPr>
    </w:p>
    <w:p>
      <w:pPr>
        <w:autoSpaceDE w:val="0"/>
        <w:autoSpaceDN w:val="0"/>
        <w:adjustRightInd w:val="0"/>
        <w:spacing w:line="240" w:lineRule="atLeast"/>
        <w:ind w:left="560"/>
        <w:jc w:val="center"/>
        <w:outlineLvl w:val="0"/>
        <w:rPr>
          <w:b/>
          <w:bCs/>
          <w:sz w:val="32"/>
          <w:szCs w:val="32"/>
        </w:rPr>
      </w:pPr>
    </w:p>
    <w:p>
      <w:pPr>
        <w:autoSpaceDE w:val="0"/>
        <w:autoSpaceDN w:val="0"/>
        <w:adjustRightInd w:val="0"/>
        <w:spacing w:line="240" w:lineRule="atLeast"/>
        <w:ind w:left="560"/>
        <w:jc w:val="center"/>
        <w:outlineLvl w:val="0"/>
        <w:rPr>
          <w:b/>
          <w:bCs/>
          <w:sz w:val="32"/>
          <w:szCs w:val="32"/>
        </w:rPr>
      </w:pPr>
      <w:r>
        <w:rPr>
          <w:rFonts w:hint="eastAsia"/>
          <w:b/>
          <w:bCs/>
          <w:sz w:val="32"/>
          <w:szCs w:val="32"/>
        </w:rPr>
        <w:t>应答文件主要目录及相关证明材料格式、附件</w:t>
      </w:r>
    </w:p>
    <w:p>
      <w:pPr>
        <w:rPr>
          <w:b/>
          <w:color w:val="FF0000"/>
          <w:sz w:val="28"/>
          <w:szCs w:val="28"/>
        </w:rPr>
      </w:pPr>
    </w:p>
    <w:p>
      <w:pPr>
        <w:rPr>
          <w:b/>
          <w:color w:val="FF0000"/>
          <w:sz w:val="28"/>
          <w:szCs w:val="28"/>
        </w:rPr>
      </w:pPr>
    </w:p>
    <w:p>
      <w:pPr>
        <w:ind w:firstLine="1405" w:firstLineChars="500"/>
        <w:rPr>
          <w:b/>
          <w:color w:val="FF0000"/>
          <w:sz w:val="28"/>
          <w:szCs w:val="28"/>
        </w:rPr>
      </w:pPr>
      <w:r>
        <w:rPr>
          <w:rFonts w:hint="eastAsia"/>
          <w:b/>
          <w:color w:val="FF0000"/>
          <w:sz w:val="28"/>
          <w:szCs w:val="28"/>
        </w:rPr>
        <w:t>（必须</w:t>
      </w:r>
      <w:r>
        <w:rPr>
          <w:b/>
          <w:color w:val="FF0000"/>
          <w:sz w:val="28"/>
          <w:szCs w:val="28"/>
        </w:rPr>
        <w:t>有目录</w:t>
      </w:r>
      <w:r>
        <w:rPr>
          <w:rFonts w:hint="eastAsia"/>
          <w:b/>
          <w:color w:val="FF0000"/>
          <w:sz w:val="28"/>
          <w:szCs w:val="28"/>
        </w:rPr>
        <w:t>）</w:t>
      </w:r>
    </w:p>
    <w:p>
      <w:pPr>
        <w:widowControl w:val="0"/>
        <w:numPr>
          <w:ilvl w:val="0"/>
          <w:numId w:val="4"/>
        </w:numPr>
        <w:spacing w:line="360" w:lineRule="auto"/>
        <w:jc w:val="both"/>
        <w:rPr>
          <w:sz w:val="28"/>
          <w:szCs w:val="28"/>
        </w:rPr>
      </w:pPr>
      <w:r>
        <w:rPr>
          <w:rFonts w:hint="eastAsia"/>
          <w:sz w:val="28"/>
          <w:szCs w:val="28"/>
        </w:rPr>
        <w:t>应答申请及声明</w:t>
      </w:r>
    </w:p>
    <w:p>
      <w:pPr>
        <w:widowControl w:val="0"/>
        <w:numPr>
          <w:ilvl w:val="0"/>
          <w:numId w:val="4"/>
        </w:numPr>
        <w:spacing w:line="360" w:lineRule="auto"/>
        <w:jc w:val="both"/>
        <w:rPr>
          <w:sz w:val="28"/>
          <w:szCs w:val="28"/>
        </w:rPr>
      </w:pPr>
      <w:r>
        <w:rPr>
          <w:rFonts w:hint="eastAsia"/>
          <w:sz w:val="28"/>
          <w:szCs w:val="28"/>
        </w:rPr>
        <w:t>法定代表人授权书</w:t>
      </w:r>
    </w:p>
    <w:p>
      <w:pPr>
        <w:widowControl w:val="0"/>
        <w:numPr>
          <w:ilvl w:val="0"/>
          <w:numId w:val="4"/>
        </w:numPr>
        <w:spacing w:line="360" w:lineRule="auto"/>
        <w:jc w:val="both"/>
        <w:rPr>
          <w:sz w:val="28"/>
          <w:szCs w:val="28"/>
        </w:rPr>
      </w:pPr>
      <w:r>
        <w:rPr>
          <w:rFonts w:hint="eastAsia"/>
          <w:sz w:val="28"/>
          <w:szCs w:val="28"/>
        </w:rPr>
        <w:t>报价表</w:t>
      </w:r>
    </w:p>
    <w:p>
      <w:pPr>
        <w:widowControl w:val="0"/>
        <w:numPr>
          <w:ilvl w:val="0"/>
          <w:numId w:val="4"/>
        </w:numPr>
        <w:spacing w:line="360" w:lineRule="auto"/>
        <w:jc w:val="both"/>
        <w:rPr>
          <w:sz w:val="28"/>
          <w:szCs w:val="28"/>
        </w:rPr>
      </w:pPr>
      <w:r>
        <w:rPr>
          <w:rFonts w:hint="eastAsia"/>
          <w:sz w:val="28"/>
          <w:szCs w:val="28"/>
        </w:rPr>
        <w:t>资格证明文件</w:t>
      </w:r>
      <w:r>
        <w:rPr>
          <w:rFonts w:hint="eastAsia"/>
          <w:b/>
          <w:color w:val="000000"/>
          <w:szCs w:val="21"/>
          <w:lang w:val="zh-CN"/>
        </w:rPr>
        <w:t>（</w:t>
      </w:r>
      <w:r>
        <w:rPr>
          <w:rFonts w:hint="eastAsia"/>
          <w:b/>
          <w:color w:val="FF0000"/>
          <w:szCs w:val="21"/>
          <w:lang w:val="zh-CN"/>
        </w:rPr>
        <w:t>不得缺项</w:t>
      </w:r>
      <w:r>
        <w:rPr>
          <w:rFonts w:hint="eastAsia"/>
          <w:b/>
          <w:color w:val="000000"/>
          <w:szCs w:val="21"/>
          <w:lang w:val="zh-CN"/>
        </w:rPr>
        <w:t>）</w:t>
      </w:r>
    </w:p>
    <w:p>
      <w:pPr>
        <w:spacing w:line="360" w:lineRule="auto"/>
        <w:rPr>
          <w:sz w:val="28"/>
          <w:szCs w:val="28"/>
        </w:rPr>
      </w:pPr>
    </w:p>
    <w:p>
      <w:pPr>
        <w:spacing w:line="360" w:lineRule="auto"/>
        <w:rPr>
          <w:sz w:val="28"/>
          <w:szCs w:val="28"/>
        </w:rPr>
      </w:pPr>
      <w:r>
        <w:rPr>
          <w:rFonts w:hint="eastAsia"/>
          <w:sz w:val="28"/>
          <w:szCs w:val="28"/>
        </w:rPr>
        <w:t>附件一、无重大违法记录声明格式</w:t>
      </w:r>
    </w:p>
    <w:p>
      <w:pPr>
        <w:spacing w:line="360" w:lineRule="auto"/>
        <w:rPr>
          <w:sz w:val="28"/>
          <w:szCs w:val="28"/>
        </w:rPr>
      </w:pPr>
      <w:r>
        <w:rPr>
          <w:rFonts w:hint="eastAsia"/>
          <w:sz w:val="28"/>
          <w:szCs w:val="28"/>
        </w:rPr>
        <w:t>附件二、 具备履行合同所必需的设备和专业技术能力的声明格式及证明材料</w:t>
      </w:r>
    </w:p>
    <w:p>
      <w:pPr>
        <w:spacing w:line="360" w:lineRule="auto"/>
        <w:rPr>
          <w:bCs/>
          <w:kern w:val="2"/>
          <w:sz w:val="21"/>
          <w:szCs w:val="21"/>
        </w:rPr>
      </w:pPr>
      <w:r>
        <w:rPr>
          <w:b/>
          <w:color w:val="000000"/>
          <w:szCs w:val="21"/>
          <w:lang w:val="zh-CN"/>
        </w:rPr>
        <w:br w:type="page"/>
      </w:r>
    </w:p>
    <w:p>
      <w:pPr>
        <w:autoSpaceDE w:val="0"/>
        <w:autoSpaceDN w:val="0"/>
        <w:adjustRightInd w:val="0"/>
        <w:spacing w:line="360" w:lineRule="auto"/>
        <w:rPr>
          <w:b/>
          <w:color w:val="000000"/>
          <w:szCs w:val="21"/>
          <w:lang w:val="zh-CN"/>
        </w:rPr>
      </w:pPr>
      <w:r>
        <w:rPr>
          <w:rFonts w:hint="eastAsia"/>
          <w:b/>
          <w:color w:val="000000"/>
          <w:szCs w:val="21"/>
          <w:lang w:val="zh-CN"/>
        </w:rPr>
        <w:t>目录一、应答申请及声明格式</w:t>
      </w:r>
    </w:p>
    <w:p>
      <w:pPr>
        <w:autoSpaceDE w:val="0"/>
        <w:autoSpaceDN w:val="0"/>
        <w:adjustRightInd w:val="0"/>
        <w:spacing w:line="360" w:lineRule="auto"/>
        <w:jc w:val="center"/>
        <w:outlineLvl w:val="0"/>
        <w:rPr>
          <w:rFonts w:ascii="黑体" w:eastAsia="黑体"/>
          <w:color w:val="000000"/>
          <w:sz w:val="36"/>
          <w:szCs w:val="36"/>
          <w:lang w:val="zh-CN"/>
        </w:rPr>
      </w:pPr>
      <w:r>
        <w:rPr>
          <w:rFonts w:hint="eastAsia" w:ascii="黑体" w:eastAsia="黑体"/>
          <w:color w:val="000000"/>
          <w:sz w:val="36"/>
          <w:szCs w:val="36"/>
          <w:lang w:val="zh-CN"/>
        </w:rPr>
        <w:t>应答申请及声明</w:t>
      </w:r>
    </w:p>
    <w:p>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pPr>
        <w:autoSpaceDE w:val="0"/>
        <w:autoSpaceDN w:val="0"/>
        <w:adjustRightInd w:val="0"/>
        <w:spacing w:line="360" w:lineRule="auto"/>
        <w:ind w:firstLine="420"/>
        <w:rPr>
          <w:color w:val="000000"/>
          <w:szCs w:val="21"/>
          <w:u w:val="single"/>
          <w:lang w:val="zh-CN"/>
        </w:rPr>
      </w:pPr>
      <w:r>
        <w:rPr>
          <w:rFonts w:hint="eastAsia"/>
          <w:color w:val="000000"/>
          <w:szCs w:val="21"/>
          <w:lang w:val="zh-CN"/>
        </w:rPr>
        <w:t>供应商授权代表姓名（签字）：</w:t>
      </w:r>
      <w:r>
        <w:rPr>
          <w:color w:val="000000"/>
          <w:szCs w:val="21"/>
          <w:u w:val="single"/>
          <w:lang w:val="zh-CN"/>
        </w:rPr>
        <w:t xml:space="preserve">         </w:t>
      </w:r>
    </w:p>
    <w:p>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pPr>
        <w:adjustRightInd w:val="0"/>
        <w:spacing w:line="240" w:lineRule="atLeast"/>
        <w:ind w:firstLine="420"/>
        <w:rPr>
          <w:color w:val="000000"/>
          <w:szCs w:val="21"/>
          <w:lang w:val="zh-CN"/>
        </w:rPr>
      </w:pPr>
    </w:p>
    <w:p>
      <w:pPr>
        <w:adjustRightInd w:val="0"/>
        <w:spacing w:line="240" w:lineRule="atLeast"/>
        <w:ind w:firstLine="420"/>
        <w:rPr>
          <w:color w:val="000000"/>
          <w:szCs w:val="21"/>
          <w:lang w:val="zh-CN"/>
        </w:rPr>
      </w:pPr>
    </w:p>
    <w:p>
      <w:pPr>
        <w:adjustRightInd w:val="0"/>
        <w:spacing w:line="240" w:lineRule="atLeast"/>
        <w:ind w:firstLine="420"/>
        <w:rPr>
          <w:color w:val="000000"/>
          <w:szCs w:val="21"/>
          <w:lang w:val="zh-CN"/>
        </w:rPr>
      </w:pPr>
    </w:p>
    <w:p>
      <w:pPr>
        <w:adjustRightInd w:val="0"/>
        <w:spacing w:line="360" w:lineRule="auto"/>
        <w:rPr>
          <w:b/>
          <w:color w:val="000000"/>
          <w:szCs w:val="21"/>
          <w:lang w:val="zh-CN"/>
        </w:rPr>
      </w:pPr>
      <w:r>
        <w:rPr>
          <w:rFonts w:hint="eastAsia"/>
          <w:b/>
          <w:color w:val="000000"/>
          <w:szCs w:val="21"/>
          <w:lang w:val="zh-CN"/>
        </w:rPr>
        <w:t>目录二、法定代表人授权书格式</w:t>
      </w:r>
    </w:p>
    <w:p>
      <w:pPr>
        <w:adjustRightInd w:val="0"/>
        <w:spacing w:line="360" w:lineRule="auto"/>
        <w:ind w:firstLine="720"/>
        <w:jc w:val="center"/>
        <w:outlineLvl w:val="0"/>
        <w:rPr>
          <w:rFonts w:ascii="黑体" w:eastAsia="黑体"/>
          <w:color w:val="000000"/>
          <w:sz w:val="36"/>
          <w:szCs w:val="36"/>
          <w:lang w:val="zh-CN"/>
        </w:rPr>
      </w:pPr>
      <w:r>
        <w:rPr>
          <w:rFonts w:hint="eastAsia" w:ascii="黑体" w:eastAsia="黑体"/>
          <w:color w:val="000000"/>
          <w:sz w:val="36"/>
          <w:szCs w:val="36"/>
          <w:lang w:val="zh-CN"/>
        </w:rPr>
        <w:t>法定代表人授权委托书</w:t>
      </w:r>
    </w:p>
    <w:p>
      <w:pPr>
        <w:adjustRightInd w:val="0"/>
        <w:spacing w:line="360" w:lineRule="auto"/>
        <w:rPr>
          <w:color w:val="000000"/>
          <w:szCs w:val="21"/>
          <w:lang w:val="zh-CN"/>
        </w:rPr>
      </w:pPr>
      <w:r>
        <w:rPr>
          <w:rFonts w:hint="eastAsia"/>
          <w:color w:val="000000"/>
          <w:szCs w:val="21"/>
          <w:lang w:val="zh-CN"/>
        </w:rPr>
        <w:t>南京市口腔医院采购中心：</w:t>
      </w:r>
    </w:p>
    <w:p>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pPr>
        <w:adjustRightInd w:val="0"/>
        <w:spacing w:line="360" w:lineRule="auto"/>
        <w:ind w:firstLine="408"/>
        <w:rPr>
          <w:color w:val="000000"/>
          <w:szCs w:val="21"/>
          <w:lang w:val="zh-CN"/>
        </w:rPr>
      </w:pPr>
    </w:p>
    <w:p>
      <w:pPr>
        <w:adjustRightInd w:val="0"/>
        <w:spacing w:line="360" w:lineRule="auto"/>
        <w:ind w:firstLine="480" w:firstLineChars="200"/>
        <w:rPr>
          <w:szCs w:val="21"/>
          <w:lang w:val="zh-CN"/>
        </w:rPr>
      </w:pPr>
      <w:r>
        <w:rPr>
          <w:rFonts w:hint="eastAsia"/>
          <w:szCs w:val="21"/>
          <w:lang w:val="zh-CN"/>
        </w:rPr>
        <w:t>法定代表人签字：</w:t>
      </w:r>
    </w:p>
    <w:p>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pPr>
        <w:adjustRightInd w:val="0"/>
        <w:spacing w:line="360" w:lineRule="auto"/>
        <w:rPr>
          <w:b/>
          <w:color w:val="000000"/>
          <w:szCs w:val="21"/>
          <w:lang w:val="zh-CN"/>
        </w:rPr>
      </w:pPr>
    </w:p>
    <w:p>
      <w:pPr>
        <w:adjustRightInd w:val="0"/>
        <w:spacing w:line="360" w:lineRule="auto"/>
        <w:rPr>
          <w:b/>
          <w:color w:val="000000"/>
          <w:szCs w:val="21"/>
          <w:lang w:val="zh-CN"/>
        </w:rPr>
      </w:pPr>
    </w:p>
    <w:p>
      <w:pPr>
        <w:adjustRightInd w:val="0"/>
        <w:spacing w:line="360" w:lineRule="auto"/>
        <w:rPr>
          <w:b/>
          <w:color w:val="000000"/>
          <w:szCs w:val="21"/>
          <w:lang w:val="zh-CN"/>
        </w:rPr>
      </w:pPr>
    </w:p>
    <w:p>
      <w:pPr>
        <w:adjustRightInd w:val="0"/>
        <w:spacing w:line="360" w:lineRule="auto"/>
        <w:rPr>
          <w:b/>
          <w:color w:val="000000"/>
          <w:szCs w:val="21"/>
          <w:lang w:val="zh-CN"/>
        </w:rPr>
      </w:pPr>
    </w:p>
    <w:p>
      <w:pPr>
        <w:adjustRightInd w:val="0"/>
        <w:spacing w:line="360" w:lineRule="auto"/>
        <w:rPr>
          <w:b/>
          <w:color w:val="000000"/>
          <w:szCs w:val="21"/>
          <w:lang w:val="zh-CN"/>
        </w:rPr>
      </w:pPr>
      <w:r>
        <w:rPr>
          <w:rFonts w:hint="eastAsia"/>
          <w:b/>
          <w:color w:val="000000"/>
          <w:szCs w:val="21"/>
          <w:lang w:val="zh-CN"/>
        </w:rPr>
        <w:t>目录三、报价表</w:t>
      </w:r>
    </w:p>
    <w:p>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pPr>
        <w:widowControl w:val="0"/>
        <w:numPr>
          <w:ilvl w:val="0"/>
          <w:numId w:val="5"/>
        </w:numPr>
        <w:spacing w:line="329" w:lineRule="auto"/>
        <w:jc w:val="both"/>
      </w:pPr>
      <w:r>
        <w:t>法人或者其他组织的营业执照等证明文件；</w:t>
      </w:r>
    </w:p>
    <w:p>
      <w:pPr>
        <w:widowControl w:val="0"/>
        <w:numPr>
          <w:ilvl w:val="0"/>
          <w:numId w:val="5"/>
        </w:numPr>
        <w:spacing w:line="329" w:lineRule="auto"/>
        <w:jc w:val="both"/>
      </w:pPr>
      <w:r>
        <w:t>具备履行合同所必需的设备和专业技术能力的证明材料；</w:t>
      </w:r>
    </w:p>
    <w:p>
      <w:pPr>
        <w:widowControl w:val="0"/>
        <w:numPr>
          <w:ilvl w:val="0"/>
          <w:numId w:val="5"/>
        </w:numPr>
        <w:spacing w:line="329" w:lineRule="auto"/>
        <w:jc w:val="both"/>
      </w:pPr>
      <w:r>
        <w:t>参加政府采购活动前3年内在经营活动中没有重大违法记录的书面声明；</w:t>
      </w:r>
    </w:p>
    <w:p>
      <w:pPr>
        <w:widowControl w:val="0"/>
        <w:numPr>
          <w:ilvl w:val="0"/>
          <w:numId w:val="5"/>
        </w:numPr>
        <w:spacing w:line="329" w:lineRule="auto"/>
        <w:jc w:val="both"/>
      </w:pPr>
      <w:r>
        <w:t>投标人须提供法定代表人身份证(</w:t>
      </w:r>
      <w:r>
        <w:rPr>
          <w:rFonts w:hint="eastAsia"/>
        </w:rPr>
        <w:t>复印</w:t>
      </w:r>
      <w:r>
        <w:t>件)或法定代表人授权委托书（</w:t>
      </w:r>
      <w:r>
        <w:rPr>
          <w:rFonts w:hint="eastAsia"/>
        </w:rPr>
        <w:t>复印</w:t>
      </w:r>
      <w:r>
        <w:t>件）；</w:t>
      </w:r>
    </w:p>
    <w:p>
      <w:pPr>
        <w:widowControl w:val="0"/>
        <w:numPr>
          <w:ilvl w:val="0"/>
          <w:numId w:val="5"/>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pPr>
        <w:widowControl w:val="0"/>
        <w:numPr>
          <w:ilvl w:val="0"/>
          <w:numId w:val="5"/>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pPr>
        <w:widowControl w:val="0"/>
        <w:numPr>
          <w:ilvl w:val="0"/>
          <w:numId w:val="5"/>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pPr>
        <w:widowControl w:val="0"/>
        <w:numPr>
          <w:ilvl w:val="0"/>
          <w:numId w:val="5"/>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pPr>
        <w:spacing w:line="329" w:lineRule="auto"/>
        <w:ind w:left="420"/>
      </w:pPr>
    </w:p>
    <w:p>
      <w:pPr>
        <w:spacing w:line="329" w:lineRule="auto"/>
        <w:ind w:left="420"/>
      </w:pPr>
    </w:p>
    <w:p>
      <w:pPr>
        <w:adjustRightInd w:val="0"/>
        <w:spacing w:line="240" w:lineRule="atLeast"/>
        <w:rPr>
          <w:b/>
          <w:color w:val="000000"/>
        </w:rPr>
      </w:pPr>
      <w:r>
        <w:rPr>
          <w:rFonts w:hint="eastAsia"/>
          <w:b/>
          <w:color w:val="000000"/>
        </w:rPr>
        <w:t>附件一、无重大违法记录声明格式</w:t>
      </w:r>
    </w:p>
    <w:p>
      <w:pPr>
        <w:adjustRightInd w:val="0"/>
        <w:spacing w:line="240" w:lineRule="atLeast"/>
        <w:rPr>
          <w:b/>
          <w:color w:val="000000"/>
        </w:rPr>
      </w:pPr>
    </w:p>
    <w:p>
      <w:pPr>
        <w:jc w:val="center"/>
        <w:rPr>
          <w:rFonts w:ascii="黑体" w:eastAsia="黑体"/>
          <w:color w:val="000000"/>
          <w:sz w:val="36"/>
          <w:szCs w:val="36"/>
        </w:rPr>
      </w:pPr>
      <w:r>
        <w:rPr>
          <w:rFonts w:hint="eastAsia" w:ascii="黑体" w:eastAsia="黑体"/>
          <w:color w:val="000000"/>
          <w:sz w:val="36"/>
          <w:szCs w:val="36"/>
        </w:rPr>
        <w:t>无重大违法记录声明</w:t>
      </w:r>
    </w:p>
    <w:p>
      <w:pPr>
        <w:spacing w:line="360" w:lineRule="auto"/>
        <w:rPr>
          <w:color w:val="000000"/>
        </w:rPr>
      </w:pPr>
    </w:p>
    <w:p>
      <w:pPr>
        <w:spacing w:line="360" w:lineRule="auto"/>
        <w:rPr>
          <w:color w:val="000000"/>
        </w:rPr>
      </w:pPr>
      <w:r>
        <w:rPr>
          <w:rFonts w:hint="eastAsia"/>
          <w:color w:val="000000"/>
        </w:rPr>
        <w:t>南京市口腔医院采购中心：</w:t>
      </w:r>
    </w:p>
    <w:p>
      <w:pPr>
        <w:spacing w:line="360" w:lineRule="auto"/>
        <w:rPr>
          <w:color w:val="000000"/>
        </w:rPr>
      </w:pPr>
      <w:r>
        <w:rPr>
          <w:rFonts w:hint="eastAsia"/>
          <w:color w:val="000000"/>
        </w:rPr>
        <w:t xml:space="preserve">    我单位                                       （供应商名称）郑重声明：</w:t>
      </w:r>
    </w:p>
    <w:p>
      <w:pPr>
        <w:spacing w:line="360" w:lineRule="auto"/>
        <w:rPr>
          <w:color w:val="000000"/>
        </w:rPr>
      </w:pPr>
      <w:r>
        <w:rPr>
          <w:rFonts w:hint="eastAsia"/>
          <w:color w:val="000000"/>
        </w:rPr>
        <w:t xml:space="preserve">    参加政府采购活动前3年内在经营活动中        （在下划线上如实填写：有或没有）重大违法记录。</w:t>
      </w:r>
    </w:p>
    <w:p>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pPr>
        <w:spacing w:line="360" w:lineRule="auto"/>
        <w:rPr>
          <w:color w:val="000000"/>
        </w:rPr>
      </w:pPr>
      <w:r>
        <w:rPr>
          <w:rFonts w:hint="eastAsia"/>
          <w:color w:val="000000"/>
        </w:rPr>
        <w:t xml:space="preserve">                                    </w:t>
      </w:r>
    </w:p>
    <w:p>
      <w:pPr>
        <w:spacing w:line="360" w:lineRule="auto"/>
        <w:rPr>
          <w:sz w:val="30"/>
          <w:szCs w:val="30"/>
        </w:rPr>
      </w:pPr>
      <w:r>
        <w:rPr>
          <w:rFonts w:hint="eastAsia"/>
          <w:color w:val="000000"/>
        </w:rPr>
        <w:t xml:space="preserve">                                                      声明人：（公章）</w:t>
      </w:r>
    </w:p>
    <w:p>
      <w:pPr>
        <w:spacing w:line="360" w:lineRule="auto"/>
        <w:rPr>
          <w:color w:val="000000"/>
        </w:rPr>
      </w:pPr>
      <w:r>
        <w:rPr>
          <w:rFonts w:hint="eastAsia"/>
          <w:sz w:val="30"/>
          <w:szCs w:val="30"/>
        </w:rPr>
        <w:t xml:space="preserve">                                      </w:t>
      </w:r>
      <w:r>
        <w:rPr>
          <w:rFonts w:hint="eastAsia"/>
          <w:color w:val="000000"/>
        </w:rPr>
        <w:t>年     月    日</w:t>
      </w:r>
    </w:p>
    <w:p>
      <w:pPr>
        <w:spacing w:line="360" w:lineRule="auto"/>
        <w:rPr>
          <w:color w:val="000000"/>
        </w:rPr>
      </w:pPr>
    </w:p>
    <w:p>
      <w:pPr>
        <w:spacing w:line="360" w:lineRule="auto"/>
        <w:rPr>
          <w:color w:val="000000"/>
        </w:rPr>
      </w:pPr>
    </w:p>
    <w:p>
      <w:pPr>
        <w:spacing w:line="360" w:lineRule="auto"/>
        <w:rPr>
          <w:color w:val="000000"/>
        </w:rPr>
      </w:pPr>
    </w:p>
    <w:p>
      <w:pPr>
        <w:spacing w:line="360" w:lineRule="auto"/>
        <w:rPr>
          <w:color w:val="000000"/>
        </w:rPr>
      </w:pPr>
    </w:p>
    <w:p>
      <w:pPr>
        <w:spacing w:line="360" w:lineRule="auto"/>
        <w:rPr>
          <w:b/>
          <w:color w:val="000000"/>
        </w:rPr>
      </w:pPr>
      <w:r>
        <w:rPr>
          <w:rFonts w:hint="eastAsia"/>
          <w:b/>
          <w:color w:val="000000"/>
        </w:rPr>
        <w:t>附件二、具备履行合同所必需的设备和专业技术能力的声明格式及证明材料</w:t>
      </w:r>
    </w:p>
    <w:p>
      <w:pPr>
        <w:spacing w:line="360" w:lineRule="auto"/>
        <w:rPr>
          <w:rFonts w:ascii="黑体" w:eastAsia="黑体"/>
          <w:color w:val="000000"/>
          <w:sz w:val="36"/>
          <w:szCs w:val="36"/>
        </w:rPr>
      </w:pPr>
      <w:r>
        <w:rPr>
          <w:rFonts w:hint="eastAsia" w:ascii="黑体" w:eastAsia="黑体"/>
          <w:color w:val="000000"/>
          <w:sz w:val="36"/>
          <w:szCs w:val="36"/>
        </w:rPr>
        <w:t xml:space="preserve">  具备履行合同所必需的设备和专业技术能力的声明格式</w:t>
      </w:r>
    </w:p>
    <w:p>
      <w:pPr>
        <w:spacing w:line="360" w:lineRule="auto"/>
        <w:rPr>
          <w:color w:val="000000"/>
        </w:rPr>
      </w:pPr>
      <w:r>
        <w:rPr>
          <w:rFonts w:hint="eastAsia"/>
          <w:color w:val="000000"/>
        </w:rPr>
        <w:t>南京市口腔医院采购中心：</w:t>
      </w:r>
    </w:p>
    <w:p>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pPr>
        <w:spacing w:line="460" w:lineRule="exact"/>
        <w:ind w:firstLine="492"/>
        <w:rPr>
          <w:color w:val="000000"/>
        </w:rPr>
      </w:pPr>
      <w:r>
        <w:rPr>
          <w:rFonts w:hint="eastAsia"/>
          <w:color w:val="000000"/>
        </w:rPr>
        <w:t>主要设备有：                          。( 若有 )</w:t>
      </w:r>
    </w:p>
    <w:p>
      <w:pPr>
        <w:spacing w:line="460" w:lineRule="exact"/>
        <w:ind w:firstLine="492"/>
        <w:rPr>
          <w:color w:val="000000"/>
        </w:rPr>
      </w:pPr>
      <w:r>
        <w:rPr>
          <w:rFonts w:hint="eastAsia"/>
          <w:color w:val="000000"/>
        </w:rPr>
        <w:t>主要专业技术能力有：                  。( 若有 )</w:t>
      </w:r>
    </w:p>
    <w:p>
      <w:pPr>
        <w:spacing w:line="360" w:lineRule="auto"/>
        <w:rPr>
          <w:color w:val="000000"/>
        </w:rPr>
      </w:pPr>
      <w:r>
        <w:rPr>
          <w:rFonts w:hint="eastAsia"/>
          <w:color w:val="000000"/>
        </w:rPr>
        <w:t xml:space="preserve">                                      </w:t>
      </w:r>
    </w:p>
    <w:p>
      <w:pPr>
        <w:spacing w:line="360" w:lineRule="auto"/>
        <w:rPr>
          <w:color w:val="000000"/>
        </w:rPr>
      </w:pPr>
    </w:p>
    <w:p>
      <w:pPr>
        <w:spacing w:line="360" w:lineRule="auto"/>
        <w:rPr>
          <w:color w:val="000000"/>
        </w:rPr>
      </w:pPr>
      <w:r>
        <w:rPr>
          <w:rFonts w:hint="eastAsia"/>
          <w:color w:val="000000"/>
        </w:rPr>
        <w:t xml:space="preserve">                                           声明人：（公章）</w:t>
      </w:r>
    </w:p>
    <w:p>
      <w:pPr>
        <w:spacing w:line="460" w:lineRule="exact"/>
        <w:rPr>
          <w:color w:val="000000"/>
        </w:rPr>
      </w:pPr>
      <w:r>
        <w:rPr>
          <w:rFonts w:hint="eastAsia"/>
          <w:bCs/>
        </w:rPr>
        <w:t xml:space="preserve">                                     </w:t>
      </w:r>
      <w:r>
        <w:rPr>
          <w:rFonts w:hint="eastAsia"/>
          <w:color w:val="000000"/>
        </w:rPr>
        <w:t>日期：______年    月    日</w:t>
      </w:r>
    </w:p>
    <w:p>
      <w:pPr>
        <w:spacing w:line="360" w:lineRule="auto"/>
        <w:rPr>
          <w:color w:val="000000"/>
        </w:rPr>
      </w:pPr>
    </w:p>
    <w:p>
      <w:pPr>
        <w:spacing w:line="460" w:lineRule="exact"/>
        <w:ind w:firstLine="492"/>
        <w:rPr>
          <w:color w:val="000000"/>
        </w:rPr>
      </w:pPr>
      <w:r>
        <w:rPr>
          <w:rFonts w:hint="eastAsia"/>
          <w:color w:val="000000"/>
        </w:rPr>
        <w:t>其他证明材料及文件：（如果应答人认为需要提供的话）</w:t>
      </w:r>
    </w:p>
    <w:p>
      <w:pPr>
        <w:autoSpaceDE w:val="0"/>
        <w:autoSpaceDN w:val="0"/>
        <w:adjustRightInd w:val="0"/>
        <w:spacing w:line="240" w:lineRule="atLeast"/>
        <w:outlineLvl w:val="0"/>
      </w:pPr>
    </w:p>
    <w:sectPr>
      <w:pgSz w:w="12240" w:h="15840"/>
      <w:pgMar w:top="1440" w:right="1327" w:bottom="1440" w:left="1559" w:header="720" w:footer="720"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
    <w:altName w:val="Times New Roman"/>
    <w:panose1 w:val="00000000000000000000"/>
    <w:charset w:val="00"/>
    <w:family w:val="roman"/>
    <w:pitch w:val="default"/>
    <w:sig w:usb0="00000000" w:usb1="00000000" w:usb2="00000000"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Courier New">
    <w:panose1 w:val="02070309020205020404"/>
    <w:charset w:val="00"/>
    <w:family w:val="modern"/>
    <w:pitch w:val="default"/>
    <w:sig w:usb0="E0002AFF" w:usb1="C0007843" w:usb2="00000009" w:usb3="00000000" w:csb0="400001FF" w:csb1="FFFF0000"/>
  </w:font>
  <w:font w:name="华文楷体">
    <w:panose1 w:val="02010600040101010101"/>
    <w:charset w:val="86"/>
    <w:family w:val="auto"/>
    <w:pitch w:val="default"/>
    <w:sig w:usb0="00000287" w:usb1="080F0000" w:usb2="00000000" w:usb3="00000000" w:csb0="0004009F" w:csb1="DFD70000"/>
  </w:font>
  <w:font w:name="Cambria">
    <w:panose1 w:val="02040503050406030204"/>
    <w:charset w:val="00"/>
    <w:family w:val="roman"/>
    <w:pitch w:val="default"/>
    <w:sig w:usb0="E00002FF" w:usb1="400004FF" w:usb2="00000000" w:usb3="00000000" w:csb0="2000019F" w:csb1="00000000"/>
  </w:font>
  <w:font w:name="Georgia">
    <w:panose1 w:val="02040502050405020303"/>
    <w:charset w:val="00"/>
    <w:family w:val="roman"/>
    <w:pitch w:val="default"/>
    <w:sig w:usb0="00000287" w:usb1="00000000" w:usb2="00000000" w:usb3="00000000" w:csb0="2000009F" w:csb1="00000000"/>
  </w:font>
  <w:font w:name="方正大黑简体">
    <w:altName w:val="黑体"/>
    <w:panose1 w:val="00000000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HYDaHeiJ">
    <w:altName w:val="宋体"/>
    <w:panose1 w:val="00000000000000000000"/>
    <w:charset w:val="86"/>
    <w:family w:val="auto"/>
    <w:pitch w:val="default"/>
    <w:sig w:usb0="00000000" w:usb1="00000000" w:usb2="00000010" w:usb3="00000000" w:csb0="00040000" w:csb1="00000000"/>
  </w:font>
  <w:font w:name="Microsoft YaHei UI">
    <w:panose1 w:val="020B0503020204020204"/>
    <w:charset w:val="86"/>
    <w:family w:val="swiss"/>
    <w:pitch w:val="default"/>
    <w:sig w:usb0="80000287" w:usb1="28CF3C52" w:usb2="00000016" w:usb3="00000000" w:csb0="0004001F" w:csb1="00000000"/>
  </w:font>
  <w:font w:name="华文细黑">
    <w:panose1 w:val="02010600040101010101"/>
    <w:charset w:val="86"/>
    <w:family w:val="auto"/>
    <w:pitch w:val="default"/>
    <w:sig w:usb0="00000287" w:usb1="080F0000" w:usb2="00000000" w:usb3="00000000" w:csb0="0004009F" w:csb1="DFD70000"/>
  </w:font>
  <w:font w:name="Helvetica Neue">
    <w:altName w:val="Segoe Print"/>
    <w:panose1 w:val="00000000000000000000"/>
    <w:charset w:val="00"/>
    <w:family w:val="auto"/>
    <w:pitch w:val="default"/>
    <w:sig w:usb0="00000000" w:usb1="00000000" w:usb2="00000010" w:usb3="00000000" w:csb0="00000000" w:csb1="00000000"/>
  </w:font>
  <w:font w:name="Arial Unicode MS">
    <w:altName w:val="宋体"/>
    <w:panose1 w:val="020B0604020202020204"/>
    <w:charset w:val="86"/>
    <w:family w:val="swiss"/>
    <w:pitch w:val="default"/>
    <w:sig w:usb0="00000000" w:usb1="00000000" w:usb2="0000003F" w:usb3="00000000" w:csb0="003F01FF" w:csb1="00000000"/>
  </w:font>
  <w:font w:name="方正小标宋_GBK">
    <w:altName w:val="微软雅黑"/>
    <w:panose1 w:val="00000000000000000000"/>
    <w:charset w:val="86"/>
    <w:family w:val="script"/>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3822BF"/>
    <w:multiLevelType w:val="multilevel"/>
    <w:tmpl w:val="003822BF"/>
    <w:lvl w:ilvl="0" w:tentative="0">
      <w:start w:val="1"/>
      <w:numFmt w:val="japaneseCounting"/>
      <w:lvlText w:val="%1、"/>
      <w:lvlJc w:val="left"/>
      <w:pPr>
        <w:tabs>
          <w:tab w:val="left" w:pos="2280"/>
        </w:tabs>
        <w:ind w:left="2280" w:hanging="720"/>
      </w:pPr>
      <w:rPr>
        <w:rFonts w:hint="eastAsia"/>
      </w:rPr>
    </w:lvl>
    <w:lvl w:ilvl="1" w:tentative="0">
      <w:start w:val="1"/>
      <w:numFmt w:val="lowerLetter"/>
      <w:lvlText w:val="%2)"/>
      <w:lvlJc w:val="left"/>
      <w:pPr>
        <w:tabs>
          <w:tab w:val="left" w:pos="2400"/>
        </w:tabs>
        <w:ind w:left="2400" w:hanging="420"/>
      </w:pPr>
    </w:lvl>
    <w:lvl w:ilvl="2" w:tentative="0">
      <w:start w:val="1"/>
      <w:numFmt w:val="lowerRoman"/>
      <w:lvlText w:val="%3."/>
      <w:lvlJc w:val="right"/>
      <w:pPr>
        <w:tabs>
          <w:tab w:val="left" w:pos="2820"/>
        </w:tabs>
        <w:ind w:left="2820" w:hanging="420"/>
      </w:pPr>
    </w:lvl>
    <w:lvl w:ilvl="3" w:tentative="0">
      <w:start w:val="1"/>
      <w:numFmt w:val="decimal"/>
      <w:lvlText w:val="%4."/>
      <w:lvlJc w:val="left"/>
      <w:pPr>
        <w:tabs>
          <w:tab w:val="left" w:pos="3240"/>
        </w:tabs>
        <w:ind w:left="3240" w:hanging="420"/>
      </w:pPr>
    </w:lvl>
    <w:lvl w:ilvl="4" w:tentative="0">
      <w:start w:val="1"/>
      <w:numFmt w:val="lowerLetter"/>
      <w:lvlText w:val="%5)"/>
      <w:lvlJc w:val="left"/>
      <w:pPr>
        <w:tabs>
          <w:tab w:val="left" w:pos="3660"/>
        </w:tabs>
        <w:ind w:left="3660" w:hanging="420"/>
      </w:pPr>
    </w:lvl>
    <w:lvl w:ilvl="5" w:tentative="0">
      <w:start w:val="1"/>
      <w:numFmt w:val="lowerRoman"/>
      <w:lvlText w:val="%6."/>
      <w:lvlJc w:val="right"/>
      <w:pPr>
        <w:tabs>
          <w:tab w:val="left" w:pos="4080"/>
        </w:tabs>
        <w:ind w:left="4080" w:hanging="420"/>
      </w:pPr>
    </w:lvl>
    <w:lvl w:ilvl="6" w:tentative="0">
      <w:start w:val="1"/>
      <w:numFmt w:val="decimal"/>
      <w:lvlText w:val="%7."/>
      <w:lvlJc w:val="left"/>
      <w:pPr>
        <w:tabs>
          <w:tab w:val="left" w:pos="4500"/>
        </w:tabs>
        <w:ind w:left="4500" w:hanging="420"/>
      </w:pPr>
    </w:lvl>
    <w:lvl w:ilvl="7" w:tentative="0">
      <w:start w:val="1"/>
      <w:numFmt w:val="lowerLetter"/>
      <w:lvlText w:val="%8)"/>
      <w:lvlJc w:val="left"/>
      <w:pPr>
        <w:tabs>
          <w:tab w:val="left" w:pos="4920"/>
        </w:tabs>
        <w:ind w:left="4920" w:hanging="420"/>
      </w:pPr>
    </w:lvl>
    <w:lvl w:ilvl="8" w:tentative="0">
      <w:start w:val="1"/>
      <w:numFmt w:val="lowerRoman"/>
      <w:lvlText w:val="%9."/>
      <w:lvlJc w:val="right"/>
      <w:pPr>
        <w:tabs>
          <w:tab w:val="left" w:pos="5340"/>
        </w:tabs>
        <w:ind w:left="5340" w:hanging="420"/>
      </w:pPr>
    </w:lvl>
  </w:abstractNum>
  <w:abstractNum w:abstractNumId="1">
    <w:nsid w:val="0B696AE4"/>
    <w:multiLevelType w:val="multilevel"/>
    <w:tmpl w:val="0B696AE4"/>
    <w:lvl w:ilvl="0" w:tentative="0">
      <w:start w:val="1"/>
      <w:numFmt w:val="decimal"/>
      <w:lvlText w:val="%1、"/>
      <w:lvlJc w:val="left"/>
      <w:pPr>
        <w:ind w:left="360" w:hanging="360"/>
      </w:pPr>
      <w:rPr>
        <w:rFonts w:hint="default"/>
      </w:rPr>
    </w:lvl>
    <w:lvl w:ilvl="1" w:tentative="0">
      <w:start w:val="2"/>
      <w:numFmt w:val="japaneseCounting"/>
      <w:lvlText w:val="%2、"/>
      <w:lvlJc w:val="left"/>
      <w:pPr>
        <w:ind w:left="900" w:hanging="48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18291608"/>
    <w:multiLevelType w:val="multilevel"/>
    <w:tmpl w:val="18291608"/>
    <w:lvl w:ilvl="0" w:tentative="0">
      <w:start w:val="1"/>
      <w:numFmt w:val="decimal"/>
      <w:lvlText w:val="%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abstractNum w:abstractNumId="3">
    <w:nsid w:val="53076913"/>
    <w:multiLevelType w:val="multilevel"/>
    <w:tmpl w:val="53076913"/>
    <w:lvl w:ilvl="0" w:tentative="0">
      <w:start w:val="1"/>
      <w:numFmt w:val="japaneseCounting"/>
      <w:lvlText w:val="%1、"/>
      <w:lvlJc w:val="left"/>
      <w:pPr>
        <w:ind w:left="420" w:hanging="420"/>
      </w:pPr>
      <w:rPr>
        <w:rFonts w:hint="default"/>
      </w:rPr>
    </w:lvl>
    <w:lvl w:ilvl="1" w:tentative="0">
      <w:start w:val="2"/>
      <w:numFmt w:val="decimal"/>
      <w:lvlText w:val="%2、"/>
      <w:lvlJc w:val="left"/>
      <w:pPr>
        <w:ind w:left="780" w:hanging="360"/>
      </w:pPr>
      <w:rPr>
        <w:rFonts w:hint="default"/>
      </w:rPr>
    </w:lvl>
    <w:lvl w:ilvl="2" w:tentative="0">
      <w:start w:val="1"/>
      <w:numFmt w:val="decimal"/>
      <w:lvlText w:val="%3、"/>
      <w:lvlJc w:val="left"/>
      <w:pPr>
        <w:ind w:left="1200" w:hanging="360"/>
      </w:pPr>
      <w:rPr>
        <w:rFonts w:ascii="宋体" w:hAnsi="宋体" w:eastAsia="宋体" w:cs="宋体"/>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6F683A86"/>
    <w:multiLevelType w:val="multilevel"/>
    <w:tmpl w:val="6F683A86"/>
    <w:lvl w:ilvl="0" w:tentative="0">
      <w:start w:val="3"/>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JkMzVmOTJkNmI1OWE4MzllZDdmMzQ4YWVhMGIzNzUifQ=="/>
  </w:docVars>
  <w:rsids>
    <w:rsidRoot w:val="002A6628"/>
    <w:rsid w:val="00003715"/>
    <w:rsid w:val="00007412"/>
    <w:rsid w:val="00011D85"/>
    <w:rsid w:val="00014073"/>
    <w:rsid w:val="00015015"/>
    <w:rsid w:val="00017994"/>
    <w:rsid w:val="00020AED"/>
    <w:rsid w:val="00023A50"/>
    <w:rsid w:val="0002738B"/>
    <w:rsid w:val="00041411"/>
    <w:rsid w:val="00042F47"/>
    <w:rsid w:val="00046CD9"/>
    <w:rsid w:val="00054A87"/>
    <w:rsid w:val="00056588"/>
    <w:rsid w:val="0006228C"/>
    <w:rsid w:val="000758FC"/>
    <w:rsid w:val="00076EE5"/>
    <w:rsid w:val="0007782D"/>
    <w:rsid w:val="00090A87"/>
    <w:rsid w:val="00093499"/>
    <w:rsid w:val="00093678"/>
    <w:rsid w:val="000941DE"/>
    <w:rsid w:val="0009450A"/>
    <w:rsid w:val="000956F6"/>
    <w:rsid w:val="000A2A1D"/>
    <w:rsid w:val="000A6812"/>
    <w:rsid w:val="000B1CA3"/>
    <w:rsid w:val="000C6631"/>
    <w:rsid w:val="000C6AFD"/>
    <w:rsid w:val="000D2027"/>
    <w:rsid w:val="000D5F27"/>
    <w:rsid w:val="000E6A97"/>
    <w:rsid w:val="000F73E3"/>
    <w:rsid w:val="0010200E"/>
    <w:rsid w:val="00102B25"/>
    <w:rsid w:val="00105A22"/>
    <w:rsid w:val="00113D34"/>
    <w:rsid w:val="00122CF6"/>
    <w:rsid w:val="00130B8F"/>
    <w:rsid w:val="00140F67"/>
    <w:rsid w:val="001475F8"/>
    <w:rsid w:val="00147EF1"/>
    <w:rsid w:val="001549F2"/>
    <w:rsid w:val="00156D01"/>
    <w:rsid w:val="00161732"/>
    <w:rsid w:val="00162784"/>
    <w:rsid w:val="00162CC1"/>
    <w:rsid w:val="001672FC"/>
    <w:rsid w:val="0017033D"/>
    <w:rsid w:val="0017727D"/>
    <w:rsid w:val="00177A53"/>
    <w:rsid w:val="00181DCA"/>
    <w:rsid w:val="00183272"/>
    <w:rsid w:val="00183558"/>
    <w:rsid w:val="00183B7C"/>
    <w:rsid w:val="001860BC"/>
    <w:rsid w:val="0019751C"/>
    <w:rsid w:val="001A1B9F"/>
    <w:rsid w:val="001A2D29"/>
    <w:rsid w:val="001A3FA4"/>
    <w:rsid w:val="001B3E84"/>
    <w:rsid w:val="001B5FD0"/>
    <w:rsid w:val="001B6711"/>
    <w:rsid w:val="001C0769"/>
    <w:rsid w:val="001C44CB"/>
    <w:rsid w:val="001C6756"/>
    <w:rsid w:val="001C6815"/>
    <w:rsid w:val="001D27BC"/>
    <w:rsid w:val="001D2B95"/>
    <w:rsid w:val="001D3D92"/>
    <w:rsid w:val="001D4262"/>
    <w:rsid w:val="001D67AF"/>
    <w:rsid w:val="001D7870"/>
    <w:rsid w:val="001E202C"/>
    <w:rsid w:val="001E4535"/>
    <w:rsid w:val="001F7C86"/>
    <w:rsid w:val="00221D2B"/>
    <w:rsid w:val="00222B63"/>
    <w:rsid w:val="00223CB9"/>
    <w:rsid w:val="00225220"/>
    <w:rsid w:val="00226CF1"/>
    <w:rsid w:val="00241768"/>
    <w:rsid w:val="00243615"/>
    <w:rsid w:val="00265A7F"/>
    <w:rsid w:val="002665B0"/>
    <w:rsid w:val="0028440E"/>
    <w:rsid w:val="00285174"/>
    <w:rsid w:val="00285D91"/>
    <w:rsid w:val="00286474"/>
    <w:rsid w:val="00293EBC"/>
    <w:rsid w:val="00295913"/>
    <w:rsid w:val="002A6628"/>
    <w:rsid w:val="002B0189"/>
    <w:rsid w:val="002B073A"/>
    <w:rsid w:val="002B3839"/>
    <w:rsid w:val="002B7667"/>
    <w:rsid w:val="002C4C3A"/>
    <w:rsid w:val="002E4F9C"/>
    <w:rsid w:val="002F00B4"/>
    <w:rsid w:val="002F0B82"/>
    <w:rsid w:val="002F54C3"/>
    <w:rsid w:val="00302A39"/>
    <w:rsid w:val="00302DEA"/>
    <w:rsid w:val="00310FD0"/>
    <w:rsid w:val="00312331"/>
    <w:rsid w:val="00312EB3"/>
    <w:rsid w:val="0031783B"/>
    <w:rsid w:val="00325412"/>
    <w:rsid w:val="00325946"/>
    <w:rsid w:val="00341002"/>
    <w:rsid w:val="003576CF"/>
    <w:rsid w:val="003676B9"/>
    <w:rsid w:val="00372364"/>
    <w:rsid w:val="003775FC"/>
    <w:rsid w:val="003830D6"/>
    <w:rsid w:val="00387325"/>
    <w:rsid w:val="0039317E"/>
    <w:rsid w:val="003975FA"/>
    <w:rsid w:val="003B694D"/>
    <w:rsid w:val="003C139F"/>
    <w:rsid w:val="003C6301"/>
    <w:rsid w:val="003E6B93"/>
    <w:rsid w:val="003E79AD"/>
    <w:rsid w:val="003E7E1C"/>
    <w:rsid w:val="003F2845"/>
    <w:rsid w:val="003F4645"/>
    <w:rsid w:val="003F4C2D"/>
    <w:rsid w:val="003F5FCE"/>
    <w:rsid w:val="004125E2"/>
    <w:rsid w:val="00424554"/>
    <w:rsid w:val="00431246"/>
    <w:rsid w:val="00436556"/>
    <w:rsid w:val="00437306"/>
    <w:rsid w:val="00444118"/>
    <w:rsid w:val="004457FF"/>
    <w:rsid w:val="00451540"/>
    <w:rsid w:val="00462757"/>
    <w:rsid w:val="00463D66"/>
    <w:rsid w:val="004651E9"/>
    <w:rsid w:val="004658FF"/>
    <w:rsid w:val="00465C0C"/>
    <w:rsid w:val="00471910"/>
    <w:rsid w:val="004806C3"/>
    <w:rsid w:val="00484BFC"/>
    <w:rsid w:val="00492CF1"/>
    <w:rsid w:val="004A2779"/>
    <w:rsid w:val="004A5CF4"/>
    <w:rsid w:val="004D02C6"/>
    <w:rsid w:val="004E4984"/>
    <w:rsid w:val="004F2A9D"/>
    <w:rsid w:val="004F62A0"/>
    <w:rsid w:val="004F6971"/>
    <w:rsid w:val="00503109"/>
    <w:rsid w:val="00505642"/>
    <w:rsid w:val="00510601"/>
    <w:rsid w:val="00511102"/>
    <w:rsid w:val="00516ACE"/>
    <w:rsid w:val="00517019"/>
    <w:rsid w:val="005202DE"/>
    <w:rsid w:val="0052365D"/>
    <w:rsid w:val="0052405C"/>
    <w:rsid w:val="0052687C"/>
    <w:rsid w:val="005333E8"/>
    <w:rsid w:val="0053439B"/>
    <w:rsid w:val="0053587A"/>
    <w:rsid w:val="005618C7"/>
    <w:rsid w:val="00562DD6"/>
    <w:rsid w:val="00571A23"/>
    <w:rsid w:val="00584FED"/>
    <w:rsid w:val="005912F7"/>
    <w:rsid w:val="0059251F"/>
    <w:rsid w:val="005B1D58"/>
    <w:rsid w:val="005B50CC"/>
    <w:rsid w:val="005C02B0"/>
    <w:rsid w:val="005C2604"/>
    <w:rsid w:val="005D0FD6"/>
    <w:rsid w:val="005D48FD"/>
    <w:rsid w:val="005E58B2"/>
    <w:rsid w:val="005E60EE"/>
    <w:rsid w:val="005E69B8"/>
    <w:rsid w:val="005F327D"/>
    <w:rsid w:val="00600AB1"/>
    <w:rsid w:val="00614D37"/>
    <w:rsid w:val="006156DB"/>
    <w:rsid w:val="0061774B"/>
    <w:rsid w:val="00622149"/>
    <w:rsid w:val="00624191"/>
    <w:rsid w:val="00634A03"/>
    <w:rsid w:val="006502E9"/>
    <w:rsid w:val="00660304"/>
    <w:rsid w:val="00660AD5"/>
    <w:rsid w:val="006612CE"/>
    <w:rsid w:val="00664103"/>
    <w:rsid w:val="0066588B"/>
    <w:rsid w:val="00671678"/>
    <w:rsid w:val="00674FD4"/>
    <w:rsid w:val="006761AE"/>
    <w:rsid w:val="006770D9"/>
    <w:rsid w:val="006836F3"/>
    <w:rsid w:val="0069037B"/>
    <w:rsid w:val="00692140"/>
    <w:rsid w:val="006944D2"/>
    <w:rsid w:val="006A1B67"/>
    <w:rsid w:val="006A6F06"/>
    <w:rsid w:val="006B031D"/>
    <w:rsid w:val="006B0537"/>
    <w:rsid w:val="006B6811"/>
    <w:rsid w:val="006B7635"/>
    <w:rsid w:val="006C39B9"/>
    <w:rsid w:val="006C4B44"/>
    <w:rsid w:val="006C635F"/>
    <w:rsid w:val="006D5E01"/>
    <w:rsid w:val="006D65AC"/>
    <w:rsid w:val="006E1F87"/>
    <w:rsid w:val="006E4BAF"/>
    <w:rsid w:val="006F77E9"/>
    <w:rsid w:val="00706DE7"/>
    <w:rsid w:val="00710708"/>
    <w:rsid w:val="007109D1"/>
    <w:rsid w:val="00714FF7"/>
    <w:rsid w:val="00720A05"/>
    <w:rsid w:val="007252E9"/>
    <w:rsid w:val="007311B3"/>
    <w:rsid w:val="00742563"/>
    <w:rsid w:val="0074466D"/>
    <w:rsid w:val="00774725"/>
    <w:rsid w:val="007755E5"/>
    <w:rsid w:val="0077597A"/>
    <w:rsid w:val="00792725"/>
    <w:rsid w:val="00793720"/>
    <w:rsid w:val="00794A5E"/>
    <w:rsid w:val="007A08D8"/>
    <w:rsid w:val="007A147B"/>
    <w:rsid w:val="007A2DFC"/>
    <w:rsid w:val="007B181A"/>
    <w:rsid w:val="007C1356"/>
    <w:rsid w:val="007C16FE"/>
    <w:rsid w:val="007C6F84"/>
    <w:rsid w:val="007E4142"/>
    <w:rsid w:val="007E624B"/>
    <w:rsid w:val="00807C1B"/>
    <w:rsid w:val="00811173"/>
    <w:rsid w:val="00812B40"/>
    <w:rsid w:val="0082132D"/>
    <w:rsid w:val="0082484B"/>
    <w:rsid w:val="0082760E"/>
    <w:rsid w:val="00832EAB"/>
    <w:rsid w:val="00850E1F"/>
    <w:rsid w:val="00852340"/>
    <w:rsid w:val="0085442E"/>
    <w:rsid w:val="00854EDD"/>
    <w:rsid w:val="008619DF"/>
    <w:rsid w:val="00863017"/>
    <w:rsid w:val="00864D9A"/>
    <w:rsid w:val="00871EA5"/>
    <w:rsid w:val="00875AA4"/>
    <w:rsid w:val="0088271C"/>
    <w:rsid w:val="00884327"/>
    <w:rsid w:val="0088433F"/>
    <w:rsid w:val="008852C6"/>
    <w:rsid w:val="00892663"/>
    <w:rsid w:val="008955F9"/>
    <w:rsid w:val="00895BDF"/>
    <w:rsid w:val="008A7315"/>
    <w:rsid w:val="008B122C"/>
    <w:rsid w:val="008B353E"/>
    <w:rsid w:val="008B6C9C"/>
    <w:rsid w:val="008B717C"/>
    <w:rsid w:val="008C354D"/>
    <w:rsid w:val="008D6CEA"/>
    <w:rsid w:val="008E0F2D"/>
    <w:rsid w:val="008E2810"/>
    <w:rsid w:val="008F1335"/>
    <w:rsid w:val="0090070D"/>
    <w:rsid w:val="00900B02"/>
    <w:rsid w:val="009036E5"/>
    <w:rsid w:val="009037A0"/>
    <w:rsid w:val="00915C84"/>
    <w:rsid w:val="00916E2C"/>
    <w:rsid w:val="00927822"/>
    <w:rsid w:val="00930196"/>
    <w:rsid w:val="00931DAC"/>
    <w:rsid w:val="00936BF9"/>
    <w:rsid w:val="009448FD"/>
    <w:rsid w:val="00962CA3"/>
    <w:rsid w:val="00963D5B"/>
    <w:rsid w:val="00967020"/>
    <w:rsid w:val="00975FB3"/>
    <w:rsid w:val="009771F3"/>
    <w:rsid w:val="00977723"/>
    <w:rsid w:val="00983FF9"/>
    <w:rsid w:val="009855C6"/>
    <w:rsid w:val="0099377E"/>
    <w:rsid w:val="009A0AE4"/>
    <w:rsid w:val="009A0BAB"/>
    <w:rsid w:val="009A3A87"/>
    <w:rsid w:val="009A5171"/>
    <w:rsid w:val="009B5C09"/>
    <w:rsid w:val="009B7E0A"/>
    <w:rsid w:val="009C5D62"/>
    <w:rsid w:val="009D1796"/>
    <w:rsid w:val="009D2AD3"/>
    <w:rsid w:val="009D40E8"/>
    <w:rsid w:val="009D4107"/>
    <w:rsid w:val="009D512B"/>
    <w:rsid w:val="009E005C"/>
    <w:rsid w:val="009E0F8D"/>
    <w:rsid w:val="009E3BD0"/>
    <w:rsid w:val="009E691C"/>
    <w:rsid w:val="009F3FF7"/>
    <w:rsid w:val="009F50FB"/>
    <w:rsid w:val="00A01350"/>
    <w:rsid w:val="00A0427B"/>
    <w:rsid w:val="00A101E8"/>
    <w:rsid w:val="00A102BE"/>
    <w:rsid w:val="00A10681"/>
    <w:rsid w:val="00A155DF"/>
    <w:rsid w:val="00A15C89"/>
    <w:rsid w:val="00A22805"/>
    <w:rsid w:val="00A23BC6"/>
    <w:rsid w:val="00A3208D"/>
    <w:rsid w:val="00A341A1"/>
    <w:rsid w:val="00A349F8"/>
    <w:rsid w:val="00A37452"/>
    <w:rsid w:val="00A52967"/>
    <w:rsid w:val="00A5684A"/>
    <w:rsid w:val="00A63D91"/>
    <w:rsid w:val="00A64429"/>
    <w:rsid w:val="00A73046"/>
    <w:rsid w:val="00A80CEE"/>
    <w:rsid w:val="00A847A9"/>
    <w:rsid w:val="00A85D1E"/>
    <w:rsid w:val="00A92E77"/>
    <w:rsid w:val="00A97834"/>
    <w:rsid w:val="00AA0695"/>
    <w:rsid w:val="00AA16ED"/>
    <w:rsid w:val="00AB20F3"/>
    <w:rsid w:val="00AB3906"/>
    <w:rsid w:val="00AB7DFC"/>
    <w:rsid w:val="00AC5F0D"/>
    <w:rsid w:val="00AC745D"/>
    <w:rsid w:val="00AD1B47"/>
    <w:rsid w:val="00AD2480"/>
    <w:rsid w:val="00AD6584"/>
    <w:rsid w:val="00AD7649"/>
    <w:rsid w:val="00AE3AC2"/>
    <w:rsid w:val="00AE6B83"/>
    <w:rsid w:val="00AF01EB"/>
    <w:rsid w:val="00AF0A09"/>
    <w:rsid w:val="00AF2A4E"/>
    <w:rsid w:val="00AF44BC"/>
    <w:rsid w:val="00B05B0C"/>
    <w:rsid w:val="00B243D5"/>
    <w:rsid w:val="00B26569"/>
    <w:rsid w:val="00B26E5C"/>
    <w:rsid w:val="00B30F47"/>
    <w:rsid w:val="00B33AFB"/>
    <w:rsid w:val="00B360C1"/>
    <w:rsid w:val="00B36D00"/>
    <w:rsid w:val="00B4468D"/>
    <w:rsid w:val="00B52F10"/>
    <w:rsid w:val="00B55B30"/>
    <w:rsid w:val="00B5686B"/>
    <w:rsid w:val="00B57213"/>
    <w:rsid w:val="00B609BC"/>
    <w:rsid w:val="00B653FC"/>
    <w:rsid w:val="00B70F48"/>
    <w:rsid w:val="00B74C58"/>
    <w:rsid w:val="00B9089B"/>
    <w:rsid w:val="00B96754"/>
    <w:rsid w:val="00B97664"/>
    <w:rsid w:val="00BA0850"/>
    <w:rsid w:val="00BA344B"/>
    <w:rsid w:val="00BA4957"/>
    <w:rsid w:val="00BA77F7"/>
    <w:rsid w:val="00BB0659"/>
    <w:rsid w:val="00BB0F7A"/>
    <w:rsid w:val="00BC4792"/>
    <w:rsid w:val="00BC4C19"/>
    <w:rsid w:val="00BC6F0B"/>
    <w:rsid w:val="00BD2379"/>
    <w:rsid w:val="00BD420C"/>
    <w:rsid w:val="00BD6A0A"/>
    <w:rsid w:val="00BE10EF"/>
    <w:rsid w:val="00BF2C75"/>
    <w:rsid w:val="00BF74AA"/>
    <w:rsid w:val="00C075D2"/>
    <w:rsid w:val="00C215B3"/>
    <w:rsid w:val="00C23246"/>
    <w:rsid w:val="00C259F3"/>
    <w:rsid w:val="00C27014"/>
    <w:rsid w:val="00C3108A"/>
    <w:rsid w:val="00C31D79"/>
    <w:rsid w:val="00C3729F"/>
    <w:rsid w:val="00C40768"/>
    <w:rsid w:val="00C4257F"/>
    <w:rsid w:val="00C4398D"/>
    <w:rsid w:val="00C43EAE"/>
    <w:rsid w:val="00C50241"/>
    <w:rsid w:val="00C53451"/>
    <w:rsid w:val="00C5737C"/>
    <w:rsid w:val="00C773E1"/>
    <w:rsid w:val="00C801CD"/>
    <w:rsid w:val="00C86302"/>
    <w:rsid w:val="00C941B4"/>
    <w:rsid w:val="00C9463E"/>
    <w:rsid w:val="00C957F4"/>
    <w:rsid w:val="00C9766E"/>
    <w:rsid w:val="00CA4B72"/>
    <w:rsid w:val="00CA6822"/>
    <w:rsid w:val="00CA685C"/>
    <w:rsid w:val="00CB4A02"/>
    <w:rsid w:val="00CC1A01"/>
    <w:rsid w:val="00CC2033"/>
    <w:rsid w:val="00CC597A"/>
    <w:rsid w:val="00CE7C10"/>
    <w:rsid w:val="00CF1A31"/>
    <w:rsid w:val="00CF3216"/>
    <w:rsid w:val="00CF4EA8"/>
    <w:rsid w:val="00CF55F0"/>
    <w:rsid w:val="00D01BED"/>
    <w:rsid w:val="00D07366"/>
    <w:rsid w:val="00D10C26"/>
    <w:rsid w:val="00D12BE9"/>
    <w:rsid w:val="00D12F1D"/>
    <w:rsid w:val="00D13F81"/>
    <w:rsid w:val="00D17043"/>
    <w:rsid w:val="00D1787B"/>
    <w:rsid w:val="00D34A0F"/>
    <w:rsid w:val="00D36C8A"/>
    <w:rsid w:val="00D435C3"/>
    <w:rsid w:val="00D43636"/>
    <w:rsid w:val="00D4638B"/>
    <w:rsid w:val="00D616B5"/>
    <w:rsid w:val="00D649A9"/>
    <w:rsid w:val="00D75F43"/>
    <w:rsid w:val="00D76914"/>
    <w:rsid w:val="00D8569A"/>
    <w:rsid w:val="00D86CBB"/>
    <w:rsid w:val="00D90989"/>
    <w:rsid w:val="00D92CA4"/>
    <w:rsid w:val="00D93D97"/>
    <w:rsid w:val="00D95887"/>
    <w:rsid w:val="00DB2EBD"/>
    <w:rsid w:val="00DB7BD1"/>
    <w:rsid w:val="00DC7590"/>
    <w:rsid w:val="00DE4072"/>
    <w:rsid w:val="00DE65F1"/>
    <w:rsid w:val="00DE68D4"/>
    <w:rsid w:val="00DF0D11"/>
    <w:rsid w:val="00DF2C4A"/>
    <w:rsid w:val="00DF5893"/>
    <w:rsid w:val="00DF5E60"/>
    <w:rsid w:val="00DF744A"/>
    <w:rsid w:val="00E00FB5"/>
    <w:rsid w:val="00E04560"/>
    <w:rsid w:val="00E10B6E"/>
    <w:rsid w:val="00E110DD"/>
    <w:rsid w:val="00E317D0"/>
    <w:rsid w:val="00E40B23"/>
    <w:rsid w:val="00E4185D"/>
    <w:rsid w:val="00E46F6E"/>
    <w:rsid w:val="00E51AFB"/>
    <w:rsid w:val="00E54508"/>
    <w:rsid w:val="00E549FD"/>
    <w:rsid w:val="00E6195F"/>
    <w:rsid w:val="00E771E5"/>
    <w:rsid w:val="00E80E38"/>
    <w:rsid w:val="00E8240E"/>
    <w:rsid w:val="00E85E39"/>
    <w:rsid w:val="00E87381"/>
    <w:rsid w:val="00E90D32"/>
    <w:rsid w:val="00E92B80"/>
    <w:rsid w:val="00E97CF2"/>
    <w:rsid w:val="00EA721F"/>
    <w:rsid w:val="00EC5558"/>
    <w:rsid w:val="00ED033C"/>
    <w:rsid w:val="00ED35CE"/>
    <w:rsid w:val="00ED5122"/>
    <w:rsid w:val="00ED577F"/>
    <w:rsid w:val="00EE1244"/>
    <w:rsid w:val="00EE28EA"/>
    <w:rsid w:val="00EF0314"/>
    <w:rsid w:val="00F00ADE"/>
    <w:rsid w:val="00F033BD"/>
    <w:rsid w:val="00F04072"/>
    <w:rsid w:val="00F06C34"/>
    <w:rsid w:val="00F147F6"/>
    <w:rsid w:val="00F14FE1"/>
    <w:rsid w:val="00F17E79"/>
    <w:rsid w:val="00F24E3E"/>
    <w:rsid w:val="00F41C98"/>
    <w:rsid w:val="00F421F7"/>
    <w:rsid w:val="00F52647"/>
    <w:rsid w:val="00F53612"/>
    <w:rsid w:val="00F54DC9"/>
    <w:rsid w:val="00F55514"/>
    <w:rsid w:val="00F55BD4"/>
    <w:rsid w:val="00F569B9"/>
    <w:rsid w:val="00F63722"/>
    <w:rsid w:val="00F665EB"/>
    <w:rsid w:val="00F77F95"/>
    <w:rsid w:val="00F8042F"/>
    <w:rsid w:val="00F80514"/>
    <w:rsid w:val="00F90319"/>
    <w:rsid w:val="00F938CF"/>
    <w:rsid w:val="00F94AF9"/>
    <w:rsid w:val="00F95573"/>
    <w:rsid w:val="00F96F2E"/>
    <w:rsid w:val="00FA4E69"/>
    <w:rsid w:val="00FB107F"/>
    <w:rsid w:val="00FB2F98"/>
    <w:rsid w:val="00FB7BDA"/>
    <w:rsid w:val="00FC090C"/>
    <w:rsid w:val="00FD1576"/>
    <w:rsid w:val="00FD1A0F"/>
    <w:rsid w:val="00FE0423"/>
    <w:rsid w:val="00FF2237"/>
    <w:rsid w:val="00FF3815"/>
    <w:rsid w:val="00FF42B1"/>
    <w:rsid w:val="0A417FED"/>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nhideWhenUsed="0" w:uiPriority="99" w:name="index 1"/>
    <w:lsdException w:unhideWhenUsed="0" w:uiPriority="99" w:name="index 2"/>
    <w:lsdException w:unhideWhenUsed="0" w:uiPriority="99" w:name="index 3"/>
    <w:lsdException w:uiPriority="0" w:name="index 4"/>
    <w:lsdException w:uiPriority="0" w:name="index 5"/>
    <w:lsdException w:uiPriority="0" w:name="index 6"/>
    <w:lsdException w:uiPriority="0" w:name="index 7"/>
    <w:lsdException w:uiPriority="0" w:name="index 8"/>
    <w:lsdException w:uiPriority="0" w:name="index 9"/>
    <w:lsdException w:unhideWhenUsed="0" w:uiPriority="39" w:name="toc 1"/>
    <w:lsdException w:qFormat="1" w:unhideWhenUsed="0" w:uiPriority="39" w:name="toc 2"/>
    <w:lsdException w:unhideWhenUsed="0" w:uiPriority="39" w:name="toc 3"/>
    <w:lsdException w:qFormat="1" w:unhideWhenUsed="0" w:uiPriority="39" w:name="toc 4"/>
    <w:lsdException w:unhideWhenUsed="0" w:uiPriority="39" w:name="toc 5"/>
    <w:lsdException w:unhideWhenUsed="0" w:uiPriority="39" w:name="toc 6"/>
    <w:lsdException w:unhideWhenUsed="0" w:uiPriority="39" w:name="toc 7"/>
    <w:lsdException w:unhideWhenUsed="0" w:uiPriority="39" w:name="toc 8"/>
    <w:lsdException w:unhideWhenUsed="0" w:uiPriority="39" w:name="toc 9"/>
    <w:lsdException w:unhideWhenUsed="0" w:uiPriority="99" w:semiHidden="0" w:name="Normal Indent"/>
    <w:lsdException w:unhideWhenUsed="0" w:uiPriority="99" w:name="footnote text"/>
    <w:lsdException w:unhideWhenUsed="0" w:uiPriority="99" w:semiHidden="0" w:name="annotation text"/>
    <w:lsdException w:uiPriority="99" w:semiHidden="0" w:name="header"/>
    <w:lsdException w:uiPriority="99" w:semiHidden="0" w:name="footer"/>
    <w:lsdException w:unhideWhenUsed="0" w:uiPriority="99" w:name="index heading"/>
    <w:lsdException w:qFormat="1" w:uiPriority="35" w:name="caption"/>
    <w:lsdException w:qFormat="1" w:unhideWhenUsed="0" w:uiPriority="99" w:name="table of figures"/>
    <w:lsdException w:uiPriority="0" w:name="envelope address"/>
    <w:lsdException w:uiPriority="0" w:name="envelope return"/>
    <w:lsdException w:qFormat="1" w:unhideWhenUsed="0" w:uiPriority="99" w:name="footnote reference"/>
    <w:lsdException w:qFormat="1" w:unhideWhenUsed="0" w:uiPriority="0" w:semiHidden="0" w:name="annotation reference"/>
    <w:lsdException w:qFormat="1" w:unhideWhenUsed="0" w:uiPriority="99" w:semiHidden="0" w:name="line number"/>
    <w:lsdException w:qFormat="1" w:unhideWhenUsed="0" w:uiPriority="99" w:semiHidden="0" w:name="page number"/>
    <w:lsdException w:unhideWhenUsed="0" w:uiPriority="99" w:name="endnote reference"/>
    <w:lsdException w:unhideWhenUsed="0" w:uiPriority="99" w:name="endnote text"/>
    <w:lsdException w:uiPriority="0" w:name="table of authorities"/>
    <w:lsdException w:uiPriority="0" w:name="macro"/>
    <w:lsdException w:uiPriority="0" w:name="toa heading"/>
    <w:lsdException w:qFormat="1" w:unhideWhenUsed="0" w:uiPriority="99" w:semiHidden="0" w:name="List"/>
    <w:lsdException w:uiPriority="0" w:name="List Bullet"/>
    <w:lsdException w:unhideWhenUsed="0" w:uiPriority="99" w:semiHidden="0" w:name="List Number"/>
    <w:lsdException w:qFormat="1" w:unhideWhenUsed="0" w:uiPriority="99" w:semiHidden="0" w:name="List 2"/>
    <w:lsdException w:qFormat="1" w:unhideWhenUsed="0" w:uiPriority="99" w:semiHidden="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qFormat="1" w:unhideWhenUsed="0" w:uiPriority="99" w:semiHidden="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nhideWhenUsed="0" w:uiPriority="99" w:semiHidden="0" w:name="Signature"/>
    <w:lsdException w:uiPriority="1" w:name="Default Paragraph Font"/>
    <w:lsdException w:uiPriority="99" w:semiHidden="0" w:name="Body Text"/>
    <w:lsdException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qFormat="1" w:unhideWhenUsed="0" w:uiPriority="99" w:semiHidden="0" w:name="Salutation"/>
    <w:lsdException w:qFormat="1" w:unhideWhenUsed="0" w:uiPriority="99" w:semiHidden="0" w:name="Date"/>
    <w:lsdException w:unhideWhenUsed="0" w:uiPriority="99" w:semiHidden="0" w:name="Body Text First Indent"/>
    <w:lsdException w:unhideWhenUsed="0" w:uiPriority="99" w:semiHidden="0" w:name="Body Text First Indent 2"/>
    <w:lsdException w:uiPriority="0" w:name="Note Heading"/>
    <w:lsdException w:unhideWhenUsed="0" w:uiPriority="99" w:semiHidden="0" w:name="Body Text 2"/>
    <w:lsdException w:unhideWhenUsed="0" w:uiPriority="99" w:semiHidden="0" w:name="Body Text 3"/>
    <w:lsdException w:unhideWhenUsed="0" w:uiPriority="99" w:semiHidden="0" w:name="Body Text Indent 2"/>
    <w:lsdException w:qFormat="1" w:unhideWhenUsed="0" w:uiPriority="99" w:semiHidden="0" w:name="Body Text Indent 3"/>
    <w:lsdException w:uiPriority="0" w:name="Block Text"/>
    <w:lsdException w:qFormat="1" w:unhideWhenUsed="0" w:uiPriority="99" w:semiHidden="0" w:name="Hyperlink"/>
    <w:lsdException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99" w:name="Document Map"/>
    <w:lsdException w:qFormat="1" w:unhideWhenUsed="0" w:uiPriority="99" w:semiHidden="0" w:name="Plain Text"/>
    <w:lsdException w:uiPriority="0" w:name="E-mail Signature"/>
    <w:lsdException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nhideWhenUsed="0" w:uiPriority="99" w:semiHidden="0" w:name="HTML Preformatted"/>
    <w:lsdException w:qFormat="1" w:unhideWhenUsed="0" w:uiPriority="99" w:semiHidden="0" w:name="HTML Sample"/>
    <w:lsdException w:qFormat="1" w:unhideWhenUsed="0" w:uiPriority="99" w:semiHidden="0" w:name="HTML Typewriter"/>
    <w:lsdException w:uiPriority="0" w:name="HTML Variable"/>
    <w:lsdException w:uiPriority="99" w:name="Normal Table"/>
    <w:lsdException w:qFormat="1" w:unhideWhenUsed="0" w:uiPriority="99"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5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71"/>
    <w:qFormat/>
    <w:uiPriority w:val="0"/>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3">
    <w:name w:val="heading 2"/>
    <w:basedOn w:val="1"/>
    <w:next w:val="1"/>
    <w:link w:val="72"/>
    <w:qFormat/>
    <w:uiPriority w:val="9"/>
    <w:pPr>
      <w:keepNext/>
      <w:keepLines/>
      <w:widowControl w:val="0"/>
      <w:spacing w:before="260" w:after="260" w:line="413" w:lineRule="auto"/>
      <w:jc w:val="both"/>
      <w:outlineLvl w:val="1"/>
    </w:pPr>
    <w:rPr>
      <w:rFonts w:ascii="Arial" w:hAnsi="Arial" w:eastAsia="黑体" w:cs="Times New Roman"/>
      <w:b/>
      <w:bCs/>
      <w:sz w:val="32"/>
      <w:szCs w:val="32"/>
    </w:rPr>
  </w:style>
  <w:style w:type="paragraph" w:styleId="4">
    <w:name w:val="heading 3"/>
    <w:basedOn w:val="1"/>
    <w:next w:val="1"/>
    <w:link w:val="73"/>
    <w:qFormat/>
    <w:uiPriority w:val="9"/>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5">
    <w:name w:val="heading 4"/>
    <w:basedOn w:val="1"/>
    <w:next w:val="6"/>
    <w:link w:val="74"/>
    <w:qFormat/>
    <w:uiPriority w:val="9"/>
    <w:pPr>
      <w:keepNext/>
      <w:keepLines/>
      <w:widowControl w:val="0"/>
      <w:spacing w:before="120" w:after="120"/>
      <w:jc w:val="both"/>
      <w:outlineLvl w:val="3"/>
    </w:pPr>
    <w:rPr>
      <w:rFonts w:ascii="Arial" w:hAnsi="Arial" w:eastAsia="黑体" w:cs="Times New Roman"/>
      <w:b/>
      <w:sz w:val="20"/>
      <w:szCs w:val="20"/>
    </w:rPr>
  </w:style>
  <w:style w:type="paragraph" w:styleId="7">
    <w:name w:val="heading 5"/>
    <w:basedOn w:val="1"/>
    <w:next w:val="1"/>
    <w:link w:val="75"/>
    <w:qFormat/>
    <w:uiPriority w:val="9"/>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8">
    <w:name w:val="heading 6"/>
    <w:basedOn w:val="1"/>
    <w:next w:val="1"/>
    <w:link w:val="76"/>
    <w:qFormat/>
    <w:uiPriority w:val="9"/>
    <w:pPr>
      <w:keepNext/>
      <w:keepLines/>
      <w:widowControl w:val="0"/>
      <w:tabs>
        <w:tab w:val="left" w:pos="1152"/>
      </w:tabs>
      <w:spacing w:before="240" w:after="64" w:line="317" w:lineRule="auto"/>
      <w:ind w:left="1152" w:hanging="1152"/>
      <w:jc w:val="both"/>
      <w:outlineLvl w:val="5"/>
    </w:pPr>
    <w:rPr>
      <w:rFonts w:ascii="Arial" w:hAnsi="Arial" w:eastAsia="黑体" w:cs="Times New Roman"/>
      <w:b/>
      <w:bCs/>
    </w:rPr>
  </w:style>
  <w:style w:type="paragraph" w:styleId="9">
    <w:name w:val="heading 7"/>
    <w:basedOn w:val="1"/>
    <w:next w:val="1"/>
    <w:link w:val="77"/>
    <w:qFormat/>
    <w:uiPriority w:val="9"/>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10">
    <w:name w:val="heading 8"/>
    <w:basedOn w:val="1"/>
    <w:next w:val="1"/>
    <w:link w:val="78"/>
    <w:qFormat/>
    <w:uiPriority w:val="9"/>
    <w:pPr>
      <w:keepNext/>
      <w:keepLines/>
      <w:widowControl w:val="0"/>
      <w:tabs>
        <w:tab w:val="left" w:pos="1440"/>
      </w:tabs>
      <w:spacing w:before="240" w:after="64" w:line="317" w:lineRule="auto"/>
      <w:ind w:left="1440" w:hanging="1440"/>
      <w:jc w:val="both"/>
      <w:outlineLvl w:val="7"/>
    </w:pPr>
    <w:rPr>
      <w:rFonts w:ascii="Arial" w:hAnsi="Arial" w:eastAsia="黑体" w:cs="Times New Roman"/>
    </w:rPr>
  </w:style>
  <w:style w:type="paragraph" w:styleId="11">
    <w:name w:val="heading 9"/>
    <w:basedOn w:val="1"/>
    <w:next w:val="1"/>
    <w:link w:val="79"/>
    <w:qFormat/>
    <w:uiPriority w:val="9"/>
    <w:pPr>
      <w:keepNext/>
      <w:keepLines/>
      <w:widowControl w:val="0"/>
      <w:tabs>
        <w:tab w:val="left" w:pos="1584"/>
      </w:tabs>
      <w:spacing w:before="240" w:after="64" w:line="317" w:lineRule="auto"/>
      <w:ind w:left="1584" w:hanging="1584"/>
      <w:jc w:val="both"/>
      <w:outlineLvl w:val="8"/>
    </w:pPr>
    <w:rPr>
      <w:rFonts w:ascii="Arial" w:hAnsi="Arial" w:eastAsia="黑体" w:cs="Times New Roman"/>
      <w:sz w:val="21"/>
      <w:szCs w:val="21"/>
    </w:rPr>
  </w:style>
  <w:style w:type="character" w:default="1" w:styleId="57">
    <w:name w:val="Default Paragraph Font"/>
    <w:semiHidden/>
    <w:unhideWhenUsed/>
    <w:uiPriority w:val="1"/>
  </w:style>
  <w:style w:type="table" w:default="1" w:styleId="55">
    <w:name w:val="Normal Table"/>
    <w:semiHidden/>
    <w:unhideWhenUsed/>
    <w:uiPriority w:val="99"/>
    <w:tblPr>
      <w:tblCellMar>
        <w:top w:w="0" w:type="dxa"/>
        <w:left w:w="108" w:type="dxa"/>
        <w:bottom w:w="0" w:type="dxa"/>
        <w:right w:w="108" w:type="dxa"/>
      </w:tblCellMar>
    </w:tblPr>
  </w:style>
  <w:style w:type="paragraph" w:styleId="6">
    <w:name w:val="Normal Indent"/>
    <w:basedOn w:val="1"/>
    <w:uiPriority w:val="99"/>
    <w:pPr>
      <w:widowControl w:val="0"/>
      <w:ind w:firstLine="420"/>
      <w:jc w:val="both"/>
    </w:pPr>
    <w:rPr>
      <w:rFonts w:ascii="Times New Roman" w:hAnsi="Times New Roman" w:cs="Times New Roman"/>
      <w:kern w:val="2"/>
      <w:sz w:val="21"/>
      <w:szCs w:val="20"/>
    </w:rPr>
  </w:style>
  <w:style w:type="paragraph" w:styleId="12">
    <w:name w:val="List 3"/>
    <w:basedOn w:val="1"/>
    <w:qFormat/>
    <w:uiPriority w:val="99"/>
    <w:pPr>
      <w:widowControl w:val="0"/>
      <w:ind w:left="1260" w:hanging="420"/>
      <w:jc w:val="both"/>
    </w:pPr>
    <w:rPr>
      <w:rFonts w:ascii="Times New Roman" w:hAnsi="Times New Roman" w:cs="Times New Roman"/>
      <w:kern w:val="2"/>
      <w:sz w:val="21"/>
      <w:szCs w:val="20"/>
    </w:rPr>
  </w:style>
  <w:style w:type="paragraph" w:styleId="13">
    <w:name w:val="toc 7"/>
    <w:basedOn w:val="1"/>
    <w:next w:val="1"/>
    <w:semiHidden/>
    <w:uiPriority w:val="39"/>
    <w:pPr>
      <w:widowControl w:val="0"/>
      <w:ind w:left="1260"/>
    </w:pPr>
    <w:rPr>
      <w:rFonts w:ascii="Times New Roman" w:hAnsi="Times New Roman" w:cs="Times New Roman"/>
      <w:kern w:val="2"/>
      <w:sz w:val="21"/>
      <w:szCs w:val="21"/>
    </w:rPr>
  </w:style>
  <w:style w:type="paragraph" w:styleId="14">
    <w:name w:val="List Number 2"/>
    <w:basedOn w:val="1"/>
    <w:qFormat/>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15">
    <w:name w:val="List Number"/>
    <w:basedOn w:val="1"/>
    <w:uiPriority w:val="99"/>
    <w:pPr>
      <w:widowControl w:val="0"/>
      <w:tabs>
        <w:tab w:val="left" w:pos="2952"/>
      </w:tabs>
      <w:ind w:left="2952" w:hanging="432"/>
      <w:jc w:val="both"/>
    </w:pPr>
    <w:rPr>
      <w:rFonts w:ascii="Times New Roman" w:hAnsi="Times New Roman" w:cs="Times New Roman"/>
      <w:kern w:val="2"/>
      <w:sz w:val="21"/>
    </w:rPr>
  </w:style>
  <w:style w:type="paragraph" w:styleId="16">
    <w:name w:val="Document Map"/>
    <w:basedOn w:val="1"/>
    <w:link w:val="110"/>
    <w:semiHidden/>
    <w:qFormat/>
    <w:uiPriority w:val="99"/>
    <w:pPr>
      <w:widowControl w:val="0"/>
      <w:shd w:val="clear" w:color="auto" w:fill="000080"/>
      <w:jc w:val="both"/>
    </w:pPr>
    <w:rPr>
      <w:rFonts w:ascii="Times New Roman" w:hAnsi="Times New Roman" w:cs="Times New Roman"/>
    </w:rPr>
  </w:style>
  <w:style w:type="paragraph" w:styleId="17">
    <w:name w:val="annotation text"/>
    <w:basedOn w:val="1"/>
    <w:link w:val="86"/>
    <w:uiPriority w:val="99"/>
    <w:pPr>
      <w:widowControl w:val="0"/>
    </w:pPr>
    <w:rPr>
      <w:rFonts w:ascii="Times New Roman" w:hAnsi="Times New Roman" w:cs="Times New Roman"/>
      <w:sz w:val="20"/>
      <w:szCs w:val="20"/>
    </w:rPr>
  </w:style>
  <w:style w:type="paragraph" w:styleId="18">
    <w:name w:val="Salutation"/>
    <w:basedOn w:val="1"/>
    <w:next w:val="1"/>
    <w:link w:val="177"/>
    <w:qFormat/>
    <w:uiPriority w:val="99"/>
    <w:pPr>
      <w:widowControl w:val="0"/>
      <w:jc w:val="both"/>
    </w:pPr>
    <w:rPr>
      <w:rFonts w:ascii="仿宋_GB2312" w:hAnsi="Times New Roman" w:eastAsia="仿宋_GB2312" w:cs="Times New Roman"/>
      <w:sz w:val="20"/>
      <w:szCs w:val="20"/>
    </w:rPr>
  </w:style>
  <w:style w:type="paragraph" w:styleId="19">
    <w:name w:val="Body Text 3"/>
    <w:basedOn w:val="1"/>
    <w:link w:val="153"/>
    <w:uiPriority w:val="99"/>
    <w:pPr>
      <w:widowControl w:val="0"/>
      <w:spacing w:after="120"/>
      <w:jc w:val="both"/>
    </w:pPr>
    <w:rPr>
      <w:rFonts w:ascii="Times New Roman" w:hAnsi="Times New Roman" w:cs="Times New Roman"/>
      <w:sz w:val="16"/>
      <w:szCs w:val="16"/>
    </w:rPr>
  </w:style>
  <w:style w:type="paragraph" w:styleId="20">
    <w:name w:val="Body Text"/>
    <w:basedOn w:val="1"/>
    <w:link w:val="227"/>
    <w:unhideWhenUsed/>
    <w:uiPriority w:val="99"/>
    <w:pPr>
      <w:spacing w:after="120"/>
    </w:pPr>
  </w:style>
  <w:style w:type="paragraph" w:styleId="21">
    <w:name w:val="Body Text Indent"/>
    <w:basedOn w:val="1"/>
    <w:link w:val="113"/>
    <w:uiPriority w:val="99"/>
    <w:pPr>
      <w:widowControl w:val="0"/>
      <w:spacing w:after="120"/>
      <w:ind w:left="420" w:leftChars="200"/>
      <w:jc w:val="both"/>
    </w:pPr>
    <w:rPr>
      <w:rFonts w:ascii="Times New Roman" w:hAnsi="Times New Roman" w:cs="Times New Roman"/>
    </w:rPr>
  </w:style>
  <w:style w:type="paragraph" w:styleId="22">
    <w:name w:val="List 2"/>
    <w:basedOn w:val="1"/>
    <w:qFormat/>
    <w:uiPriority w:val="99"/>
    <w:pPr>
      <w:widowControl w:val="0"/>
      <w:ind w:left="100" w:leftChars="200" w:hanging="200" w:hangingChars="200"/>
      <w:jc w:val="both"/>
    </w:pPr>
    <w:rPr>
      <w:rFonts w:ascii="Times New Roman" w:hAnsi="Times New Roman" w:cs="Times New Roman"/>
      <w:kern w:val="2"/>
      <w:sz w:val="21"/>
      <w:szCs w:val="21"/>
    </w:rPr>
  </w:style>
  <w:style w:type="paragraph" w:styleId="23">
    <w:name w:val="toc 5"/>
    <w:basedOn w:val="1"/>
    <w:next w:val="1"/>
    <w:semiHidden/>
    <w:uiPriority w:val="39"/>
    <w:pPr>
      <w:widowControl w:val="0"/>
      <w:ind w:left="840"/>
    </w:pPr>
    <w:rPr>
      <w:rFonts w:ascii="Times New Roman" w:hAnsi="Times New Roman" w:cs="Times New Roman"/>
      <w:kern w:val="2"/>
      <w:sz w:val="21"/>
      <w:szCs w:val="21"/>
    </w:rPr>
  </w:style>
  <w:style w:type="paragraph" w:styleId="24">
    <w:name w:val="toc 3"/>
    <w:basedOn w:val="1"/>
    <w:next w:val="1"/>
    <w:semiHidden/>
    <w:uiPriority w:val="39"/>
    <w:pPr>
      <w:widowControl w:val="0"/>
      <w:ind w:left="840" w:leftChars="400"/>
      <w:jc w:val="both"/>
    </w:pPr>
    <w:rPr>
      <w:rFonts w:ascii="Times New Roman" w:hAnsi="Times New Roman" w:cs="Times New Roman"/>
      <w:kern w:val="2"/>
      <w:sz w:val="21"/>
    </w:rPr>
  </w:style>
  <w:style w:type="paragraph" w:styleId="25">
    <w:name w:val="Plain Text"/>
    <w:basedOn w:val="1"/>
    <w:link w:val="131"/>
    <w:qFormat/>
    <w:uiPriority w:val="99"/>
    <w:pPr>
      <w:widowControl w:val="0"/>
      <w:jc w:val="both"/>
    </w:pPr>
    <w:rPr>
      <w:rFonts w:hAnsi="Courier New" w:cs="Times New Roman"/>
      <w:sz w:val="21"/>
      <w:szCs w:val="21"/>
    </w:rPr>
  </w:style>
  <w:style w:type="paragraph" w:styleId="26">
    <w:name w:val="toc 8"/>
    <w:basedOn w:val="1"/>
    <w:next w:val="1"/>
    <w:semiHidden/>
    <w:uiPriority w:val="39"/>
    <w:pPr>
      <w:widowControl w:val="0"/>
      <w:ind w:left="1470"/>
    </w:pPr>
    <w:rPr>
      <w:rFonts w:ascii="Times New Roman" w:hAnsi="Times New Roman" w:cs="Times New Roman"/>
      <w:kern w:val="2"/>
      <w:sz w:val="21"/>
      <w:szCs w:val="21"/>
    </w:rPr>
  </w:style>
  <w:style w:type="paragraph" w:styleId="27">
    <w:name w:val="index 3"/>
    <w:basedOn w:val="1"/>
    <w:next w:val="1"/>
    <w:semiHidden/>
    <w:uiPriority w:val="99"/>
    <w:pPr>
      <w:widowControl w:val="0"/>
      <w:ind w:left="840"/>
      <w:jc w:val="both"/>
    </w:pPr>
    <w:rPr>
      <w:rFonts w:ascii="Times New Roman" w:hAnsi="Times New Roman" w:cs="Times New Roman"/>
      <w:kern w:val="2"/>
      <w:sz w:val="21"/>
      <w:szCs w:val="20"/>
    </w:rPr>
  </w:style>
  <w:style w:type="paragraph" w:styleId="28">
    <w:name w:val="Date"/>
    <w:basedOn w:val="1"/>
    <w:next w:val="1"/>
    <w:link w:val="151"/>
    <w:qFormat/>
    <w:uiPriority w:val="99"/>
    <w:pPr>
      <w:widowControl w:val="0"/>
      <w:ind w:left="100" w:leftChars="2500"/>
      <w:jc w:val="both"/>
    </w:pPr>
    <w:rPr>
      <w:rFonts w:ascii="Times New Roman" w:hAnsi="Times New Roman" w:cs="Times New Roman"/>
      <w:sz w:val="20"/>
      <w:szCs w:val="20"/>
    </w:rPr>
  </w:style>
  <w:style w:type="paragraph" w:styleId="29">
    <w:name w:val="Body Text Indent 2"/>
    <w:basedOn w:val="1"/>
    <w:link w:val="198"/>
    <w:uiPriority w:val="99"/>
    <w:pPr>
      <w:widowControl w:val="0"/>
      <w:spacing w:line="400" w:lineRule="exact"/>
      <w:ind w:firstLine="480"/>
      <w:jc w:val="both"/>
    </w:pPr>
    <w:rPr>
      <w:rFonts w:cs="Times New Roman"/>
    </w:rPr>
  </w:style>
  <w:style w:type="paragraph" w:styleId="30">
    <w:name w:val="endnote text"/>
    <w:basedOn w:val="1"/>
    <w:link w:val="81"/>
    <w:semiHidden/>
    <w:uiPriority w:val="99"/>
    <w:pPr>
      <w:widowControl w:val="0"/>
      <w:snapToGrid w:val="0"/>
    </w:pPr>
    <w:rPr>
      <w:rFonts w:ascii="Times New Roman" w:hAnsi="Times New Roman" w:cs="Times New Roman"/>
    </w:rPr>
  </w:style>
  <w:style w:type="paragraph" w:styleId="31">
    <w:name w:val="Balloon Text"/>
    <w:basedOn w:val="1"/>
    <w:link w:val="105"/>
    <w:semiHidden/>
    <w:qFormat/>
    <w:uiPriority w:val="99"/>
    <w:pPr>
      <w:widowControl w:val="0"/>
      <w:jc w:val="both"/>
    </w:pPr>
    <w:rPr>
      <w:rFonts w:ascii="Times New Roman" w:hAnsi="Times New Roman" w:cs="Times New Roman"/>
      <w:sz w:val="18"/>
      <w:szCs w:val="18"/>
    </w:rPr>
  </w:style>
  <w:style w:type="paragraph" w:styleId="32">
    <w:name w:val="footer"/>
    <w:basedOn w:val="1"/>
    <w:link w:val="70"/>
    <w:unhideWhenUsed/>
    <w:uiPriority w:val="99"/>
    <w:pPr>
      <w:tabs>
        <w:tab w:val="center" w:pos="4153"/>
        <w:tab w:val="right" w:pos="8306"/>
      </w:tabs>
      <w:snapToGrid w:val="0"/>
    </w:pPr>
    <w:rPr>
      <w:sz w:val="18"/>
      <w:szCs w:val="18"/>
    </w:rPr>
  </w:style>
  <w:style w:type="paragraph" w:styleId="33">
    <w:name w:val="header"/>
    <w:basedOn w:val="1"/>
    <w:link w:val="69"/>
    <w:unhideWhenUsed/>
    <w:uiPriority w:val="99"/>
    <w:pPr>
      <w:pBdr>
        <w:bottom w:val="single" w:color="auto" w:sz="6" w:space="1"/>
      </w:pBdr>
      <w:tabs>
        <w:tab w:val="center" w:pos="4153"/>
        <w:tab w:val="right" w:pos="8306"/>
      </w:tabs>
      <w:snapToGrid w:val="0"/>
      <w:jc w:val="center"/>
    </w:pPr>
    <w:rPr>
      <w:sz w:val="18"/>
      <w:szCs w:val="18"/>
    </w:rPr>
  </w:style>
  <w:style w:type="paragraph" w:styleId="34">
    <w:name w:val="Signature"/>
    <w:basedOn w:val="1"/>
    <w:link w:val="106"/>
    <w:uiPriority w:val="99"/>
    <w:pPr>
      <w:widowControl w:val="0"/>
      <w:adjustRightInd w:val="0"/>
      <w:spacing w:after="600" w:line="312" w:lineRule="atLeast"/>
      <w:jc w:val="center"/>
      <w:textAlignment w:val="baseline"/>
    </w:pPr>
    <w:rPr>
      <w:rFonts w:ascii="Times New Roman" w:hAnsi="Times New Roman" w:eastAsia="仿宋_GB2312" w:cs="Times New Roman"/>
      <w:sz w:val="20"/>
      <w:szCs w:val="20"/>
    </w:rPr>
  </w:style>
  <w:style w:type="paragraph" w:styleId="35">
    <w:name w:val="toc 1"/>
    <w:basedOn w:val="1"/>
    <w:next w:val="1"/>
    <w:semiHidden/>
    <w:uiPriority w:val="39"/>
    <w:pPr>
      <w:widowControl w:val="0"/>
      <w:jc w:val="both"/>
    </w:pPr>
    <w:rPr>
      <w:rFonts w:ascii="Times New Roman" w:hAnsi="Times New Roman" w:cs="Times New Roman"/>
      <w:kern w:val="2"/>
      <w:sz w:val="21"/>
    </w:rPr>
  </w:style>
  <w:style w:type="paragraph" w:styleId="36">
    <w:name w:val="toc 4"/>
    <w:basedOn w:val="1"/>
    <w:next w:val="1"/>
    <w:semiHidden/>
    <w:qFormat/>
    <w:uiPriority w:val="39"/>
    <w:pPr>
      <w:widowControl w:val="0"/>
      <w:ind w:left="630"/>
    </w:pPr>
    <w:rPr>
      <w:rFonts w:ascii="Times New Roman" w:hAnsi="Times New Roman" w:cs="Times New Roman"/>
      <w:kern w:val="2"/>
      <w:sz w:val="21"/>
      <w:szCs w:val="21"/>
    </w:rPr>
  </w:style>
  <w:style w:type="paragraph" w:styleId="37">
    <w:name w:val="index heading"/>
    <w:basedOn w:val="1"/>
    <w:next w:val="38"/>
    <w:semiHidden/>
    <w:uiPriority w:val="99"/>
    <w:pPr>
      <w:widowControl w:val="0"/>
      <w:jc w:val="both"/>
    </w:pPr>
    <w:rPr>
      <w:rFonts w:ascii="Times New Roman" w:hAnsi="Times New Roman" w:cs="Times New Roman"/>
      <w:kern w:val="2"/>
      <w:sz w:val="21"/>
      <w:szCs w:val="20"/>
    </w:rPr>
  </w:style>
  <w:style w:type="paragraph" w:styleId="38">
    <w:name w:val="index 1"/>
    <w:basedOn w:val="1"/>
    <w:next w:val="1"/>
    <w:semiHidden/>
    <w:uiPriority w:val="99"/>
    <w:pPr>
      <w:widowControl w:val="0"/>
      <w:tabs>
        <w:tab w:val="left" w:pos="1260"/>
      </w:tabs>
      <w:jc w:val="center"/>
    </w:pPr>
    <w:rPr>
      <w:rFonts w:ascii="仿宋_GB2312" w:eastAsia="仿宋_GB2312" w:cs="Times New Roman"/>
      <w:kern w:val="2"/>
      <w:sz w:val="30"/>
      <w:szCs w:val="20"/>
    </w:rPr>
  </w:style>
  <w:style w:type="paragraph" w:styleId="39">
    <w:name w:val="Subtitle"/>
    <w:basedOn w:val="1"/>
    <w:next w:val="1"/>
    <w:link w:val="139"/>
    <w:qFormat/>
    <w:uiPriority w:val="11"/>
    <w:pPr>
      <w:spacing w:after="600" w:line="276" w:lineRule="auto"/>
    </w:pPr>
    <w:rPr>
      <w:rFonts w:ascii="Cambria" w:hAnsi="Cambria" w:cs="Times New Roman"/>
      <w:i/>
      <w:iCs/>
      <w:spacing w:val="13"/>
      <w:lang w:eastAsia="en-US"/>
    </w:rPr>
  </w:style>
  <w:style w:type="paragraph" w:styleId="40">
    <w:name w:val="List"/>
    <w:basedOn w:val="1"/>
    <w:qFormat/>
    <w:uiPriority w:val="99"/>
    <w:pPr>
      <w:widowControl w:val="0"/>
      <w:ind w:left="200" w:hanging="200" w:hangingChars="200"/>
      <w:jc w:val="both"/>
    </w:pPr>
    <w:rPr>
      <w:rFonts w:ascii="Times New Roman" w:hAnsi="Times New Roman" w:cs="Times New Roman"/>
      <w:kern w:val="2"/>
      <w:sz w:val="21"/>
      <w:szCs w:val="21"/>
    </w:rPr>
  </w:style>
  <w:style w:type="paragraph" w:styleId="41">
    <w:name w:val="footnote text"/>
    <w:basedOn w:val="1"/>
    <w:link w:val="102"/>
    <w:semiHidden/>
    <w:uiPriority w:val="99"/>
    <w:pPr>
      <w:widowControl w:val="0"/>
      <w:snapToGrid w:val="0"/>
    </w:pPr>
    <w:rPr>
      <w:rFonts w:ascii="Times New Roman" w:hAnsi="Times New Roman" w:cs="Times New Roman"/>
      <w:sz w:val="18"/>
      <w:szCs w:val="18"/>
    </w:rPr>
  </w:style>
  <w:style w:type="paragraph" w:styleId="42">
    <w:name w:val="toc 6"/>
    <w:basedOn w:val="1"/>
    <w:next w:val="1"/>
    <w:semiHidden/>
    <w:uiPriority w:val="39"/>
    <w:pPr>
      <w:widowControl w:val="0"/>
      <w:ind w:left="1050"/>
    </w:pPr>
    <w:rPr>
      <w:rFonts w:ascii="Times New Roman" w:hAnsi="Times New Roman" w:cs="Times New Roman"/>
      <w:kern w:val="2"/>
      <w:sz w:val="21"/>
      <w:szCs w:val="21"/>
    </w:rPr>
  </w:style>
  <w:style w:type="paragraph" w:styleId="43">
    <w:name w:val="Body Text Indent 3"/>
    <w:basedOn w:val="1"/>
    <w:link w:val="90"/>
    <w:qFormat/>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44">
    <w:name w:val="table of figures"/>
    <w:basedOn w:val="1"/>
    <w:next w:val="1"/>
    <w:semiHidden/>
    <w:qFormat/>
    <w:uiPriority w:val="99"/>
    <w:pPr>
      <w:widowControl w:val="0"/>
      <w:ind w:left="840" w:hanging="420"/>
      <w:jc w:val="both"/>
    </w:pPr>
    <w:rPr>
      <w:rFonts w:ascii="Times New Roman" w:hAnsi="Times New Roman" w:cs="Times New Roman"/>
      <w:kern w:val="2"/>
      <w:sz w:val="21"/>
      <w:szCs w:val="21"/>
    </w:rPr>
  </w:style>
  <w:style w:type="paragraph" w:styleId="45">
    <w:name w:val="toc 2"/>
    <w:basedOn w:val="1"/>
    <w:next w:val="1"/>
    <w:semiHidden/>
    <w:qFormat/>
    <w:uiPriority w:val="39"/>
    <w:pPr>
      <w:widowControl w:val="0"/>
      <w:ind w:left="420" w:leftChars="200"/>
      <w:jc w:val="both"/>
    </w:pPr>
    <w:rPr>
      <w:rFonts w:ascii="Times New Roman" w:hAnsi="Times New Roman" w:cs="Times New Roman"/>
      <w:kern w:val="2"/>
      <w:sz w:val="21"/>
    </w:rPr>
  </w:style>
  <w:style w:type="paragraph" w:styleId="46">
    <w:name w:val="toc 9"/>
    <w:basedOn w:val="1"/>
    <w:next w:val="1"/>
    <w:semiHidden/>
    <w:uiPriority w:val="39"/>
    <w:pPr>
      <w:widowControl w:val="0"/>
      <w:ind w:left="1680"/>
    </w:pPr>
    <w:rPr>
      <w:rFonts w:ascii="Times New Roman" w:hAnsi="Times New Roman" w:cs="Times New Roman"/>
      <w:kern w:val="2"/>
      <w:sz w:val="21"/>
      <w:szCs w:val="21"/>
    </w:rPr>
  </w:style>
  <w:style w:type="paragraph" w:styleId="47">
    <w:name w:val="Body Text 2"/>
    <w:basedOn w:val="1"/>
    <w:link w:val="109"/>
    <w:uiPriority w:val="99"/>
    <w:pPr>
      <w:widowControl w:val="0"/>
      <w:jc w:val="center"/>
    </w:pPr>
    <w:rPr>
      <w:rFonts w:ascii="Times New Roman" w:hAnsi="Times New Roman" w:cs="Times New Roman"/>
      <w:b/>
      <w:bCs/>
      <w:sz w:val="20"/>
      <w:szCs w:val="20"/>
    </w:rPr>
  </w:style>
  <w:style w:type="paragraph" w:styleId="48">
    <w:name w:val="HTML Preformatted"/>
    <w:basedOn w:val="1"/>
    <w:link w:val="14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49">
    <w:name w:val="Normal (Web)"/>
    <w:basedOn w:val="1"/>
    <w:uiPriority w:val="99"/>
    <w:pPr>
      <w:spacing w:before="100" w:beforeAutospacing="1" w:after="100" w:afterAutospacing="1"/>
    </w:pPr>
  </w:style>
  <w:style w:type="paragraph" w:styleId="50">
    <w:name w:val="index 2"/>
    <w:basedOn w:val="1"/>
    <w:next w:val="1"/>
    <w:semiHidden/>
    <w:uiPriority w:val="99"/>
    <w:pPr>
      <w:widowControl w:val="0"/>
      <w:spacing w:afterLines="50"/>
      <w:ind w:left="420"/>
      <w:jc w:val="center"/>
    </w:pPr>
    <w:rPr>
      <w:rFonts w:cs="Times New Roman"/>
      <w:b/>
      <w:kern w:val="2"/>
      <w:sz w:val="32"/>
      <w:szCs w:val="20"/>
    </w:rPr>
  </w:style>
  <w:style w:type="paragraph" w:styleId="51">
    <w:name w:val="Title"/>
    <w:basedOn w:val="1"/>
    <w:link w:val="152"/>
    <w:qFormat/>
    <w:uiPriority w:val="10"/>
    <w:pPr>
      <w:overflowPunct w:val="0"/>
      <w:autoSpaceDE w:val="0"/>
      <w:autoSpaceDN w:val="0"/>
      <w:adjustRightInd w:val="0"/>
      <w:spacing w:line="420" w:lineRule="exact"/>
      <w:jc w:val="center"/>
      <w:textAlignment w:val="baseline"/>
    </w:pPr>
    <w:rPr>
      <w:rFonts w:ascii="Times New Roman" w:hAnsi="Times New Roman" w:eastAsia="黑体" w:cs="Times New Roman"/>
      <w:b/>
      <w:sz w:val="20"/>
      <w:szCs w:val="20"/>
      <w:lang w:val="en-GB"/>
    </w:rPr>
  </w:style>
  <w:style w:type="paragraph" w:styleId="52">
    <w:name w:val="annotation subject"/>
    <w:basedOn w:val="17"/>
    <w:next w:val="17"/>
    <w:link w:val="111"/>
    <w:semiHidden/>
    <w:qFormat/>
    <w:uiPriority w:val="99"/>
    <w:rPr>
      <w:b/>
      <w:bCs/>
      <w:sz w:val="24"/>
      <w:szCs w:val="24"/>
    </w:rPr>
  </w:style>
  <w:style w:type="paragraph" w:styleId="53">
    <w:name w:val="Body Text First Indent"/>
    <w:basedOn w:val="20"/>
    <w:link w:val="207"/>
    <w:uiPriority w:val="99"/>
    <w:pPr>
      <w:widowControl w:val="0"/>
      <w:ind w:firstLine="420" w:firstLineChars="100"/>
      <w:jc w:val="both"/>
    </w:pPr>
    <w:rPr>
      <w:rFonts w:ascii="Times New Roman" w:hAnsi="Times New Roman" w:cs="Times New Roman"/>
    </w:rPr>
  </w:style>
  <w:style w:type="paragraph" w:styleId="54">
    <w:name w:val="Body Text First Indent 2"/>
    <w:basedOn w:val="21"/>
    <w:link w:val="104"/>
    <w:uiPriority w:val="99"/>
    <w:pPr>
      <w:spacing w:after="0" w:line="360" w:lineRule="auto"/>
      <w:ind w:left="0" w:leftChars="0" w:firstLine="420" w:firstLineChars="200"/>
    </w:pPr>
    <w:rPr>
      <w:rFonts w:ascii="宋体" w:hAnsi="宋体"/>
      <w:sz w:val="20"/>
      <w:szCs w:val="20"/>
    </w:rPr>
  </w:style>
  <w:style w:type="table" w:styleId="56">
    <w:name w:val="Table Grid"/>
    <w:basedOn w:val="55"/>
    <w:qFormat/>
    <w:uiPriority w:val="59"/>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8">
    <w:name w:val="Strong"/>
    <w:qFormat/>
    <w:uiPriority w:val="0"/>
    <w:rPr>
      <w:b/>
    </w:rPr>
  </w:style>
  <w:style w:type="character" w:styleId="59">
    <w:name w:val="endnote reference"/>
    <w:semiHidden/>
    <w:uiPriority w:val="99"/>
    <w:rPr>
      <w:vertAlign w:val="superscript"/>
    </w:rPr>
  </w:style>
  <w:style w:type="character" w:styleId="60">
    <w:name w:val="page number"/>
    <w:qFormat/>
    <w:uiPriority w:val="99"/>
    <w:rPr>
      <w:rFonts w:cs="Times New Roman"/>
    </w:rPr>
  </w:style>
  <w:style w:type="character" w:styleId="61">
    <w:name w:val="FollowedHyperlink"/>
    <w:uiPriority w:val="99"/>
    <w:rPr>
      <w:color w:val="000000"/>
      <w:u w:val="none"/>
    </w:rPr>
  </w:style>
  <w:style w:type="character" w:styleId="62">
    <w:name w:val="Emphasis"/>
    <w:qFormat/>
    <w:uiPriority w:val="20"/>
    <w:rPr>
      <w:b/>
      <w:i/>
      <w:spacing w:val="10"/>
      <w:shd w:val="clear" w:color="auto" w:fill="auto"/>
    </w:rPr>
  </w:style>
  <w:style w:type="character" w:styleId="63">
    <w:name w:val="line number"/>
    <w:qFormat/>
    <w:uiPriority w:val="99"/>
    <w:rPr>
      <w:rFonts w:cs="Times New Roman"/>
    </w:rPr>
  </w:style>
  <w:style w:type="character" w:styleId="64">
    <w:name w:val="HTML Typewriter"/>
    <w:qFormat/>
    <w:uiPriority w:val="99"/>
    <w:rPr>
      <w:rFonts w:ascii="宋体" w:hAnsi="宋体" w:eastAsia="宋体"/>
      <w:sz w:val="24"/>
    </w:rPr>
  </w:style>
  <w:style w:type="character" w:styleId="65">
    <w:name w:val="Hyperlink"/>
    <w:qFormat/>
    <w:uiPriority w:val="99"/>
    <w:rPr>
      <w:color w:val="000000"/>
      <w:u w:val="none"/>
    </w:rPr>
  </w:style>
  <w:style w:type="character" w:styleId="66">
    <w:name w:val="annotation reference"/>
    <w:qFormat/>
    <w:uiPriority w:val="0"/>
    <w:rPr>
      <w:sz w:val="21"/>
    </w:rPr>
  </w:style>
  <w:style w:type="character" w:styleId="67">
    <w:name w:val="footnote reference"/>
    <w:semiHidden/>
    <w:qFormat/>
    <w:uiPriority w:val="99"/>
    <w:rPr>
      <w:vertAlign w:val="superscript"/>
    </w:rPr>
  </w:style>
  <w:style w:type="character" w:styleId="68">
    <w:name w:val="HTML Sample"/>
    <w:qFormat/>
    <w:uiPriority w:val="99"/>
    <w:rPr>
      <w:rFonts w:ascii="Courier New" w:hAnsi="宋体" w:eastAsia="宋体"/>
    </w:rPr>
  </w:style>
  <w:style w:type="character" w:customStyle="1" w:styleId="69">
    <w:name w:val="页眉 字符"/>
    <w:link w:val="33"/>
    <w:uiPriority w:val="99"/>
    <w:rPr>
      <w:sz w:val="18"/>
      <w:szCs w:val="18"/>
    </w:rPr>
  </w:style>
  <w:style w:type="character" w:customStyle="1" w:styleId="70">
    <w:name w:val="页脚 字符"/>
    <w:link w:val="32"/>
    <w:qFormat/>
    <w:uiPriority w:val="99"/>
    <w:rPr>
      <w:sz w:val="18"/>
      <w:szCs w:val="18"/>
    </w:rPr>
  </w:style>
  <w:style w:type="character" w:customStyle="1" w:styleId="71">
    <w:name w:val="标题 1 字符"/>
    <w:basedOn w:val="57"/>
    <w:link w:val="2"/>
    <w:uiPriority w:val="9"/>
    <w:rPr>
      <w:rFonts w:ascii="Times New Roman" w:hAnsi="Times New Roman" w:cs="Times New Roman"/>
      <w:b/>
      <w:bCs/>
      <w:kern w:val="44"/>
      <w:sz w:val="44"/>
      <w:szCs w:val="44"/>
    </w:rPr>
  </w:style>
  <w:style w:type="character" w:customStyle="1" w:styleId="72">
    <w:name w:val="标题 2 字符"/>
    <w:basedOn w:val="57"/>
    <w:link w:val="3"/>
    <w:uiPriority w:val="9"/>
    <w:rPr>
      <w:rFonts w:ascii="Arial" w:hAnsi="Arial" w:eastAsia="黑体" w:cs="Times New Roman"/>
      <w:b/>
      <w:bCs/>
      <w:sz w:val="32"/>
      <w:szCs w:val="32"/>
    </w:rPr>
  </w:style>
  <w:style w:type="character" w:customStyle="1" w:styleId="73">
    <w:name w:val="标题 3 字符"/>
    <w:basedOn w:val="57"/>
    <w:link w:val="4"/>
    <w:uiPriority w:val="9"/>
    <w:rPr>
      <w:rFonts w:ascii="Times New Roman" w:hAnsi="Times New Roman" w:cs="Times New Roman"/>
      <w:b/>
      <w:bCs/>
      <w:sz w:val="32"/>
      <w:szCs w:val="32"/>
    </w:rPr>
  </w:style>
  <w:style w:type="character" w:customStyle="1" w:styleId="74">
    <w:name w:val="标题 4 字符"/>
    <w:basedOn w:val="57"/>
    <w:link w:val="5"/>
    <w:uiPriority w:val="9"/>
    <w:rPr>
      <w:rFonts w:ascii="Arial" w:hAnsi="Arial" w:eastAsia="黑体" w:cs="Times New Roman"/>
      <w:b/>
    </w:rPr>
  </w:style>
  <w:style w:type="character" w:customStyle="1" w:styleId="75">
    <w:name w:val="标题 5 字符"/>
    <w:basedOn w:val="57"/>
    <w:link w:val="7"/>
    <w:uiPriority w:val="9"/>
    <w:rPr>
      <w:rFonts w:ascii="Times New Roman" w:hAnsi="Times New Roman" w:cs="Times New Roman"/>
      <w:b/>
      <w:bCs/>
      <w:sz w:val="28"/>
      <w:szCs w:val="28"/>
    </w:rPr>
  </w:style>
  <w:style w:type="character" w:customStyle="1" w:styleId="76">
    <w:name w:val="标题 6 字符"/>
    <w:basedOn w:val="57"/>
    <w:link w:val="8"/>
    <w:uiPriority w:val="9"/>
    <w:rPr>
      <w:rFonts w:ascii="Arial" w:hAnsi="Arial" w:eastAsia="黑体" w:cs="Times New Roman"/>
      <w:b/>
      <w:bCs/>
      <w:sz w:val="24"/>
      <w:szCs w:val="24"/>
    </w:rPr>
  </w:style>
  <w:style w:type="character" w:customStyle="1" w:styleId="77">
    <w:name w:val="标题 7 字符"/>
    <w:basedOn w:val="57"/>
    <w:link w:val="9"/>
    <w:uiPriority w:val="9"/>
    <w:rPr>
      <w:rFonts w:ascii="Times New Roman" w:hAnsi="Times New Roman" w:cs="Times New Roman"/>
      <w:b/>
      <w:bCs/>
      <w:sz w:val="24"/>
      <w:szCs w:val="24"/>
    </w:rPr>
  </w:style>
  <w:style w:type="character" w:customStyle="1" w:styleId="78">
    <w:name w:val="标题 8 字符"/>
    <w:basedOn w:val="57"/>
    <w:link w:val="10"/>
    <w:uiPriority w:val="9"/>
    <w:rPr>
      <w:rFonts w:ascii="Arial" w:hAnsi="Arial" w:eastAsia="黑体" w:cs="Times New Roman"/>
      <w:sz w:val="24"/>
      <w:szCs w:val="24"/>
    </w:rPr>
  </w:style>
  <w:style w:type="character" w:customStyle="1" w:styleId="79">
    <w:name w:val="标题 9 字符"/>
    <w:basedOn w:val="57"/>
    <w:link w:val="11"/>
    <w:uiPriority w:val="9"/>
    <w:rPr>
      <w:rFonts w:ascii="Arial" w:hAnsi="Arial" w:eastAsia="黑体" w:cs="Times New Roman"/>
      <w:sz w:val="21"/>
      <w:szCs w:val="21"/>
    </w:rPr>
  </w:style>
  <w:style w:type="character" w:customStyle="1" w:styleId="80">
    <w:name w:val="已访问的超链接1"/>
    <w:uiPriority w:val="0"/>
    <w:rPr>
      <w:color w:val="auto"/>
      <w:u w:val="none"/>
    </w:rPr>
  </w:style>
  <w:style w:type="character" w:customStyle="1" w:styleId="81">
    <w:name w:val="尾注文本 字符"/>
    <w:link w:val="30"/>
    <w:semiHidden/>
    <w:locked/>
    <w:uiPriority w:val="99"/>
    <w:rPr>
      <w:rFonts w:ascii="Times New Roman" w:hAnsi="Times New Roman" w:cs="Times New Roman"/>
      <w:sz w:val="24"/>
      <w:szCs w:val="24"/>
    </w:rPr>
  </w:style>
  <w:style w:type="character" w:customStyle="1" w:styleId="82">
    <w:name w:val="h Char Char"/>
    <w:uiPriority w:val="0"/>
    <w:rPr>
      <w:rFonts w:eastAsia="宋体"/>
      <w:kern w:val="2"/>
      <w:sz w:val="18"/>
      <w:lang w:val="en-US" w:eastAsia="zh-CN"/>
    </w:rPr>
  </w:style>
  <w:style w:type="character" w:customStyle="1" w:styleId="83">
    <w:name w:val="小四 段落 宋体 Char Char Char Char Char Char"/>
    <w:uiPriority w:val="0"/>
    <w:rPr>
      <w:rFonts w:eastAsia="宋体"/>
      <w:kern w:val="2"/>
      <w:sz w:val="24"/>
      <w:lang w:val="en-US" w:eastAsia="zh-CN"/>
    </w:rPr>
  </w:style>
  <w:style w:type="character" w:customStyle="1" w:styleId="84">
    <w:name w:val="明显强调1"/>
    <w:qFormat/>
    <w:uiPriority w:val="21"/>
    <w:rPr>
      <w:b/>
    </w:rPr>
  </w:style>
  <w:style w:type="character" w:customStyle="1" w:styleId="85">
    <w:name w:val="content_lineheight1"/>
    <w:uiPriority w:val="0"/>
    <w:rPr>
      <w:rFonts w:cs="Times New Roman"/>
    </w:rPr>
  </w:style>
  <w:style w:type="character" w:customStyle="1" w:styleId="86">
    <w:name w:val="批注文字 字符"/>
    <w:link w:val="17"/>
    <w:locked/>
    <w:uiPriority w:val="99"/>
    <w:rPr>
      <w:rFonts w:ascii="Times New Roman" w:hAnsi="Times New Roman" w:cs="Times New Roman"/>
    </w:rPr>
  </w:style>
  <w:style w:type="character" w:customStyle="1" w:styleId="87">
    <w:name w:val="Char Char32"/>
    <w:uiPriority w:val="0"/>
    <w:rPr>
      <w:rFonts w:eastAsia="宋体"/>
      <w:b/>
      <w:kern w:val="2"/>
      <w:sz w:val="32"/>
      <w:lang w:val="en-US" w:eastAsia="zh-CN"/>
    </w:rPr>
  </w:style>
  <w:style w:type="character" w:customStyle="1" w:styleId="88">
    <w:name w:val="不明显强调1"/>
    <w:qFormat/>
    <w:uiPriority w:val="19"/>
    <w:rPr>
      <w:i/>
    </w:rPr>
  </w:style>
  <w:style w:type="character" w:customStyle="1" w:styleId="89">
    <w:name w:val="方案文档 Char Char"/>
    <w:locked/>
    <w:uiPriority w:val="0"/>
    <w:rPr>
      <w:rFonts w:ascii="宋体" w:hAnsi="宋体" w:eastAsia="宋体"/>
      <w:sz w:val="24"/>
      <w:lang w:val="zh-CN" w:eastAsia="zh-CN"/>
    </w:rPr>
  </w:style>
  <w:style w:type="character" w:customStyle="1" w:styleId="90">
    <w:name w:val="正文文本缩进 3 字符"/>
    <w:link w:val="43"/>
    <w:locked/>
    <w:uiPriority w:val="99"/>
    <w:rPr>
      <w:rFonts w:ascii="Times New Roman" w:hAnsi="Times New Roman" w:cs="Times New Roman"/>
      <w:b/>
      <w:bCs/>
    </w:rPr>
  </w:style>
  <w:style w:type="character" w:customStyle="1" w:styleId="91">
    <w:name w:val="华宇段落1 Char Char"/>
    <w:uiPriority w:val="0"/>
    <w:rPr>
      <w:rFonts w:eastAsia="宋体"/>
      <w:kern w:val="2"/>
      <w:sz w:val="24"/>
      <w:lang w:val="en-US" w:eastAsia="zh-CN"/>
    </w:rPr>
  </w:style>
  <w:style w:type="character" w:customStyle="1" w:styleId="92">
    <w:name w:val="Char Char6"/>
    <w:qFormat/>
    <w:uiPriority w:val="0"/>
    <w:rPr>
      <w:rFonts w:eastAsia="宋体"/>
      <w:kern w:val="2"/>
      <w:sz w:val="24"/>
      <w:lang w:val="en-US" w:eastAsia="zh-CN"/>
    </w:rPr>
  </w:style>
  <w:style w:type="character" w:customStyle="1" w:styleId="93">
    <w:name w:val="listbenefit"/>
    <w:qFormat/>
    <w:uiPriority w:val="0"/>
  </w:style>
  <w:style w:type="character" w:customStyle="1" w:styleId="94">
    <w:name w:val="ih151"/>
    <w:qFormat/>
    <w:uiPriority w:val="0"/>
    <w:rPr>
      <w:color w:val="666666"/>
      <w:sz w:val="18"/>
      <w:u w:val="none"/>
    </w:rPr>
  </w:style>
  <w:style w:type="character" w:customStyle="1" w:styleId="95">
    <w:name w:val="小四 段落 宋体 Char Char Char1"/>
    <w:qFormat/>
    <w:uiPriority w:val="0"/>
    <w:rPr>
      <w:rFonts w:ascii="宋体" w:hAnsi="宋体" w:eastAsia="宋体"/>
      <w:kern w:val="2"/>
      <w:sz w:val="24"/>
      <w:lang w:val="en-US" w:eastAsia="zh-CN"/>
    </w:rPr>
  </w:style>
  <w:style w:type="character" w:customStyle="1" w:styleId="96">
    <w:name w:val="标准文本 Char Char Char"/>
    <w:qFormat/>
    <w:uiPriority w:val="0"/>
    <w:rPr>
      <w:rFonts w:eastAsia="宋体"/>
      <w:kern w:val="2"/>
      <w:sz w:val="24"/>
      <w:lang w:val="en-US" w:eastAsia="zh-CN"/>
    </w:rPr>
  </w:style>
  <w:style w:type="character" w:customStyle="1" w:styleId="97">
    <w:name w:val="Quote Char"/>
    <w:link w:val="98"/>
    <w:qFormat/>
    <w:locked/>
    <w:uiPriority w:val="29"/>
    <w:rPr>
      <w:rFonts w:ascii="Calibri" w:hAnsi="Calibri" w:cs="Times New Roman"/>
      <w:i/>
      <w:iCs/>
      <w:sz w:val="22"/>
      <w:lang w:eastAsia="en-US"/>
    </w:rPr>
  </w:style>
  <w:style w:type="paragraph" w:customStyle="1" w:styleId="98">
    <w:name w:val="引用1"/>
    <w:basedOn w:val="1"/>
    <w:next w:val="1"/>
    <w:link w:val="97"/>
    <w:qFormat/>
    <w:uiPriority w:val="29"/>
    <w:pPr>
      <w:spacing w:before="200" w:line="276" w:lineRule="auto"/>
      <w:ind w:left="360" w:right="360"/>
    </w:pPr>
    <w:rPr>
      <w:rFonts w:ascii="Calibri" w:hAnsi="Calibri" w:cs="Times New Roman"/>
      <w:i/>
      <w:iCs/>
      <w:sz w:val="22"/>
      <w:szCs w:val="20"/>
      <w:lang w:eastAsia="en-US"/>
    </w:rPr>
  </w:style>
  <w:style w:type="character" w:customStyle="1" w:styleId="99">
    <w:name w:val="正文 + 宋体 Char"/>
    <w:qFormat/>
    <w:uiPriority w:val="0"/>
    <w:rPr>
      <w:rFonts w:eastAsia="宋体"/>
      <w:kern w:val="2"/>
      <w:sz w:val="24"/>
      <w:lang w:val="en-US" w:eastAsia="zh-CN"/>
    </w:rPr>
  </w:style>
  <w:style w:type="character" w:customStyle="1" w:styleId="100">
    <w:name w:val="Char Char31"/>
    <w:qFormat/>
    <w:uiPriority w:val="0"/>
    <w:rPr>
      <w:rFonts w:ascii="Arial" w:hAnsi="Arial" w:eastAsia="黑体"/>
      <w:b/>
      <w:kern w:val="2"/>
      <w:sz w:val="28"/>
      <w:lang w:val="en-US" w:eastAsia="zh-CN"/>
    </w:rPr>
  </w:style>
  <w:style w:type="character" w:customStyle="1" w:styleId="101">
    <w:name w:val="title_emph1"/>
    <w:qFormat/>
    <w:uiPriority w:val="0"/>
    <w:rPr>
      <w:rFonts w:ascii="Arial"/>
      <w:b/>
      <w:sz w:val="18"/>
    </w:rPr>
  </w:style>
  <w:style w:type="character" w:customStyle="1" w:styleId="102">
    <w:name w:val="脚注文本 字符"/>
    <w:link w:val="41"/>
    <w:semiHidden/>
    <w:qFormat/>
    <w:locked/>
    <w:uiPriority w:val="99"/>
    <w:rPr>
      <w:rFonts w:ascii="Times New Roman" w:hAnsi="Times New Roman" w:cs="Times New Roman"/>
      <w:sz w:val="18"/>
      <w:szCs w:val="18"/>
    </w:rPr>
  </w:style>
  <w:style w:type="character" w:customStyle="1" w:styleId="103">
    <w:name w:val="normalfont1"/>
    <w:qFormat/>
    <w:uiPriority w:val="0"/>
    <w:rPr>
      <w:rFonts w:ascii="??" w:hAnsi="??"/>
      <w:sz w:val="18"/>
      <w:u w:val="none"/>
    </w:rPr>
  </w:style>
  <w:style w:type="character" w:customStyle="1" w:styleId="104">
    <w:name w:val="正文首行缩进 2 字符"/>
    <w:link w:val="54"/>
    <w:qFormat/>
    <w:locked/>
    <w:uiPriority w:val="99"/>
    <w:rPr>
      <w:rFonts w:cs="Times New Roman"/>
    </w:rPr>
  </w:style>
  <w:style w:type="character" w:customStyle="1" w:styleId="105">
    <w:name w:val="批注框文本 字符"/>
    <w:link w:val="31"/>
    <w:semiHidden/>
    <w:qFormat/>
    <w:locked/>
    <w:uiPriority w:val="99"/>
    <w:rPr>
      <w:rFonts w:ascii="Times New Roman" w:hAnsi="Times New Roman" w:cs="Times New Roman"/>
      <w:sz w:val="18"/>
      <w:szCs w:val="18"/>
    </w:rPr>
  </w:style>
  <w:style w:type="character" w:customStyle="1" w:styleId="106">
    <w:name w:val="签名 字符"/>
    <w:link w:val="34"/>
    <w:qFormat/>
    <w:locked/>
    <w:uiPriority w:val="99"/>
    <w:rPr>
      <w:rFonts w:ascii="Times New Roman" w:hAnsi="Times New Roman" w:eastAsia="仿宋_GB2312" w:cs="Times New Roman"/>
    </w:rPr>
  </w:style>
  <w:style w:type="character" w:customStyle="1" w:styleId="107">
    <w:name w:val="Char Char21"/>
    <w:qFormat/>
    <w:uiPriority w:val="0"/>
    <w:rPr>
      <w:rFonts w:ascii="Arial" w:hAnsi="Arial" w:eastAsia="黑体"/>
      <w:kern w:val="2"/>
      <w:sz w:val="24"/>
    </w:rPr>
  </w:style>
  <w:style w:type="character" w:customStyle="1" w:styleId="108">
    <w:name w:val="Char Char14"/>
    <w:qFormat/>
    <w:uiPriority w:val="0"/>
    <w:rPr>
      <w:rFonts w:eastAsia="黑体"/>
      <w:b/>
      <w:sz w:val="28"/>
      <w:lang w:val="en-GB" w:eastAsia="zh-CN"/>
    </w:rPr>
  </w:style>
  <w:style w:type="character" w:customStyle="1" w:styleId="109">
    <w:name w:val="正文文本 2 字符"/>
    <w:link w:val="47"/>
    <w:qFormat/>
    <w:locked/>
    <w:uiPriority w:val="99"/>
    <w:rPr>
      <w:rFonts w:ascii="Times New Roman" w:hAnsi="Times New Roman" w:cs="Times New Roman"/>
      <w:b/>
      <w:bCs/>
    </w:rPr>
  </w:style>
  <w:style w:type="character" w:customStyle="1" w:styleId="110">
    <w:name w:val="文档结构图 字符"/>
    <w:link w:val="16"/>
    <w:semiHidden/>
    <w:locked/>
    <w:uiPriority w:val="99"/>
    <w:rPr>
      <w:rFonts w:ascii="Times New Roman" w:hAnsi="Times New Roman" w:cs="Times New Roman"/>
      <w:sz w:val="24"/>
      <w:szCs w:val="24"/>
      <w:shd w:val="clear" w:color="auto" w:fill="000080"/>
    </w:rPr>
  </w:style>
  <w:style w:type="character" w:customStyle="1" w:styleId="111">
    <w:name w:val="批注主题 字符"/>
    <w:link w:val="52"/>
    <w:semiHidden/>
    <w:locked/>
    <w:uiPriority w:val="99"/>
    <w:rPr>
      <w:rFonts w:ascii="Times New Roman" w:hAnsi="Times New Roman" w:cs="Times New Roman"/>
      <w:b/>
      <w:bCs/>
      <w:sz w:val="24"/>
      <w:szCs w:val="24"/>
    </w:rPr>
  </w:style>
  <w:style w:type="character" w:customStyle="1" w:styleId="112">
    <w:name w:val="Char Char20"/>
    <w:uiPriority w:val="0"/>
    <w:rPr>
      <w:rFonts w:ascii="Arial" w:hAnsi="Arial" w:eastAsia="黑体"/>
      <w:kern w:val="2"/>
      <w:sz w:val="21"/>
    </w:rPr>
  </w:style>
  <w:style w:type="character" w:customStyle="1" w:styleId="113">
    <w:name w:val="正文文本缩进 字符"/>
    <w:link w:val="21"/>
    <w:locked/>
    <w:uiPriority w:val="99"/>
    <w:rPr>
      <w:rFonts w:ascii="Times New Roman" w:hAnsi="Times New Roman" w:cs="Times New Roman"/>
      <w:sz w:val="24"/>
      <w:szCs w:val="24"/>
    </w:rPr>
  </w:style>
  <w:style w:type="character" w:customStyle="1" w:styleId="114">
    <w:name w:val="Char Char15"/>
    <w:uiPriority w:val="0"/>
    <w:rPr>
      <w:rFonts w:ascii="Arial" w:hAnsi="Arial" w:eastAsia="黑体"/>
      <w:kern w:val="2"/>
      <w:sz w:val="21"/>
      <w:lang w:val="en-US" w:eastAsia="zh-CN"/>
    </w:rPr>
  </w:style>
  <w:style w:type="character" w:customStyle="1" w:styleId="115">
    <w:name w:val="明显参考1"/>
    <w:qFormat/>
    <w:uiPriority w:val="32"/>
    <w:rPr>
      <w:smallCaps/>
      <w:spacing w:val="5"/>
      <w:u w:val="single"/>
    </w:rPr>
  </w:style>
  <w:style w:type="character" w:customStyle="1" w:styleId="116">
    <w:name w:val="font61"/>
    <w:uiPriority w:val="0"/>
    <w:rPr>
      <w:rFonts w:hint="eastAsia" w:ascii="华文楷体" w:hAnsi="华文楷体" w:eastAsia="华文楷体" w:cs="华文楷体"/>
      <w:color w:val="FF0000"/>
      <w:sz w:val="24"/>
      <w:szCs w:val="24"/>
      <w:u w:val="none"/>
    </w:rPr>
  </w:style>
  <w:style w:type="character" w:customStyle="1" w:styleId="117">
    <w:name w:val="正文文本 字符"/>
    <w:semiHidden/>
    <w:locked/>
    <w:uiPriority w:val="99"/>
    <w:rPr>
      <w:rFonts w:ascii="Times New Roman" w:hAnsi="Times New Roman" w:eastAsia="宋体" w:cs="Times New Roman"/>
      <w:sz w:val="24"/>
      <w:szCs w:val="24"/>
    </w:rPr>
  </w:style>
  <w:style w:type="character" w:customStyle="1" w:styleId="118">
    <w:name w:val="标题 3 Char Char Char Char Char Char Char Char Char Char Char Char Char Char Char Char Char Char Char Char Char Char Char Char Char Char Char Char Char Char Char Char Char Char Char Char Char Char Char Char Char Char Char Char Char Char Char Char Cha Cha"/>
    <w:qFormat/>
    <w:uiPriority w:val="0"/>
    <w:rPr>
      <w:rFonts w:eastAsia="宋体"/>
      <w:b/>
      <w:kern w:val="2"/>
      <w:sz w:val="32"/>
      <w:lang w:val="en-US" w:eastAsia="zh-CN"/>
    </w:rPr>
  </w:style>
  <w:style w:type="character" w:customStyle="1" w:styleId="119">
    <w:name w:val="纯文本 Char Char Char1"/>
    <w:uiPriority w:val="0"/>
    <w:rPr>
      <w:rFonts w:ascii="宋体" w:hAnsi="Courier New" w:eastAsia="宋体"/>
      <w:kern w:val="2"/>
      <w:sz w:val="21"/>
      <w:lang w:val="en-US" w:eastAsia="zh-CN"/>
    </w:rPr>
  </w:style>
  <w:style w:type="character" w:customStyle="1" w:styleId="120">
    <w:name w:val="font5 Char Char"/>
    <w:uiPriority w:val="0"/>
    <w:rPr>
      <w:rFonts w:ascii="宋体" w:hAnsi="宋体" w:eastAsia="宋体"/>
      <w:sz w:val="28"/>
      <w:lang w:val="en-US" w:eastAsia="zh-CN"/>
    </w:rPr>
  </w:style>
  <w:style w:type="character" w:customStyle="1" w:styleId="121">
    <w:name w:val="普通文字1 Char"/>
    <w:uiPriority w:val="0"/>
    <w:rPr>
      <w:rFonts w:ascii="宋体" w:eastAsia="宋体"/>
      <w:kern w:val="2"/>
      <w:sz w:val="21"/>
      <w:lang w:val="en-US" w:eastAsia="zh-CN"/>
    </w:rPr>
  </w:style>
  <w:style w:type="character" w:customStyle="1" w:styleId="122">
    <w:name w:val="样式 宋体 小四"/>
    <w:uiPriority w:val="0"/>
    <w:rPr>
      <w:rFonts w:ascii="宋体" w:eastAsia="宋体"/>
      <w:sz w:val="24"/>
    </w:rPr>
  </w:style>
  <w:style w:type="character" w:customStyle="1" w:styleId="123">
    <w:name w:val="Char Char23"/>
    <w:uiPriority w:val="0"/>
    <w:rPr>
      <w:rFonts w:ascii="Arial" w:hAnsi="Arial" w:eastAsia="黑体"/>
      <w:b/>
      <w:kern w:val="2"/>
      <w:sz w:val="24"/>
    </w:rPr>
  </w:style>
  <w:style w:type="character" w:customStyle="1" w:styleId="124">
    <w:name w:val="正文缩进 Char1"/>
    <w:uiPriority w:val="0"/>
    <w:rPr>
      <w:rFonts w:eastAsia="宋体"/>
    </w:rPr>
  </w:style>
  <w:style w:type="character" w:customStyle="1" w:styleId="125">
    <w:name w:val="不明显参考1"/>
    <w:qFormat/>
    <w:uiPriority w:val="31"/>
    <w:rPr>
      <w:smallCaps/>
    </w:rPr>
  </w:style>
  <w:style w:type="character" w:customStyle="1" w:styleId="126">
    <w:name w:val="样式 非加粗"/>
    <w:uiPriority w:val="0"/>
    <w:rPr>
      <w:rFonts w:eastAsia="宋体"/>
      <w:sz w:val="28"/>
    </w:rPr>
  </w:style>
  <w:style w:type="character" w:customStyle="1" w:styleId="127">
    <w:name w:val="标题 3 Char Char"/>
    <w:uiPriority w:val="0"/>
    <w:rPr>
      <w:rFonts w:eastAsia="仿宋_GB2312"/>
      <w:b/>
      <w:kern w:val="2"/>
      <w:sz w:val="32"/>
      <w:lang w:val="en-US" w:eastAsia="zh-CN"/>
    </w:rPr>
  </w:style>
  <w:style w:type="character" w:customStyle="1" w:styleId="128">
    <w:name w:val="小四 段落 宋体 Char Char Char Char Char Char Char"/>
    <w:uiPriority w:val="0"/>
    <w:rPr>
      <w:rFonts w:eastAsia="宋体"/>
      <w:kern w:val="2"/>
      <w:sz w:val="24"/>
      <w:lang w:val="en-US" w:eastAsia="zh-CN"/>
    </w:rPr>
  </w:style>
  <w:style w:type="character" w:customStyle="1" w:styleId="129">
    <w:name w:val="纯文本 Char1"/>
    <w:uiPriority w:val="0"/>
    <w:rPr>
      <w:rFonts w:ascii="宋体" w:hAnsi="Courier New"/>
      <w:kern w:val="2"/>
      <w:sz w:val="21"/>
    </w:rPr>
  </w:style>
  <w:style w:type="character" w:customStyle="1" w:styleId="130">
    <w:name w:val="medium_text1"/>
    <w:uiPriority w:val="0"/>
    <w:rPr>
      <w:sz w:val="24"/>
    </w:rPr>
  </w:style>
  <w:style w:type="character" w:customStyle="1" w:styleId="131">
    <w:name w:val="纯文本 字符"/>
    <w:link w:val="25"/>
    <w:locked/>
    <w:uiPriority w:val="99"/>
    <w:rPr>
      <w:rFonts w:hAnsi="Courier New" w:cs="Times New Roman"/>
      <w:sz w:val="21"/>
      <w:szCs w:val="21"/>
    </w:rPr>
  </w:style>
  <w:style w:type="character" w:customStyle="1" w:styleId="132">
    <w:name w:val="textcontents"/>
    <w:uiPriority w:val="0"/>
    <w:rPr>
      <w:rFonts w:cs="Times New Roman"/>
    </w:rPr>
  </w:style>
  <w:style w:type="character" w:customStyle="1" w:styleId="133">
    <w:name w:val="111111 Char Char"/>
    <w:uiPriority w:val="0"/>
    <w:rPr>
      <w:rFonts w:ascii="宋体" w:hAnsi="宋体" w:eastAsia="黑体"/>
      <w:b/>
      <w:kern w:val="2"/>
      <w:sz w:val="21"/>
      <w:lang w:val="en-US" w:eastAsia="zh-CN"/>
    </w:rPr>
  </w:style>
  <w:style w:type="character" w:customStyle="1" w:styleId="134">
    <w:name w:val="Intense Quote Char"/>
    <w:link w:val="135"/>
    <w:locked/>
    <w:uiPriority w:val="30"/>
    <w:rPr>
      <w:rFonts w:ascii="Calibri" w:hAnsi="Calibri" w:cs="Times New Roman"/>
      <w:b/>
      <w:bCs/>
      <w:i/>
      <w:iCs/>
      <w:sz w:val="22"/>
      <w:lang w:eastAsia="en-US"/>
    </w:rPr>
  </w:style>
  <w:style w:type="paragraph" w:customStyle="1" w:styleId="135">
    <w:name w:val="明显引用1"/>
    <w:basedOn w:val="1"/>
    <w:next w:val="1"/>
    <w:link w:val="134"/>
    <w:qFormat/>
    <w:uiPriority w:val="30"/>
    <w:pPr>
      <w:pBdr>
        <w:bottom w:val="single" w:color="auto" w:sz="4" w:space="1"/>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136">
    <w:name w:val="列出段落 Char"/>
    <w:link w:val="137"/>
    <w:locked/>
    <w:uiPriority w:val="0"/>
    <w:rPr>
      <w:kern w:val="2"/>
      <w:sz w:val="21"/>
      <w:szCs w:val="22"/>
    </w:rPr>
  </w:style>
  <w:style w:type="paragraph" w:customStyle="1" w:styleId="137">
    <w:name w:val="列出段落1"/>
    <w:basedOn w:val="1"/>
    <w:link w:val="136"/>
    <w:qFormat/>
    <w:uiPriority w:val="34"/>
    <w:pPr>
      <w:widowControl w:val="0"/>
      <w:spacing w:beforeLines="50" w:afterLines="50"/>
      <w:ind w:firstLine="200" w:firstLineChars="200"/>
      <w:jc w:val="both"/>
    </w:pPr>
    <w:rPr>
      <w:kern w:val="2"/>
      <w:sz w:val="21"/>
      <w:szCs w:val="22"/>
    </w:rPr>
  </w:style>
  <w:style w:type="character" w:customStyle="1" w:styleId="138">
    <w:name w:val="小四 段落 宋体 Char Char Char Char1"/>
    <w:uiPriority w:val="0"/>
    <w:rPr>
      <w:rFonts w:eastAsia="宋体"/>
      <w:kern w:val="2"/>
      <w:sz w:val="24"/>
      <w:lang w:val="en-US" w:eastAsia="zh-CN"/>
    </w:rPr>
  </w:style>
  <w:style w:type="character" w:customStyle="1" w:styleId="139">
    <w:name w:val="副标题 字符"/>
    <w:link w:val="39"/>
    <w:locked/>
    <w:uiPriority w:val="11"/>
    <w:rPr>
      <w:rFonts w:ascii="Cambria" w:hAnsi="Cambria" w:cs="Times New Roman"/>
      <w:i/>
      <w:iCs/>
      <w:spacing w:val="13"/>
      <w:sz w:val="24"/>
      <w:szCs w:val="24"/>
      <w:lang w:eastAsia="en-US"/>
    </w:rPr>
  </w:style>
  <w:style w:type="character" w:customStyle="1" w:styleId="140">
    <w:name w:val="HTML 预设格式 字符"/>
    <w:link w:val="48"/>
    <w:locked/>
    <w:uiPriority w:val="99"/>
    <w:rPr>
      <w:sz w:val="24"/>
      <w:szCs w:val="24"/>
    </w:rPr>
  </w:style>
  <w:style w:type="character" w:customStyle="1" w:styleId="141">
    <w:name w:val="Char Char27"/>
    <w:uiPriority w:val="0"/>
    <w:rPr>
      <w:b/>
      <w:kern w:val="44"/>
      <w:sz w:val="44"/>
    </w:rPr>
  </w:style>
  <w:style w:type="character" w:customStyle="1" w:styleId="142">
    <w:name w:val="标准小四 Char Char Char"/>
    <w:uiPriority w:val="0"/>
    <w:rPr>
      <w:rFonts w:ascii="Arial" w:hAnsi="Arial" w:eastAsia="宋体"/>
      <w:kern w:val="2"/>
      <w:sz w:val="21"/>
      <w:lang w:val="en-US" w:eastAsia="zh-CN"/>
    </w:rPr>
  </w:style>
  <w:style w:type="character" w:customStyle="1" w:styleId="143">
    <w:name w:val="特点 Char1"/>
    <w:uiPriority w:val="0"/>
    <w:rPr>
      <w:rFonts w:eastAsia="宋体"/>
      <w:kern w:val="2"/>
      <w:sz w:val="21"/>
      <w:lang w:val="en-US" w:eastAsia="zh-CN"/>
    </w:rPr>
  </w:style>
  <w:style w:type="character" w:customStyle="1" w:styleId="144">
    <w:name w:val="Char Char11"/>
    <w:uiPriority w:val="0"/>
    <w:rPr>
      <w:rFonts w:ascii="宋体" w:hAnsi="宋体" w:eastAsia="宋体"/>
      <w:sz w:val="24"/>
      <w:lang w:val="en-US" w:eastAsia="zh-CN"/>
    </w:rPr>
  </w:style>
  <w:style w:type="character" w:customStyle="1" w:styleId="145">
    <w:name w:val="2nd level Char"/>
    <w:uiPriority w:val="0"/>
    <w:rPr>
      <w:rFonts w:ascii="Arial" w:hAnsi="Arial" w:eastAsia="黑体"/>
      <w:b/>
      <w:kern w:val="2"/>
      <w:sz w:val="32"/>
      <w:lang w:val="en-US" w:eastAsia="zh-CN"/>
    </w:rPr>
  </w:style>
  <w:style w:type="character" w:customStyle="1" w:styleId="146">
    <w:name w:val="小四 段落 宋体 Char Char Char Char Char Char Char Char"/>
    <w:uiPriority w:val="0"/>
    <w:rPr>
      <w:rFonts w:eastAsia="宋体"/>
      <w:kern w:val="2"/>
      <w:sz w:val="24"/>
      <w:lang w:val="en-US" w:eastAsia="zh-CN"/>
    </w:rPr>
  </w:style>
  <w:style w:type="character" w:customStyle="1" w:styleId="147">
    <w:name w:val="引用 Char"/>
    <w:uiPriority w:val="0"/>
    <w:rPr>
      <w:rFonts w:ascii="Calibri" w:hAnsi="Calibri" w:eastAsia="宋体"/>
      <w:i/>
      <w:sz w:val="22"/>
      <w:lang w:val="en-US" w:eastAsia="en-US"/>
    </w:rPr>
  </w:style>
  <w:style w:type="character" w:customStyle="1" w:styleId="148">
    <w:name w:val="纯文本 Char Char"/>
    <w:uiPriority w:val="0"/>
    <w:rPr>
      <w:rFonts w:ascii="宋体" w:hAnsi="Courier New" w:eastAsia="宋体"/>
      <w:kern w:val="2"/>
      <w:sz w:val="21"/>
      <w:lang w:val="en-US" w:eastAsia="zh-CN"/>
    </w:rPr>
  </w:style>
  <w:style w:type="character" w:customStyle="1" w:styleId="149">
    <w:name w:val="样式 首行缩进:  2 字符 Char Char"/>
    <w:uiPriority w:val="0"/>
    <w:rPr>
      <w:rFonts w:eastAsia="宋体"/>
      <w:kern w:val="2"/>
      <w:sz w:val="24"/>
      <w:lang w:val="en-US" w:eastAsia="zh-CN"/>
    </w:rPr>
  </w:style>
  <w:style w:type="character" w:customStyle="1" w:styleId="150">
    <w:name w:val="Char Char34"/>
    <w:uiPriority w:val="0"/>
    <w:rPr>
      <w:rFonts w:eastAsia="宋体"/>
      <w:b/>
      <w:kern w:val="44"/>
      <w:sz w:val="44"/>
      <w:lang w:val="en-US" w:eastAsia="zh-CN"/>
    </w:rPr>
  </w:style>
  <w:style w:type="character" w:customStyle="1" w:styleId="151">
    <w:name w:val="日期 字符"/>
    <w:link w:val="28"/>
    <w:locked/>
    <w:uiPriority w:val="99"/>
    <w:rPr>
      <w:rFonts w:ascii="Times New Roman" w:hAnsi="Times New Roman" w:cs="Times New Roman"/>
    </w:rPr>
  </w:style>
  <w:style w:type="character" w:customStyle="1" w:styleId="152">
    <w:name w:val="标题 字符"/>
    <w:link w:val="51"/>
    <w:locked/>
    <w:uiPriority w:val="10"/>
    <w:rPr>
      <w:rFonts w:ascii="Times New Roman" w:hAnsi="Times New Roman" w:eastAsia="黑体" w:cs="Times New Roman"/>
      <w:b/>
      <w:lang w:val="en-GB"/>
    </w:rPr>
  </w:style>
  <w:style w:type="character" w:customStyle="1" w:styleId="153">
    <w:name w:val="正文文本 3 字符"/>
    <w:link w:val="19"/>
    <w:locked/>
    <w:uiPriority w:val="99"/>
    <w:rPr>
      <w:rFonts w:ascii="Times New Roman" w:hAnsi="Times New Roman" w:cs="Times New Roman"/>
      <w:sz w:val="16"/>
      <w:szCs w:val="16"/>
    </w:rPr>
  </w:style>
  <w:style w:type="character" w:customStyle="1" w:styleId="154">
    <w:name w:val="Char Char24"/>
    <w:uiPriority w:val="0"/>
    <w:rPr>
      <w:b/>
      <w:kern w:val="2"/>
      <w:sz w:val="28"/>
    </w:rPr>
  </w:style>
  <w:style w:type="character" w:customStyle="1" w:styleId="155">
    <w:name w:val="标准文本 Char Char"/>
    <w:uiPriority w:val="0"/>
    <w:rPr>
      <w:rFonts w:eastAsia="宋体"/>
      <w:kern w:val="2"/>
      <w:sz w:val="24"/>
      <w:lang w:val="en-US" w:eastAsia="zh-CN"/>
    </w:rPr>
  </w:style>
  <w:style w:type="character" w:customStyle="1" w:styleId="156">
    <w:name w:val="Char Char22"/>
    <w:uiPriority w:val="0"/>
    <w:rPr>
      <w:b/>
      <w:kern w:val="2"/>
      <w:sz w:val="24"/>
    </w:rPr>
  </w:style>
  <w:style w:type="character" w:customStyle="1" w:styleId="157">
    <w:name w:val="标题 Char1"/>
    <w:uiPriority w:val="0"/>
    <w:rPr>
      <w:rFonts w:ascii="Cambria" w:eastAsia="宋体"/>
      <w:b/>
      <w:sz w:val="32"/>
    </w:rPr>
  </w:style>
  <w:style w:type="character" w:customStyle="1" w:styleId="158">
    <w:name w:val="Char Char19"/>
    <w:uiPriority w:val="0"/>
    <w:rPr>
      <w:rFonts w:ascii="Arial" w:hAnsi="Arial" w:eastAsia="黑体"/>
      <w:b/>
      <w:kern w:val="2"/>
      <w:sz w:val="24"/>
      <w:lang w:val="en-US" w:eastAsia="zh-CN"/>
    </w:rPr>
  </w:style>
  <w:style w:type="character" w:customStyle="1" w:styleId="159">
    <w:name w:val="apple-style-span"/>
    <w:uiPriority w:val="0"/>
    <w:rPr>
      <w:rFonts w:cs="Times New Roman"/>
    </w:rPr>
  </w:style>
  <w:style w:type="character" w:customStyle="1" w:styleId="160">
    <w:name w:val="concon"/>
    <w:uiPriority w:val="0"/>
  </w:style>
  <w:style w:type="character" w:customStyle="1" w:styleId="161">
    <w:name w:val="case31"/>
    <w:uiPriority w:val="0"/>
    <w:rPr>
      <w:sz w:val="21"/>
    </w:rPr>
  </w:style>
  <w:style w:type="character" w:customStyle="1" w:styleId="162">
    <w:name w:val="小四 段落 宋体 Char1"/>
    <w:uiPriority w:val="0"/>
    <w:rPr>
      <w:rFonts w:eastAsia="宋体"/>
      <w:kern w:val="2"/>
      <w:sz w:val="24"/>
      <w:lang w:val="en-US" w:eastAsia="zh-CN"/>
    </w:rPr>
  </w:style>
  <w:style w:type="character" w:customStyle="1" w:styleId="163">
    <w:name w:val="普通文字 Char Char3"/>
    <w:uiPriority w:val="0"/>
    <w:rPr>
      <w:rFonts w:ascii="宋体" w:hAnsi="Courier New" w:eastAsia="宋体"/>
      <w:kern w:val="2"/>
      <w:sz w:val="21"/>
      <w:lang w:val="en-US" w:eastAsia="zh-CN"/>
    </w:rPr>
  </w:style>
  <w:style w:type="character" w:customStyle="1" w:styleId="164">
    <w:name w:val="t1"/>
    <w:uiPriority w:val="0"/>
  </w:style>
  <w:style w:type="character" w:customStyle="1" w:styleId="165">
    <w:name w:val="apple-converted-space"/>
    <w:uiPriority w:val="0"/>
    <w:rPr>
      <w:rFonts w:cs="Times New Roman"/>
    </w:rPr>
  </w:style>
  <w:style w:type="character" w:customStyle="1" w:styleId="166">
    <w:name w:val="标准小四 Char Char"/>
    <w:uiPriority w:val="0"/>
    <w:rPr>
      <w:rFonts w:ascii="Arial" w:hAnsi="Arial" w:eastAsia="宋体"/>
      <w:kern w:val="2"/>
      <w:sz w:val="21"/>
      <w:lang w:val="en-US" w:eastAsia="zh-CN"/>
    </w:rPr>
  </w:style>
  <w:style w:type="character" w:customStyle="1" w:styleId="167">
    <w:name w:val="华宇段落1 Char Char Char"/>
    <w:uiPriority w:val="0"/>
    <w:rPr>
      <w:rFonts w:eastAsia="宋体"/>
      <w:kern w:val="2"/>
      <w:sz w:val="24"/>
      <w:lang w:val="en-US" w:eastAsia="zh-CN"/>
    </w:rPr>
  </w:style>
  <w:style w:type="character" w:customStyle="1" w:styleId="168">
    <w:name w:val="样式 首行缩进:  2 字符 Char"/>
    <w:uiPriority w:val="0"/>
    <w:rPr>
      <w:rFonts w:eastAsia="宋体"/>
      <w:kern w:val="2"/>
      <w:sz w:val="24"/>
      <w:lang w:val="en-US" w:eastAsia="zh-CN"/>
    </w:rPr>
  </w:style>
  <w:style w:type="character" w:customStyle="1" w:styleId="169">
    <w:name w:val="A2"/>
    <w:uiPriority w:val="0"/>
    <w:rPr>
      <w:color w:val="000000"/>
      <w:sz w:val="18"/>
    </w:rPr>
  </w:style>
  <w:style w:type="character" w:customStyle="1" w:styleId="170">
    <w:name w:val="Char Char33"/>
    <w:uiPriority w:val="0"/>
    <w:rPr>
      <w:rFonts w:ascii="Arial" w:hAnsi="Arial" w:eastAsia="黑体"/>
      <w:b/>
      <w:kern w:val="2"/>
      <w:sz w:val="32"/>
      <w:lang w:val="en-US" w:eastAsia="zh-CN"/>
    </w:rPr>
  </w:style>
  <w:style w:type="character" w:customStyle="1" w:styleId="171">
    <w:name w:val="标准小四 Char"/>
    <w:uiPriority w:val="0"/>
    <w:rPr>
      <w:rFonts w:ascii="Arial" w:hAnsi="Arial" w:eastAsia="宋体"/>
      <w:kern w:val="2"/>
      <w:sz w:val="21"/>
      <w:lang w:val="en-US" w:eastAsia="zh-CN"/>
    </w:rPr>
  </w:style>
  <w:style w:type="character" w:customStyle="1" w:styleId="172">
    <w:name w:val="Char Char18"/>
    <w:uiPriority w:val="0"/>
    <w:rPr>
      <w:rFonts w:eastAsia="宋体"/>
      <w:b/>
      <w:kern w:val="2"/>
      <w:sz w:val="24"/>
      <w:lang w:val="en-US" w:eastAsia="zh-CN"/>
    </w:rPr>
  </w:style>
  <w:style w:type="character" w:customStyle="1" w:styleId="173">
    <w:name w:val="华宇段落1 Char Char Char Char"/>
    <w:uiPriority w:val="0"/>
    <w:rPr>
      <w:rFonts w:eastAsia="宋体"/>
      <w:kern w:val="2"/>
      <w:sz w:val="24"/>
      <w:lang w:val="en-US" w:eastAsia="zh-CN"/>
    </w:rPr>
  </w:style>
  <w:style w:type="character" w:customStyle="1" w:styleId="174">
    <w:name w:val="Char Char8"/>
    <w:uiPriority w:val="0"/>
    <w:rPr>
      <w:rFonts w:eastAsia="宋体"/>
      <w:kern w:val="2"/>
      <w:sz w:val="18"/>
      <w:lang w:val="en-US" w:eastAsia="zh-CN"/>
    </w:rPr>
  </w:style>
  <w:style w:type="character" w:customStyle="1" w:styleId="175">
    <w:name w:val="标题 3 Char1"/>
    <w:uiPriority w:val="0"/>
    <w:rPr>
      <w:rFonts w:eastAsia="宋体"/>
      <w:b/>
      <w:kern w:val="2"/>
      <w:sz w:val="32"/>
      <w:lang w:val="en-US" w:eastAsia="zh-CN"/>
    </w:rPr>
  </w:style>
  <w:style w:type="character" w:customStyle="1" w:styleId="176">
    <w:name w:val="font51"/>
    <w:uiPriority w:val="0"/>
    <w:rPr>
      <w:rFonts w:hint="eastAsia" w:ascii="华文楷体" w:hAnsi="华文楷体" w:eastAsia="华文楷体" w:cs="华文楷体"/>
      <w:b/>
      <w:color w:val="FF0000"/>
      <w:sz w:val="28"/>
      <w:szCs w:val="28"/>
      <w:u w:val="none"/>
    </w:rPr>
  </w:style>
  <w:style w:type="character" w:customStyle="1" w:styleId="177">
    <w:name w:val="称呼 字符"/>
    <w:link w:val="18"/>
    <w:locked/>
    <w:uiPriority w:val="99"/>
    <w:rPr>
      <w:rFonts w:ascii="仿宋_GB2312" w:hAnsi="Times New Roman" w:eastAsia="仿宋_GB2312" w:cs="Times New Roman"/>
    </w:rPr>
  </w:style>
  <w:style w:type="character" w:customStyle="1" w:styleId="178">
    <w:name w:val="Char Char16"/>
    <w:uiPriority w:val="0"/>
    <w:rPr>
      <w:rFonts w:ascii="Arial" w:hAnsi="Arial" w:eastAsia="黑体"/>
      <w:kern w:val="2"/>
      <w:sz w:val="24"/>
      <w:lang w:val="en-US" w:eastAsia="zh-CN"/>
    </w:rPr>
  </w:style>
  <w:style w:type="character" w:customStyle="1" w:styleId="179">
    <w:name w:val="样式 首行缩进:  2 字符 Char Char Char"/>
    <w:uiPriority w:val="0"/>
    <w:rPr>
      <w:rFonts w:eastAsia="宋体"/>
      <w:kern w:val="2"/>
      <w:sz w:val="24"/>
      <w:lang w:val="en-US" w:eastAsia="zh-CN"/>
    </w:rPr>
  </w:style>
  <w:style w:type="character" w:customStyle="1" w:styleId="180">
    <w:name w:val="书籍标题1"/>
    <w:qFormat/>
    <w:uiPriority w:val="33"/>
    <w:rPr>
      <w:i/>
      <w:smallCaps/>
      <w:spacing w:val="5"/>
    </w:rPr>
  </w:style>
  <w:style w:type="character" w:customStyle="1" w:styleId="181">
    <w:name w:val="Char Char12"/>
    <w:locked/>
    <w:uiPriority w:val="0"/>
    <w:rPr>
      <w:rFonts w:ascii="Arial" w:hAnsi="Arial" w:eastAsia="黑体"/>
      <w:kern w:val="2"/>
      <w:sz w:val="21"/>
      <w:lang w:val="en-US" w:eastAsia="zh-CN"/>
    </w:rPr>
  </w:style>
  <w:style w:type="character" w:customStyle="1" w:styleId="182">
    <w:name w:val="content"/>
    <w:uiPriority w:val="0"/>
    <w:rPr>
      <w:rFonts w:cs="Times New Roman"/>
    </w:rPr>
  </w:style>
  <w:style w:type="character" w:customStyle="1" w:styleId="183">
    <w:name w:val="font112"/>
    <w:uiPriority w:val="0"/>
    <w:rPr>
      <w:rFonts w:hint="eastAsia" w:ascii="华文楷体" w:hAnsi="华文楷体" w:eastAsia="华文楷体" w:cs="华文楷体"/>
      <w:color w:val="FF0000"/>
      <w:sz w:val="28"/>
      <w:szCs w:val="28"/>
      <w:u w:val="none"/>
    </w:rPr>
  </w:style>
  <w:style w:type="character" w:customStyle="1" w:styleId="184">
    <w:name w:val="Char Char7"/>
    <w:uiPriority w:val="0"/>
    <w:rPr>
      <w:rFonts w:eastAsia="宋体"/>
      <w:b/>
      <w:kern w:val="2"/>
      <w:sz w:val="24"/>
      <w:lang w:val="en-US" w:eastAsia="zh-CN"/>
    </w:rPr>
  </w:style>
  <w:style w:type="character" w:customStyle="1" w:styleId="185">
    <w:name w:val="标准文本 Char"/>
    <w:uiPriority w:val="0"/>
    <w:rPr>
      <w:rFonts w:eastAsia="宋体"/>
      <w:kern w:val="2"/>
      <w:sz w:val="24"/>
      <w:lang w:val="en-US" w:eastAsia="zh-CN"/>
    </w:rPr>
  </w:style>
  <w:style w:type="character" w:customStyle="1" w:styleId="186">
    <w:name w:val="font31"/>
    <w:uiPriority w:val="0"/>
    <w:rPr>
      <w:rFonts w:hint="eastAsia" w:ascii="华文楷体" w:hAnsi="华文楷体" w:eastAsia="华文楷体" w:cs="华文楷体"/>
      <w:color w:val="000000"/>
      <w:sz w:val="24"/>
      <w:szCs w:val="24"/>
      <w:u w:val="none"/>
    </w:rPr>
  </w:style>
  <w:style w:type="character" w:customStyle="1" w:styleId="187">
    <w:name w:val="subtitle1"/>
    <w:uiPriority w:val="0"/>
    <w:rPr>
      <w:rFonts w:ascii="Georgia" w:hAnsi="Georgia"/>
      <w:b/>
      <w:color w:val="666666"/>
      <w:sz w:val="18"/>
    </w:rPr>
  </w:style>
  <w:style w:type="character" w:customStyle="1" w:styleId="188">
    <w:name w:val="font91"/>
    <w:uiPriority w:val="0"/>
    <w:rPr>
      <w:rFonts w:hint="eastAsia" w:ascii="华文楷体" w:hAnsi="华文楷体" w:eastAsia="华文楷体" w:cs="华文楷体"/>
      <w:color w:val="000000"/>
      <w:sz w:val="28"/>
      <w:szCs w:val="28"/>
      <w:u w:val="none"/>
    </w:rPr>
  </w:style>
  <w:style w:type="character" w:customStyle="1" w:styleId="189">
    <w:name w:val="Char Char29"/>
    <w:uiPriority w:val="0"/>
    <w:rPr>
      <w:rFonts w:ascii="Times New Roman" w:hAnsi="Times New Roman" w:eastAsia="宋体"/>
      <w:b/>
      <w:kern w:val="44"/>
      <w:sz w:val="44"/>
    </w:rPr>
  </w:style>
  <w:style w:type="character" w:customStyle="1" w:styleId="190">
    <w:name w:val="Char Char3"/>
    <w:locked/>
    <w:uiPriority w:val="0"/>
    <w:rPr>
      <w:rFonts w:eastAsia="宋体"/>
      <w:kern w:val="2"/>
      <w:sz w:val="18"/>
      <w:lang w:val="en-US" w:eastAsia="zh-CN"/>
    </w:rPr>
  </w:style>
  <w:style w:type="character" w:customStyle="1" w:styleId="191">
    <w:name w:val="Char Char17"/>
    <w:uiPriority w:val="0"/>
    <w:rPr>
      <w:rFonts w:ascii="宋体" w:hAnsi="Courier New"/>
      <w:kern w:val="2"/>
      <w:sz w:val="21"/>
    </w:rPr>
  </w:style>
  <w:style w:type="character" w:customStyle="1" w:styleId="192">
    <w:name w:val="Char Char30"/>
    <w:uiPriority w:val="0"/>
    <w:rPr>
      <w:rFonts w:eastAsia="宋体"/>
      <w:b/>
      <w:kern w:val="2"/>
      <w:sz w:val="28"/>
      <w:lang w:val="en-US" w:eastAsia="zh-CN"/>
    </w:rPr>
  </w:style>
  <w:style w:type="character" w:customStyle="1" w:styleId="193">
    <w:name w:val="style131"/>
    <w:uiPriority w:val="0"/>
    <w:rPr>
      <w:sz w:val="18"/>
    </w:rPr>
  </w:style>
  <w:style w:type="character" w:customStyle="1" w:styleId="194">
    <w:name w:val="Char Char9"/>
    <w:uiPriority w:val="0"/>
    <w:rPr>
      <w:rFonts w:eastAsia="宋体"/>
      <w:kern w:val="2"/>
      <w:sz w:val="21"/>
      <w:lang w:val="en-US" w:eastAsia="zh-CN"/>
    </w:rPr>
  </w:style>
  <w:style w:type="character" w:customStyle="1" w:styleId="195">
    <w:name w:val="Char Char4"/>
    <w:locked/>
    <w:uiPriority w:val="0"/>
    <w:rPr>
      <w:rFonts w:ascii="方正大黑简体" w:eastAsia="方正大黑简体"/>
      <w:kern w:val="44"/>
      <w:position w:val="6"/>
      <w:sz w:val="30"/>
      <w:lang w:val="en-US" w:eastAsia="zh-CN"/>
    </w:rPr>
  </w:style>
  <w:style w:type="character" w:customStyle="1" w:styleId="196">
    <w:name w:val="Char Char28"/>
    <w:uiPriority w:val="0"/>
    <w:rPr>
      <w:rFonts w:ascii="Arial" w:hAnsi="Arial" w:eastAsia="黑体"/>
      <w:b/>
      <w:sz w:val="32"/>
    </w:rPr>
  </w:style>
  <w:style w:type="character" w:customStyle="1" w:styleId="197">
    <w:name w:val="3zw"/>
    <w:uiPriority w:val="0"/>
    <w:rPr>
      <w:rFonts w:cs="Times New Roman"/>
    </w:rPr>
  </w:style>
  <w:style w:type="character" w:customStyle="1" w:styleId="198">
    <w:name w:val="正文文本缩进 2 字符"/>
    <w:link w:val="29"/>
    <w:locked/>
    <w:uiPriority w:val="99"/>
    <w:rPr>
      <w:rFonts w:cs="Times New Roman"/>
      <w:sz w:val="24"/>
      <w:szCs w:val="24"/>
    </w:rPr>
  </w:style>
  <w:style w:type="character" w:customStyle="1" w:styleId="199">
    <w:name w:val="无间隔 Char"/>
    <w:uiPriority w:val="0"/>
    <w:rPr>
      <w:rFonts w:ascii="Calibri" w:hAnsi="Calibri" w:eastAsia="微软雅黑"/>
      <w:kern w:val="2"/>
      <w:sz w:val="22"/>
      <w:lang w:val="en-US" w:eastAsia="zh-CN"/>
    </w:rPr>
  </w:style>
  <w:style w:type="character" w:customStyle="1" w:styleId="200">
    <w:name w:val="明显引用 Char"/>
    <w:uiPriority w:val="0"/>
    <w:rPr>
      <w:rFonts w:ascii="Calibri" w:hAnsi="Calibri" w:eastAsia="宋体"/>
      <w:b/>
      <w:i/>
      <w:sz w:val="22"/>
      <w:lang w:val="en-US" w:eastAsia="en-US"/>
    </w:rPr>
  </w:style>
  <w:style w:type="character" w:customStyle="1" w:styleId="201">
    <w:name w:val="Char Char25"/>
    <w:uiPriority w:val="0"/>
    <w:rPr>
      <w:rFonts w:ascii="Arial" w:hAnsi="Arial" w:eastAsia="黑体"/>
      <w:b/>
      <w:kern w:val="2"/>
      <w:sz w:val="28"/>
    </w:rPr>
  </w:style>
  <w:style w:type="character" w:customStyle="1" w:styleId="202">
    <w:name w:val="纯文本 Char Char Char"/>
    <w:uiPriority w:val="0"/>
    <w:rPr>
      <w:rFonts w:ascii="宋体" w:hAnsi="Courier New" w:eastAsia="宋体"/>
      <w:kern w:val="2"/>
      <w:sz w:val="21"/>
      <w:lang w:val="en-US" w:eastAsia="zh-CN"/>
    </w:rPr>
  </w:style>
  <w:style w:type="character" w:customStyle="1" w:styleId="203">
    <w:name w:val="小四 段落 宋体 Char Char Char Char Char"/>
    <w:uiPriority w:val="0"/>
    <w:rPr>
      <w:rFonts w:eastAsia="宋体"/>
      <w:kern w:val="2"/>
      <w:sz w:val="24"/>
      <w:lang w:val="en-US" w:eastAsia="zh-CN"/>
    </w:rPr>
  </w:style>
  <w:style w:type="character" w:customStyle="1" w:styleId="204">
    <w:name w:val="Title1 Char"/>
    <w:uiPriority w:val="0"/>
    <w:rPr>
      <w:rFonts w:eastAsia="宋体"/>
      <w:b/>
      <w:kern w:val="44"/>
      <w:sz w:val="44"/>
      <w:lang w:val="en-US" w:eastAsia="zh-CN"/>
    </w:rPr>
  </w:style>
  <w:style w:type="character" w:customStyle="1" w:styleId="205">
    <w:name w:val="Char Char10"/>
    <w:uiPriority w:val="0"/>
    <w:rPr>
      <w:rFonts w:eastAsia="宋体"/>
      <w:b/>
      <w:kern w:val="2"/>
      <w:sz w:val="24"/>
      <w:lang w:val="en-US" w:eastAsia="zh-CN"/>
    </w:rPr>
  </w:style>
  <w:style w:type="character" w:customStyle="1" w:styleId="206">
    <w:name w:val="Char Char5"/>
    <w:uiPriority w:val="0"/>
    <w:rPr>
      <w:rFonts w:eastAsia="宋体"/>
      <w:kern w:val="2"/>
      <w:sz w:val="24"/>
      <w:lang w:val="en-US" w:eastAsia="zh-CN"/>
    </w:rPr>
  </w:style>
  <w:style w:type="character" w:customStyle="1" w:styleId="207">
    <w:name w:val="正文首行缩进 字符"/>
    <w:basedOn w:val="117"/>
    <w:link w:val="53"/>
    <w:locked/>
    <w:uiPriority w:val="99"/>
    <w:rPr>
      <w:rFonts w:ascii="Times New Roman" w:hAnsi="Times New Roman" w:eastAsia="宋体" w:cs="Times New Roman"/>
      <w:sz w:val="24"/>
      <w:szCs w:val="24"/>
    </w:rPr>
  </w:style>
  <w:style w:type="character" w:customStyle="1" w:styleId="208">
    <w:name w:val="Char Char13"/>
    <w:uiPriority w:val="0"/>
    <w:rPr>
      <w:rFonts w:ascii="宋体" w:hAnsi="宋体" w:eastAsia="宋体"/>
      <w:kern w:val="2"/>
      <w:sz w:val="24"/>
      <w:lang w:val="en-US" w:eastAsia="zh-CN"/>
    </w:rPr>
  </w:style>
  <w:style w:type="character" w:customStyle="1" w:styleId="209">
    <w:name w:val="Char Char2"/>
    <w:uiPriority w:val="0"/>
    <w:rPr>
      <w:rFonts w:ascii="宋体" w:hAnsi="Courier New" w:eastAsia="宋体"/>
      <w:kern w:val="2"/>
      <w:sz w:val="21"/>
      <w:lang w:val="en-US" w:eastAsia="zh-CN"/>
    </w:rPr>
  </w:style>
  <w:style w:type="character" w:customStyle="1" w:styleId="210">
    <w:name w:val="Char Char26"/>
    <w:uiPriority w:val="0"/>
    <w:rPr>
      <w:b/>
      <w:kern w:val="2"/>
      <w:sz w:val="32"/>
    </w:rPr>
  </w:style>
  <w:style w:type="paragraph" w:customStyle="1" w:styleId="211">
    <w:name w:val="xl45"/>
    <w:basedOn w:val="1"/>
    <w:uiPriority w:val="0"/>
    <w:pPr>
      <w:pBdr>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12">
    <w:name w:val="图标"/>
    <w:basedOn w:val="1"/>
    <w:next w:val="1"/>
    <w:uiPriority w:val="0"/>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hAnsi="Times New Roman" w:eastAsia="仿宋_GB2312" w:cs="Times New Roman"/>
      <w:szCs w:val="20"/>
    </w:rPr>
  </w:style>
  <w:style w:type="paragraph" w:customStyle="1" w:styleId="213">
    <w:name w:val="正文 New New New New New"/>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4">
    <w:name w:val="table_1stline"/>
    <w:basedOn w:val="1"/>
    <w:uiPriority w:val="0"/>
    <w:pPr>
      <w:spacing w:before="120"/>
    </w:pPr>
    <w:rPr>
      <w:rFonts w:ascii="Times New Roman" w:hAnsi="Times New Roman" w:cs="Times New Roman"/>
      <w:bCs/>
      <w:sz w:val="20"/>
      <w:szCs w:val="20"/>
      <w:lang w:val="de-DE" w:eastAsia="de-DE"/>
    </w:rPr>
  </w:style>
  <w:style w:type="paragraph" w:customStyle="1" w:styleId="215">
    <w:name w:val="Item List Char Char"/>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216">
    <w:name w:val="xl62"/>
    <w:basedOn w:val="1"/>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17">
    <w:name w:val="xl55"/>
    <w:basedOn w:val="1"/>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218">
    <w:name w:val="尾注文本 字符1"/>
    <w:basedOn w:val="57"/>
    <w:semiHidden/>
    <w:uiPriority w:val="0"/>
    <w:rPr>
      <w:sz w:val="24"/>
      <w:szCs w:val="24"/>
    </w:rPr>
  </w:style>
  <w:style w:type="paragraph" w:customStyle="1" w:styleId="219">
    <w:name w:val="xl43"/>
    <w:basedOn w:val="1"/>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20">
    <w:name w:val="font6"/>
    <w:basedOn w:val="1"/>
    <w:uiPriority w:val="0"/>
    <w:pPr>
      <w:spacing w:before="100" w:beforeAutospacing="1" w:after="100" w:afterAutospacing="1"/>
    </w:pPr>
    <w:rPr>
      <w:b/>
      <w:bCs/>
      <w:sz w:val="20"/>
      <w:szCs w:val="20"/>
    </w:rPr>
  </w:style>
  <w:style w:type="paragraph" w:customStyle="1" w:styleId="221">
    <w:name w:val="font9"/>
    <w:basedOn w:val="1"/>
    <w:uiPriority w:val="0"/>
    <w:pPr>
      <w:spacing w:before="100" w:beforeAutospacing="1" w:after="100" w:afterAutospacing="1"/>
    </w:pPr>
    <w:rPr>
      <w:rFonts w:ascii="Times New Roman" w:hAnsi="Times New Roman" w:cs="Times New Roman"/>
      <w:b/>
      <w:bCs/>
      <w:sz w:val="20"/>
      <w:szCs w:val="20"/>
    </w:rPr>
  </w:style>
  <w:style w:type="character" w:customStyle="1" w:styleId="222">
    <w:name w:val="HTML 预设格式 字符1"/>
    <w:basedOn w:val="57"/>
    <w:semiHidden/>
    <w:uiPriority w:val="0"/>
    <w:rPr>
      <w:rFonts w:ascii="Courier New" w:hAnsi="Courier New" w:cs="Courier New"/>
    </w:rPr>
  </w:style>
  <w:style w:type="paragraph" w:customStyle="1" w:styleId="223">
    <w:name w:val="Char2 Char Char Char Char Char Char1"/>
    <w:basedOn w:val="1"/>
    <w:uiPriority w:val="0"/>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224">
    <w:name w:val="font13"/>
    <w:basedOn w:val="1"/>
    <w:uiPriority w:val="0"/>
    <w:pPr>
      <w:spacing w:before="100" w:beforeAutospacing="1" w:after="100" w:afterAutospacing="1"/>
    </w:pPr>
    <w:rPr>
      <w:rFonts w:ascii="Times New Roman" w:hAnsi="Times New Roman" w:cs="Times New Roman"/>
      <w:i/>
      <w:iCs/>
      <w:sz w:val="36"/>
      <w:szCs w:val="36"/>
    </w:rPr>
  </w:style>
  <w:style w:type="paragraph" w:customStyle="1" w:styleId="225">
    <w:name w:val="丁华正文"/>
    <w:basedOn w:val="43"/>
    <w:uiPriority w:val="0"/>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26">
    <w:name w:val="样式 标题 2H2h2sect 1.2Heading 2 HiddenHeading 2 CCBSheading 2..."/>
    <w:basedOn w:val="3"/>
    <w:uiPriority w:val="0"/>
    <w:pPr>
      <w:tabs>
        <w:tab w:val="left" w:pos="576"/>
      </w:tabs>
      <w:adjustRightInd w:val="0"/>
      <w:spacing w:line="240" w:lineRule="auto"/>
      <w:ind w:left="576" w:hanging="36"/>
      <w:jc w:val="left"/>
    </w:pPr>
    <w:rPr>
      <w:rFonts w:ascii="宋体" w:hAnsi="宋体" w:eastAsia="宋体"/>
      <w:sz w:val="28"/>
      <w:szCs w:val="20"/>
    </w:rPr>
  </w:style>
  <w:style w:type="character" w:customStyle="1" w:styleId="227">
    <w:name w:val="正文文本 字符1"/>
    <w:basedOn w:val="57"/>
    <w:link w:val="20"/>
    <w:semiHidden/>
    <w:uiPriority w:val="0"/>
    <w:rPr>
      <w:sz w:val="24"/>
      <w:szCs w:val="24"/>
    </w:rPr>
  </w:style>
  <w:style w:type="character" w:customStyle="1" w:styleId="228">
    <w:name w:val="正文首行缩进 字符1"/>
    <w:basedOn w:val="227"/>
    <w:semiHidden/>
    <w:uiPriority w:val="0"/>
    <w:rPr>
      <w:sz w:val="24"/>
      <w:szCs w:val="24"/>
    </w:rPr>
  </w:style>
  <w:style w:type="character" w:customStyle="1" w:styleId="229">
    <w:name w:val="正文文本 2 字符1"/>
    <w:basedOn w:val="57"/>
    <w:semiHidden/>
    <w:uiPriority w:val="0"/>
    <w:rPr>
      <w:sz w:val="24"/>
      <w:szCs w:val="24"/>
    </w:rPr>
  </w:style>
  <w:style w:type="paragraph" w:customStyle="1" w:styleId="230">
    <w:name w:val="正文 A"/>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paragraph" w:customStyle="1" w:styleId="231">
    <w:name w:val="a0"/>
    <w:basedOn w:val="1"/>
    <w:uiPriority w:val="0"/>
    <w:pPr>
      <w:spacing w:before="100" w:beforeAutospacing="1" w:after="100" w:afterAutospacing="1"/>
      <w:jc w:val="both"/>
    </w:pPr>
  </w:style>
  <w:style w:type="paragraph" w:styleId="232">
    <w:name w:val="List Paragraph"/>
    <w:basedOn w:val="1"/>
    <w:qFormat/>
    <w:uiPriority w:val="34"/>
    <w:pPr>
      <w:widowControl w:val="0"/>
      <w:ind w:firstLine="420" w:firstLineChars="200"/>
      <w:jc w:val="both"/>
    </w:pPr>
    <w:rPr>
      <w:rFonts w:ascii="Calibri" w:hAnsi="Calibri" w:cs="Times New Roman"/>
      <w:kern w:val="2"/>
      <w:sz w:val="21"/>
      <w:szCs w:val="22"/>
    </w:rPr>
  </w:style>
  <w:style w:type="paragraph" w:customStyle="1" w:styleId="233">
    <w:name w:val="xl58"/>
    <w:basedOn w:val="1"/>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34">
    <w:name w:val="Char Char Char Char Char Char Char Char Char"/>
    <w:basedOn w:val="1"/>
    <w:uiPriority w:val="0"/>
    <w:pPr>
      <w:widowControl w:val="0"/>
      <w:tabs>
        <w:tab w:val="left" w:pos="360"/>
      </w:tabs>
      <w:ind w:left="200" w:hanging="200" w:hangingChars="200"/>
      <w:jc w:val="both"/>
    </w:pPr>
    <w:rPr>
      <w:rFonts w:ascii="Times New Roman" w:hAnsi="Times New Roman" w:cs="Times New Roman"/>
      <w:kern w:val="2"/>
    </w:rPr>
  </w:style>
  <w:style w:type="paragraph" w:customStyle="1" w:styleId="235">
    <w:name w:val="Default Text"/>
    <w:basedOn w:val="1"/>
    <w:uiPriority w:val="0"/>
    <w:rPr>
      <w:rFonts w:ascii="Times New Roman" w:hAnsi="Times New Roman" w:cs="Times New Roman"/>
      <w:szCs w:val="20"/>
      <w:lang w:eastAsia="en-US"/>
    </w:rPr>
  </w:style>
  <w:style w:type="character" w:customStyle="1" w:styleId="236">
    <w:name w:val="副标题 字符1"/>
    <w:basedOn w:val="57"/>
    <w:uiPriority w:val="11"/>
    <w:rPr>
      <w:rFonts w:asciiTheme="majorHAnsi" w:hAnsiTheme="majorHAnsi" w:cstheme="majorBidi"/>
      <w:b/>
      <w:bCs/>
      <w:kern w:val="28"/>
      <w:sz w:val="32"/>
      <w:szCs w:val="32"/>
    </w:rPr>
  </w:style>
  <w:style w:type="paragraph" w:customStyle="1" w:styleId="237">
    <w:name w:val="列表内容"/>
    <w:basedOn w:val="1"/>
    <w:next w:val="1"/>
    <w:uiPriority w:val="0"/>
    <w:pPr>
      <w:tabs>
        <w:tab w:val="left" w:pos="840"/>
      </w:tabs>
      <w:ind w:left="840" w:hanging="420"/>
    </w:pPr>
    <w:rPr>
      <w:rFonts w:ascii="Times New Roman" w:hAnsi="Times New Roman" w:cs="Times New Roman"/>
      <w:sz w:val="18"/>
    </w:rPr>
  </w:style>
  <w:style w:type="paragraph" w:customStyle="1" w:styleId="238">
    <w:name w:val="项目符号，一级"/>
    <w:basedOn w:val="239"/>
    <w:next w:val="239"/>
    <w:uiPriority w:val="0"/>
    <w:pPr>
      <w:tabs>
        <w:tab w:val="left" w:pos="1320"/>
      </w:tabs>
      <w:spacing w:line="240" w:lineRule="atLeast"/>
      <w:ind w:left="376" w:leftChars="179" w:firstLine="0"/>
    </w:pPr>
    <w:rPr>
      <w:bCs w:val="0"/>
      <w:color w:val="000000"/>
      <w:szCs w:val="24"/>
    </w:rPr>
  </w:style>
  <w:style w:type="paragraph" w:customStyle="1" w:styleId="239">
    <w:name w:val="正文格式"/>
    <w:basedOn w:val="1"/>
    <w:uiPriority w:val="0"/>
    <w:pPr>
      <w:adjustRightInd w:val="0"/>
      <w:snapToGrid w:val="0"/>
      <w:spacing w:beforeLines="25" w:line="360" w:lineRule="auto"/>
      <w:ind w:left="178" w:right="44" w:rightChars="21" w:hanging="178" w:hangingChars="85"/>
      <w:textAlignment w:val="baseline"/>
    </w:pPr>
    <w:rPr>
      <w:rFonts w:cs="Times New Roman"/>
      <w:bCs/>
      <w:sz w:val="21"/>
      <w:szCs w:val="21"/>
    </w:rPr>
  </w:style>
  <w:style w:type="paragraph" w:customStyle="1" w:styleId="240">
    <w:name w:val="retrait3"/>
    <w:basedOn w:val="1"/>
    <w:uiPriority w:val="0"/>
    <w:pPr>
      <w:spacing w:before="20" w:after="20"/>
      <w:ind w:left="851"/>
    </w:pPr>
    <w:rPr>
      <w:rFonts w:ascii="Arial" w:hAnsi="Arial" w:cs="Times New Roman"/>
      <w:szCs w:val="20"/>
      <w:lang w:val="en-GB"/>
    </w:rPr>
  </w:style>
  <w:style w:type="paragraph" w:customStyle="1" w:styleId="241">
    <w:name w:val="xl57"/>
    <w:basedOn w:val="1"/>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42">
    <w:name w:val="Char Char"/>
    <w:basedOn w:val="1"/>
    <w:uiPriority w:val="0"/>
    <w:pPr>
      <w:widowControl w:val="0"/>
      <w:jc w:val="both"/>
    </w:pPr>
    <w:rPr>
      <w:rFonts w:ascii="Tahoma" w:hAnsi="Tahoma" w:cs="Times New Roman"/>
      <w:kern w:val="2"/>
      <w:szCs w:val="20"/>
    </w:rPr>
  </w:style>
  <w:style w:type="paragraph" w:customStyle="1" w:styleId="243">
    <w:name w:val="Char Char1 Char Char Char Char"/>
    <w:basedOn w:val="16"/>
    <w:uiPriority w:val="0"/>
    <w:pPr>
      <w:adjustRightInd w:val="0"/>
      <w:spacing w:line="436" w:lineRule="exact"/>
      <w:ind w:left="357"/>
      <w:jc w:val="left"/>
      <w:outlineLvl w:val="3"/>
    </w:pPr>
    <w:rPr>
      <w:rFonts w:ascii="Tahoma" w:hAnsi="Tahoma" w:cs="Tahoma"/>
      <w:b/>
    </w:rPr>
  </w:style>
  <w:style w:type="character" w:customStyle="1" w:styleId="244">
    <w:name w:val="批注文字 字符1"/>
    <w:basedOn w:val="57"/>
    <w:semiHidden/>
    <w:uiPriority w:val="0"/>
    <w:rPr>
      <w:sz w:val="24"/>
      <w:szCs w:val="24"/>
    </w:rPr>
  </w:style>
  <w:style w:type="paragraph" w:customStyle="1" w:styleId="245">
    <w:name w:val="xl63"/>
    <w:basedOn w:val="1"/>
    <w:uiPriority w:val="0"/>
    <w:pPr>
      <w:pBdr>
        <w:top w:val="single" w:color="auto" w:sz="4" w:space="0"/>
        <w:left w:val="single" w:color="auto" w:sz="4" w:space="0"/>
        <w:bottom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46">
    <w:name w:val="正文文本 21"/>
    <w:basedOn w:val="1"/>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247">
    <w:name w:val="符号与编号"/>
    <w:basedOn w:val="1"/>
    <w:uiPriority w:val="0"/>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248">
    <w:name w:val="xl52"/>
    <w:basedOn w:val="1"/>
    <w:uiPriority w:val="0"/>
    <w:pPr>
      <w:pBdr>
        <w:top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49">
    <w:name w:val="Char Char Char Char Char Char Char Char"/>
    <w:basedOn w:val="1"/>
    <w:uiPriority w:val="0"/>
    <w:pPr>
      <w:spacing w:after="160" w:line="240" w:lineRule="exact"/>
    </w:pPr>
    <w:rPr>
      <w:rFonts w:ascii="Verdana" w:hAnsi="Verdana" w:cs="Times New Roman"/>
      <w:sz w:val="20"/>
      <w:szCs w:val="20"/>
      <w:lang w:eastAsia="en-US"/>
    </w:rPr>
  </w:style>
  <w:style w:type="paragraph" w:customStyle="1" w:styleId="250">
    <w:name w:val="font12"/>
    <w:basedOn w:val="1"/>
    <w:uiPriority w:val="0"/>
    <w:pPr>
      <w:spacing w:before="100" w:beforeAutospacing="1" w:after="100" w:afterAutospacing="1"/>
    </w:pPr>
    <w:rPr>
      <w:sz w:val="36"/>
      <w:szCs w:val="36"/>
    </w:rPr>
  </w:style>
  <w:style w:type="paragraph" w:customStyle="1" w:styleId="251">
    <w:name w:val="Char Char Char Char Char Char Char Char Char Char Char Char Char Char Char Char Char Char Char Char Char"/>
    <w:basedOn w:val="1"/>
    <w:uiPriority w:val="0"/>
    <w:pPr>
      <w:widowControl w:val="0"/>
      <w:jc w:val="both"/>
    </w:pPr>
    <w:rPr>
      <w:rFonts w:ascii="Tahoma" w:hAnsi="Tahoma" w:cs="Tahoma"/>
      <w:kern w:val="2"/>
      <w:szCs w:val="20"/>
    </w:rPr>
  </w:style>
  <w:style w:type="paragraph" w:customStyle="1" w:styleId="252">
    <w:name w:val="Char Char Char1"/>
    <w:basedOn w:val="16"/>
    <w:uiPriority w:val="0"/>
    <w:pPr>
      <w:spacing w:line="436" w:lineRule="exact"/>
    </w:pPr>
  </w:style>
  <w:style w:type="paragraph" w:customStyle="1" w:styleId="253">
    <w:name w:val="表格内容"/>
    <w:basedOn w:val="1"/>
    <w:uiPriority w:val="0"/>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254">
    <w:name w:val="Char Char Char Char Char Char Char Char Char Char"/>
    <w:basedOn w:val="1"/>
    <w:uiPriority w:val="0"/>
    <w:pPr>
      <w:widowControl w:val="0"/>
      <w:adjustRightInd w:val="0"/>
      <w:spacing w:line="360" w:lineRule="auto"/>
      <w:jc w:val="both"/>
    </w:pPr>
    <w:rPr>
      <w:rFonts w:ascii="Times New Roman" w:hAnsi="Times New Roman" w:cs="Times New Roman"/>
      <w:szCs w:val="20"/>
    </w:rPr>
  </w:style>
  <w:style w:type="paragraph" w:customStyle="1" w:styleId="255">
    <w:name w:val="部分1"/>
    <w:basedOn w:val="1"/>
    <w:uiPriority w:val="0"/>
    <w:pPr>
      <w:keepNext/>
      <w:pageBreakBefore/>
      <w:widowControl w:val="0"/>
      <w:tabs>
        <w:tab w:val="left" w:pos="360"/>
      </w:tabs>
      <w:spacing w:line="360" w:lineRule="auto"/>
      <w:jc w:val="center"/>
      <w:outlineLvl w:val="0"/>
    </w:pPr>
    <w:rPr>
      <w:rFonts w:ascii="Times New Roman" w:hAnsi="Times New Roman" w:eastAsia="黑体" w:cs="Times New Roman"/>
      <w:b/>
      <w:kern w:val="44"/>
      <w:sz w:val="36"/>
      <w:szCs w:val="20"/>
    </w:rPr>
  </w:style>
  <w:style w:type="paragraph" w:customStyle="1" w:styleId="256">
    <w:name w:val="丁华标题2"/>
    <w:basedOn w:val="3"/>
    <w:next w:val="225"/>
    <w:uiPriority w:val="0"/>
    <w:pPr>
      <w:tabs>
        <w:tab w:val="left" w:pos="567"/>
      </w:tabs>
      <w:autoSpaceDE w:val="0"/>
      <w:autoSpaceDN w:val="0"/>
      <w:adjustRightInd w:val="0"/>
      <w:spacing w:before="120" w:after="120"/>
      <w:ind w:left="567" w:hanging="567"/>
      <w:jc w:val="left"/>
    </w:pPr>
    <w:rPr>
      <w:color w:val="000000"/>
      <w:sz w:val="28"/>
      <w:szCs w:val="20"/>
    </w:rPr>
  </w:style>
  <w:style w:type="paragraph" w:customStyle="1" w:styleId="257">
    <w:name w:val="普通文字"/>
    <w:basedOn w:val="1"/>
    <w:next w:val="1"/>
    <w:uiPriority w:val="0"/>
    <w:pPr>
      <w:widowControl w:val="0"/>
      <w:jc w:val="both"/>
    </w:pPr>
    <w:rPr>
      <w:szCs w:val="20"/>
      <w:u w:color="000000"/>
    </w:rPr>
  </w:style>
  <w:style w:type="paragraph" w:customStyle="1" w:styleId="258">
    <w:name w:val="列表段落1"/>
    <w:basedOn w:val="1"/>
    <w:qFormat/>
    <w:uiPriority w:val="34"/>
    <w:pPr>
      <w:widowControl w:val="0"/>
      <w:ind w:firstLine="420" w:firstLineChars="200"/>
      <w:jc w:val="both"/>
    </w:pPr>
    <w:rPr>
      <w:rFonts w:ascii="Times New Roman" w:hAnsi="Times New Roman" w:cs="Times New Roman"/>
      <w:kern w:val="2"/>
      <w:sz w:val="21"/>
      <w:szCs w:val="20"/>
    </w:rPr>
  </w:style>
  <w:style w:type="paragraph" w:customStyle="1" w:styleId="259">
    <w:name w:val="Normal Indent1"/>
    <w:basedOn w:val="1"/>
    <w:uiPriority w:val="0"/>
    <w:pPr>
      <w:widowControl w:val="0"/>
      <w:ind w:firstLine="420"/>
      <w:jc w:val="both"/>
    </w:pPr>
    <w:rPr>
      <w:rFonts w:ascii="Times New Roman" w:hAnsi="Times New Roman" w:cs="Times New Roman"/>
      <w:sz w:val="20"/>
      <w:szCs w:val="20"/>
    </w:rPr>
  </w:style>
  <w:style w:type="paragraph" w:customStyle="1" w:styleId="260">
    <w:name w:val="正文表标题"/>
    <w:next w:val="261"/>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1">
    <w:name w:val="段"/>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262">
    <w:name w:val="正文文本缩进 字符1"/>
    <w:basedOn w:val="57"/>
    <w:semiHidden/>
    <w:uiPriority w:val="0"/>
    <w:rPr>
      <w:sz w:val="24"/>
      <w:szCs w:val="24"/>
    </w:rPr>
  </w:style>
  <w:style w:type="character" w:customStyle="1" w:styleId="263">
    <w:name w:val="脚注文本 字符1"/>
    <w:basedOn w:val="57"/>
    <w:semiHidden/>
    <w:uiPriority w:val="0"/>
    <w:rPr>
      <w:sz w:val="18"/>
      <w:szCs w:val="18"/>
    </w:rPr>
  </w:style>
  <w:style w:type="paragraph" w:customStyle="1" w:styleId="264">
    <w:name w:val="小四 段落 宋体 Char Char"/>
    <w:basedOn w:val="1"/>
    <w:uiPriority w:val="0"/>
    <w:pPr>
      <w:widowControl w:val="0"/>
      <w:spacing w:line="360" w:lineRule="auto"/>
      <w:ind w:firstLine="480" w:firstLineChars="200"/>
      <w:jc w:val="both"/>
    </w:pPr>
    <w:rPr>
      <w:rFonts w:cs="Times New Roman"/>
      <w:kern w:val="2"/>
    </w:rPr>
  </w:style>
  <w:style w:type="paragraph" w:customStyle="1" w:styleId="265">
    <w:name w:val="qw"/>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character" w:customStyle="1" w:styleId="266">
    <w:name w:val="正文文本缩进 2 字符1"/>
    <w:basedOn w:val="57"/>
    <w:semiHidden/>
    <w:uiPriority w:val="0"/>
    <w:rPr>
      <w:sz w:val="24"/>
      <w:szCs w:val="24"/>
    </w:rPr>
  </w:style>
  <w:style w:type="paragraph" w:customStyle="1" w:styleId="267">
    <w:name w:val="Char Char Char Char Char"/>
    <w:basedOn w:val="1"/>
    <w:uiPriority w:val="0"/>
    <w:pPr>
      <w:widowControl w:val="0"/>
      <w:jc w:val="both"/>
    </w:pPr>
    <w:rPr>
      <w:rFonts w:ascii="Tahoma" w:hAnsi="Tahoma" w:cs="Times New Roman"/>
      <w:kern w:val="2"/>
      <w:szCs w:val="20"/>
    </w:rPr>
  </w:style>
  <w:style w:type="paragraph" w:customStyle="1" w:styleId="268">
    <w:name w:val="样式4 Char"/>
    <w:basedOn w:val="1"/>
    <w:uiPriority w:val="0"/>
    <w:pPr>
      <w:spacing w:line="360" w:lineRule="auto"/>
      <w:ind w:firstLine="480"/>
    </w:pPr>
    <w:rPr>
      <w:rFonts w:ascii="Times New Roman" w:hAnsi="Times New Roman"/>
      <w:color w:val="000000"/>
    </w:rPr>
  </w:style>
  <w:style w:type="paragraph" w:customStyle="1" w:styleId="269">
    <w:name w:val="Char Char Char Char Char Char Char Char1"/>
    <w:basedOn w:val="1"/>
    <w:uiPriority w:val="0"/>
    <w:pPr>
      <w:spacing w:after="160" w:line="240" w:lineRule="exact"/>
    </w:pPr>
    <w:rPr>
      <w:rFonts w:ascii="Verdana" w:hAnsi="Verdana" w:cs="Times New Roman"/>
      <w:sz w:val="20"/>
      <w:szCs w:val="20"/>
      <w:lang w:eastAsia="en-US"/>
    </w:rPr>
  </w:style>
  <w:style w:type="character" w:customStyle="1" w:styleId="270">
    <w:name w:val="正文文本 3 字符1"/>
    <w:basedOn w:val="57"/>
    <w:semiHidden/>
    <w:uiPriority w:val="0"/>
    <w:rPr>
      <w:sz w:val="16"/>
      <w:szCs w:val="16"/>
    </w:rPr>
  </w:style>
  <w:style w:type="paragraph" w:customStyle="1" w:styleId="271">
    <w:name w:val="xl51"/>
    <w:basedOn w:val="1"/>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72">
    <w:name w:val="xl47"/>
    <w:basedOn w:val="1"/>
    <w:uiPriority w:val="0"/>
    <w:pPr>
      <w:pBdr>
        <w:left w:val="single" w:color="auto" w:sz="4" w:space="0"/>
        <w:bottom w:val="single" w:color="auto" w:sz="4" w:space="0"/>
        <w:right w:val="single" w:color="auto" w:sz="4" w:space="0"/>
      </w:pBdr>
      <w:spacing w:before="100" w:beforeAutospacing="1" w:after="100" w:afterAutospacing="1"/>
      <w:jc w:val="center"/>
      <w:textAlignment w:val="center"/>
    </w:pPr>
  </w:style>
  <w:style w:type="character" w:customStyle="1" w:styleId="273">
    <w:name w:val="签名 字符1"/>
    <w:basedOn w:val="57"/>
    <w:semiHidden/>
    <w:uiPriority w:val="0"/>
    <w:rPr>
      <w:sz w:val="24"/>
      <w:szCs w:val="24"/>
    </w:rPr>
  </w:style>
  <w:style w:type="paragraph" w:customStyle="1" w:styleId="274">
    <w:name w:val="表头_5"/>
    <w:basedOn w:val="1"/>
    <w:uiPriority w:val="0"/>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275">
    <w:name w:val="xl29"/>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6">
    <w:name w:val="Char Char Char Char Char Char Char Char Char Char Char Char Char Char Char Char Char Char Char Char Char1"/>
    <w:basedOn w:val="1"/>
    <w:uiPriority w:val="0"/>
    <w:pPr>
      <w:widowControl w:val="0"/>
      <w:jc w:val="both"/>
    </w:pPr>
    <w:rPr>
      <w:rFonts w:ascii="Tahoma" w:hAnsi="Tahoma" w:cs="Times New Roman"/>
      <w:kern w:val="2"/>
      <w:szCs w:val="20"/>
    </w:rPr>
  </w:style>
  <w:style w:type="paragraph" w:customStyle="1" w:styleId="277">
    <w:name w:val="xl50"/>
    <w:basedOn w:val="1"/>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8">
    <w:name w:val="xl60"/>
    <w:basedOn w:val="1"/>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79">
    <w:name w:val="默认段落字体 Para Char Char Char Char Char Char Char Char Char1 Char Char Char Char Char Char Char"/>
    <w:basedOn w:val="16"/>
    <w:uiPriority w:val="0"/>
    <w:rPr>
      <w:szCs w:val="20"/>
    </w:rPr>
  </w:style>
  <w:style w:type="paragraph" w:customStyle="1" w:styleId="280">
    <w:name w:val="xl53"/>
    <w:basedOn w:val="1"/>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81">
    <w:name w:val="Char Char1 Char Char Char Char Char Char Char"/>
    <w:basedOn w:val="1"/>
    <w:uiPriority w:val="0"/>
    <w:pPr>
      <w:widowControl w:val="0"/>
      <w:jc w:val="both"/>
    </w:pPr>
    <w:rPr>
      <w:rFonts w:ascii="Tahoma" w:hAnsi="Tahoma" w:cs="Tahoma"/>
      <w:kern w:val="2"/>
      <w:szCs w:val="20"/>
    </w:rPr>
  </w:style>
  <w:style w:type="character" w:customStyle="1" w:styleId="282">
    <w:name w:val="正文首行缩进 2 字符1"/>
    <w:basedOn w:val="262"/>
    <w:semiHidden/>
    <w:uiPriority w:val="0"/>
    <w:rPr>
      <w:sz w:val="24"/>
      <w:szCs w:val="24"/>
    </w:rPr>
  </w:style>
  <w:style w:type="paragraph" w:customStyle="1" w:styleId="283">
    <w:name w:val="小四 段落 宋体"/>
    <w:basedOn w:val="15"/>
    <w:uiPriority w:val="0"/>
    <w:pPr>
      <w:tabs>
        <w:tab w:val="clear" w:pos="2952"/>
      </w:tabs>
      <w:spacing w:line="360" w:lineRule="auto"/>
      <w:ind w:left="113" w:right="113" w:firstLine="425"/>
      <w:jc w:val="left"/>
    </w:pPr>
    <w:rPr>
      <w:sz w:val="24"/>
    </w:rPr>
  </w:style>
  <w:style w:type="paragraph" w:customStyle="1" w:styleId="284">
    <w:name w:val="Char Char Char Char Char Char Char Char Char Char Char Char Char Char Char Char Char Char Char Char Char Char Char1"/>
    <w:basedOn w:val="1"/>
    <w:uiPriority w:val="0"/>
    <w:pPr>
      <w:widowControl w:val="0"/>
      <w:jc w:val="both"/>
    </w:pPr>
    <w:rPr>
      <w:rFonts w:ascii="Tahoma" w:hAnsi="Tahoma" w:cs="Tahoma"/>
      <w:kern w:val="2"/>
      <w:szCs w:val="20"/>
    </w:rPr>
  </w:style>
  <w:style w:type="paragraph" w:customStyle="1" w:styleId="285">
    <w:name w:val="xl36"/>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sz w:val="20"/>
      <w:szCs w:val="20"/>
    </w:rPr>
  </w:style>
  <w:style w:type="paragraph" w:customStyle="1" w:styleId="286">
    <w:name w:val="标题3"/>
    <w:basedOn w:val="4"/>
    <w:uiPriority w:val="0"/>
    <w:pPr>
      <w:keepNext w:val="0"/>
      <w:keepLines w:val="0"/>
      <w:spacing w:before="0" w:after="0" w:line="360" w:lineRule="auto"/>
    </w:pPr>
    <w:rPr>
      <w:rFonts w:eastAsia="仿宋_GB2312"/>
      <w:b w:val="0"/>
      <w:sz w:val="30"/>
    </w:rPr>
  </w:style>
  <w:style w:type="paragraph" w:customStyle="1" w:styleId="287">
    <w:name w:val="greytypebeni"/>
    <w:basedOn w:val="1"/>
    <w:uiPriority w:val="0"/>
  </w:style>
  <w:style w:type="character" w:customStyle="1" w:styleId="288">
    <w:name w:val="标题 字符1"/>
    <w:basedOn w:val="57"/>
    <w:uiPriority w:val="10"/>
    <w:rPr>
      <w:rFonts w:asciiTheme="majorHAnsi" w:hAnsiTheme="majorHAnsi" w:cstheme="majorBidi"/>
      <w:b/>
      <w:bCs/>
      <w:sz w:val="32"/>
      <w:szCs w:val="32"/>
    </w:rPr>
  </w:style>
  <w:style w:type="paragraph" w:customStyle="1" w:styleId="289">
    <w:name w:val="样式1"/>
    <w:basedOn w:val="1"/>
    <w:uiPriority w:val="0"/>
    <w:pPr>
      <w:widowControl w:val="0"/>
      <w:spacing w:line="300" w:lineRule="auto"/>
      <w:ind w:firstLine="480" w:firstLineChars="200"/>
      <w:jc w:val="both"/>
    </w:pPr>
    <w:rPr>
      <w:rFonts w:ascii="Times New Roman" w:hAnsi="Times New Roman" w:cs="Times New Roman"/>
      <w:kern w:val="2"/>
    </w:rPr>
  </w:style>
  <w:style w:type="paragraph" w:customStyle="1" w:styleId="290">
    <w:name w:val="Char Char Char Char1"/>
    <w:basedOn w:val="16"/>
    <w:uiPriority w:val="0"/>
    <w:pPr>
      <w:adjustRightInd w:val="0"/>
      <w:snapToGrid w:val="0"/>
      <w:spacing w:line="360" w:lineRule="auto"/>
    </w:pPr>
    <w:rPr>
      <w:rFonts w:ascii="Tahoma" w:hAnsi="Tahoma"/>
    </w:rPr>
  </w:style>
  <w:style w:type="paragraph" w:customStyle="1" w:styleId="291">
    <w:name w:val="纯文本1"/>
    <w:basedOn w:val="1"/>
    <w:uiPriority w:val="0"/>
    <w:pPr>
      <w:widowControl w:val="0"/>
      <w:adjustRightInd w:val="0"/>
      <w:jc w:val="both"/>
      <w:textAlignment w:val="baseline"/>
    </w:pPr>
    <w:rPr>
      <w:rFonts w:eastAsia="楷体_GB2312"/>
      <w:kern w:val="2"/>
      <w:sz w:val="28"/>
      <w:szCs w:val="20"/>
    </w:rPr>
  </w:style>
  <w:style w:type="paragraph" w:customStyle="1" w:styleId="292">
    <w:name w:val="font5"/>
    <w:basedOn w:val="1"/>
    <w:uiPriority w:val="0"/>
    <w:pPr>
      <w:spacing w:before="100" w:beforeAutospacing="1" w:after="100" w:afterAutospacing="1"/>
    </w:pPr>
    <w:rPr>
      <w:sz w:val="18"/>
      <w:szCs w:val="18"/>
    </w:rPr>
  </w:style>
  <w:style w:type="paragraph" w:customStyle="1" w:styleId="293">
    <w:name w:val="默认段落字体 Para Char"/>
    <w:basedOn w:val="1"/>
    <w:uiPriority w:val="0"/>
    <w:pPr>
      <w:widowControl w:val="0"/>
      <w:adjustRightInd w:val="0"/>
      <w:spacing w:line="360" w:lineRule="auto"/>
      <w:jc w:val="both"/>
    </w:pPr>
    <w:rPr>
      <w:rFonts w:ascii="Times New Roman" w:hAnsi="Times New Roman" w:cs="Times New Roman"/>
    </w:rPr>
  </w:style>
  <w:style w:type="paragraph" w:customStyle="1" w:styleId="294">
    <w:name w:val="批注主题1"/>
    <w:basedOn w:val="17"/>
    <w:next w:val="17"/>
    <w:qFormat/>
    <w:uiPriority w:val="0"/>
    <w:rPr>
      <w:b/>
      <w:bCs/>
      <w:szCs w:val="24"/>
    </w:rPr>
  </w:style>
  <w:style w:type="paragraph" w:customStyle="1" w:styleId="295">
    <w:name w:val="Pa6"/>
    <w:basedOn w:val="1"/>
    <w:next w:val="1"/>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296">
    <w:name w:val="font10"/>
    <w:basedOn w:val="1"/>
    <w:qFormat/>
    <w:uiPriority w:val="0"/>
    <w:pPr>
      <w:spacing w:before="100" w:beforeAutospacing="1" w:after="100" w:afterAutospacing="1"/>
    </w:pPr>
    <w:rPr>
      <w:rFonts w:ascii="楷体_GB2312" w:eastAsia="楷体_GB2312"/>
      <w:b/>
      <w:bCs/>
      <w:sz w:val="18"/>
      <w:szCs w:val="18"/>
    </w:rPr>
  </w:style>
  <w:style w:type="paragraph" w:customStyle="1" w:styleId="297">
    <w:name w:val="xl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98">
    <w:name w:val="小四 段落 宋体 Char"/>
    <w:basedOn w:val="15"/>
    <w:qFormat/>
    <w:uiPriority w:val="0"/>
    <w:pPr>
      <w:tabs>
        <w:tab w:val="clear" w:pos="2952"/>
      </w:tabs>
      <w:ind w:left="0" w:right="-33" w:firstLine="600" w:firstLineChars="200"/>
      <w:jc w:val="left"/>
    </w:pPr>
    <w:rPr>
      <w:rFonts w:ascii="仿宋_GB2312" w:eastAsia="仿宋_GB2312"/>
      <w:sz w:val="30"/>
      <w:szCs w:val="30"/>
    </w:rPr>
  </w:style>
  <w:style w:type="paragraph" w:customStyle="1" w:styleId="299">
    <w:name w:val="Pa5"/>
    <w:basedOn w:val="1"/>
    <w:next w:val="1"/>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300">
    <w:name w:val="标准文本"/>
    <w:basedOn w:val="1"/>
    <w:qFormat/>
    <w:uiPriority w:val="0"/>
    <w:pPr>
      <w:widowControl w:val="0"/>
      <w:spacing w:line="360" w:lineRule="auto"/>
      <w:ind w:firstLine="480" w:firstLineChars="200"/>
      <w:jc w:val="both"/>
    </w:pPr>
    <w:rPr>
      <w:rFonts w:ascii="Times New Roman" w:hAnsi="Times New Roman"/>
      <w:kern w:val="2"/>
    </w:rPr>
  </w:style>
  <w:style w:type="character" w:customStyle="1" w:styleId="301">
    <w:name w:val="纯文本 字符1"/>
    <w:basedOn w:val="57"/>
    <w:semiHidden/>
    <w:qFormat/>
    <w:uiPriority w:val="0"/>
    <w:rPr>
      <w:rFonts w:hAnsi="Courier New" w:cs="Courier New"/>
      <w:sz w:val="21"/>
      <w:szCs w:val="21"/>
    </w:rPr>
  </w:style>
  <w:style w:type="paragraph" w:customStyle="1" w:styleId="302">
    <w:name w:val="附录1"/>
    <w:qFormat/>
    <w:uiPriority w:val="0"/>
    <w:pPr>
      <w:tabs>
        <w:tab w:val="left" w:pos="907"/>
      </w:tabs>
      <w:snapToGrid w:val="0"/>
      <w:spacing w:before="240" w:line="600" w:lineRule="atLeast"/>
      <w:ind w:left="902" w:hanging="420"/>
    </w:pPr>
    <w:rPr>
      <w:rFonts w:ascii="Times New Roman" w:hAnsi="Times New Roman" w:eastAsia="宋体" w:cs="Times New Roman"/>
      <w:b/>
      <w:i/>
      <w:sz w:val="28"/>
      <w:lang w:val="en-US" w:eastAsia="zh-CN" w:bidi="ar-SA"/>
    </w:rPr>
  </w:style>
  <w:style w:type="paragraph" w:customStyle="1" w:styleId="303">
    <w:name w:val="xl61"/>
    <w:basedOn w:val="1"/>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04">
    <w:name w:val="xl56"/>
    <w:basedOn w:val="1"/>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05">
    <w:name w:val="xl3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306">
    <w:name w:val="正文2"/>
    <w:basedOn w:val="1"/>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307">
    <w:name w:val="font14"/>
    <w:basedOn w:val="1"/>
    <w:qFormat/>
    <w:uiPriority w:val="0"/>
    <w:pPr>
      <w:spacing w:before="100" w:beforeAutospacing="1" w:after="100" w:afterAutospacing="1"/>
    </w:pPr>
    <w:rPr>
      <w:rFonts w:ascii="Times New Roman" w:hAnsi="Times New Roman" w:cs="Times New Roman"/>
      <w:sz w:val="36"/>
      <w:szCs w:val="36"/>
    </w:rPr>
  </w:style>
  <w:style w:type="paragraph" w:customStyle="1" w:styleId="308">
    <w:name w:val="样式"/>
    <w:basedOn w:val="1"/>
    <w:qFormat/>
    <w:uiPriority w:val="0"/>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309">
    <w:name w:val="文档结构图 字符1"/>
    <w:basedOn w:val="57"/>
    <w:semiHidden/>
    <w:qFormat/>
    <w:uiPriority w:val="0"/>
    <w:rPr>
      <w:rFonts w:ascii="Microsoft YaHei UI" w:eastAsia="Microsoft YaHei UI"/>
      <w:sz w:val="18"/>
      <w:szCs w:val="18"/>
    </w:rPr>
  </w:style>
  <w:style w:type="paragraph" w:customStyle="1" w:styleId="310">
    <w:name w:val="xl54"/>
    <w:basedOn w:val="1"/>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sz w:val="20"/>
      <w:szCs w:val="20"/>
    </w:rPr>
  </w:style>
  <w:style w:type="paragraph" w:customStyle="1" w:styleId="311">
    <w:name w:val="7"/>
    <w:basedOn w:val="1"/>
    <w:next w:val="49"/>
    <w:qFormat/>
    <w:uiPriority w:val="0"/>
    <w:pPr>
      <w:spacing w:before="100" w:beforeAutospacing="1" w:after="100" w:afterAutospacing="1"/>
    </w:pPr>
    <w:rPr>
      <w:rFonts w:cs="Times New Roman"/>
      <w:szCs w:val="20"/>
    </w:rPr>
  </w:style>
  <w:style w:type="paragraph" w:customStyle="1" w:styleId="312">
    <w:name w:val="xl49"/>
    <w:basedOn w:val="1"/>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13">
    <w:name w:val="标题5，章节第五层"/>
    <w:basedOn w:val="1"/>
    <w:next w:val="1"/>
    <w:qFormat/>
    <w:uiPriority w:val="0"/>
    <w:pPr>
      <w:widowControl w:val="0"/>
      <w:tabs>
        <w:tab w:val="left" w:pos="1050"/>
        <w:tab w:val="left" w:pos="2100"/>
      </w:tabs>
      <w:spacing w:before="78"/>
      <w:ind w:left="2100" w:hanging="420"/>
      <w:jc w:val="both"/>
      <w:outlineLvl w:val="4"/>
    </w:pPr>
    <w:rPr>
      <w:rFonts w:ascii="Arial" w:hAnsi="Arial" w:eastAsia="华文细黑" w:cs="Times New Roman"/>
      <w:kern w:val="2"/>
      <w:sz w:val="30"/>
    </w:rPr>
  </w:style>
  <w:style w:type="character" w:customStyle="1" w:styleId="314">
    <w:name w:val="批注框文本 字符1"/>
    <w:basedOn w:val="57"/>
    <w:semiHidden/>
    <w:qFormat/>
    <w:uiPriority w:val="0"/>
    <w:rPr>
      <w:sz w:val="18"/>
      <w:szCs w:val="18"/>
    </w:rPr>
  </w:style>
  <w:style w:type="paragraph" w:customStyle="1" w:styleId="315">
    <w:name w:val="样式 加点正文 + 段前: 0.5 行 段后: 0.5 行1"/>
    <w:basedOn w:val="1"/>
    <w:qFormat/>
    <w:uiPriority w:val="0"/>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316">
    <w:name w:val="4"/>
    <w:basedOn w:val="1"/>
    <w:next w:val="43"/>
    <w:qFormat/>
    <w:uiPriority w:val="0"/>
    <w:pPr>
      <w:widowControl w:val="0"/>
      <w:spacing w:line="360" w:lineRule="auto"/>
      <w:ind w:firstLine="420"/>
      <w:jc w:val="both"/>
    </w:pPr>
    <w:rPr>
      <w:rFonts w:ascii="Times New Roman" w:hAnsi="Times New Roman" w:cs="Times New Roman"/>
      <w:color w:val="FF0000"/>
      <w:kern w:val="2"/>
    </w:rPr>
  </w:style>
  <w:style w:type="paragraph" w:customStyle="1" w:styleId="317">
    <w:name w:val="Char1 Char Char Char1"/>
    <w:basedOn w:val="1"/>
    <w:qFormat/>
    <w:uiPriority w:val="0"/>
    <w:pPr>
      <w:widowControl w:val="0"/>
      <w:jc w:val="both"/>
    </w:pPr>
    <w:rPr>
      <w:rFonts w:ascii="Tahoma" w:hAnsi="Tahoma" w:cs="Times New Roman"/>
      <w:kern w:val="2"/>
      <w:szCs w:val="20"/>
    </w:rPr>
  </w:style>
  <w:style w:type="paragraph" w:customStyle="1" w:styleId="318">
    <w:name w:val="小四 段落 宋体 Char Char Char Char"/>
    <w:basedOn w:val="1"/>
    <w:qFormat/>
    <w:uiPriority w:val="0"/>
    <w:pPr>
      <w:widowControl w:val="0"/>
      <w:spacing w:line="360" w:lineRule="auto"/>
      <w:ind w:right="-33" w:firstLine="480" w:firstLineChars="200"/>
    </w:pPr>
    <w:rPr>
      <w:rFonts w:ascii="Times New Roman" w:hAnsi="Times New Roman" w:cs="Times New Roman"/>
      <w:kern w:val="2"/>
    </w:rPr>
  </w:style>
  <w:style w:type="paragraph" w:customStyle="1" w:styleId="319">
    <w:name w:val="正文文本 New New"/>
    <w:basedOn w:val="1"/>
    <w:qFormat/>
    <w:uiPriority w:val="0"/>
    <w:pPr>
      <w:spacing w:before="60" w:after="60" w:line="360" w:lineRule="auto"/>
      <w:ind w:firstLine="200" w:firstLineChars="200"/>
      <w:jc w:val="both"/>
    </w:pPr>
    <w:rPr>
      <w:rFonts w:ascii="Times New Roman" w:hAnsi="Times New Roman" w:eastAsia="华文楷体" w:cs="Times New Roman"/>
      <w:kern w:val="2"/>
    </w:rPr>
  </w:style>
  <w:style w:type="character" w:customStyle="1" w:styleId="320">
    <w:name w:val="批注主题 字符1"/>
    <w:basedOn w:val="244"/>
    <w:semiHidden/>
    <w:qFormat/>
    <w:uiPriority w:val="0"/>
    <w:rPr>
      <w:b/>
      <w:bCs/>
      <w:sz w:val="24"/>
      <w:szCs w:val="24"/>
    </w:rPr>
  </w:style>
  <w:style w:type="paragraph" w:customStyle="1" w:styleId="321">
    <w:name w:val="Test2"/>
    <w:basedOn w:val="3"/>
    <w:qFormat/>
    <w:uiPriority w:val="0"/>
    <w:pPr>
      <w:widowControl/>
      <w:adjustRightInd w:val="0"/>
      <w:snapToGrid w:val="0"/>
      <w:spacing w:beforeLines="50" w:afterLines="50" w:line="480" w:lineRule="exact"/>
      <w:jc w:val="center"/>
    </w:pPr>
    <w:rPr>
      <w:rFonts w:ascii="黑体"/>
      <w:sz w:val="24"/>
      <w:szCs w:val="24"/>
    </w:rPr>
  </w:style>
  <w:style w:type="paragraph" w:customStyle="1" w:styleId="322">
    <w:name w:val="普通 (Web)"/>
    <w:basedOn w:val="1"/>
    <w:qFormat/>
    <w:uiPriority w:val="0"/>
    <w:pPr>
      <w:spacing w:before="100" w:beforeAutospacing="1" w:after="100" w:afterAutospacing="1"/>
    </w:pPr>
    <w:rPr>
      <w:rFonts w:cs="Times New Roman"/>
    </w:rPr>
  </w:style>
  <w:style w:type="paragraph" w:customStyle="1" w:styleId="323">
    <w:name w:val="标题 4宋体"/>
    <w:basedOn w:val="5"/>
    <w:qFormat/>
    <w:uiPriority w:val="0"/>
    <w:pPr>
      <w:keepLines w:val="0"/>
      <w:autoSpaceDE w:val="0"/>
      <w:autoSpaceDN w:val="0"/>
      <w:adjustRightInd w:val="0"/>
      <w:spacing w:before="0" w:after="0" w:line="360" w:lineRule="auto"/>
      <w:jc w:val="left"/>
    </w:pPr>
    <w:rPr>
      <w:rFonts w:ascii="宋体" w:hAnsi="宋体" w:eastAsia="宋体"/>
      <w:bCs/>
      <w:color w:val="000000"/>
      <w:sz w:val="24"/>
    </w:rPr>
  </w:style>
  <w:style w:type="paragraph" w:customStyle="1" w:styleId="324">
    <w:name w:val="Body text|1"/>
    <w:basedOn w:val="1"/>
    <w:qFormat/>
    <w:uiPriority w:val="0"/>
    <w:pPr>
      <w:widowControl w:val="0"/>
      <w:spacing w:line="480" w:lineRule="auto"/>
      <w:ind w:firstLine="360"/>
      <w:jc w:val="both"/>
    </w:pPr>
    <w:rPr>
      <w:kern w:val="2"/>
      <w:sz w:val="21"/>
      <w:lang w:val="zh-TW" w:eastAsia="zh-TW" w:bidi="zh-TW"/>
    </w:rPr>
  </w:style>
  <w:style w:type="character" w:customStyle="1" w:styleId="325">
    <w:name w:val="正文文本缩进 3 字符1"/>
    <w:basedOn w:val="57"/>
    <w:semiHidden/>
    <w:qFormat/>
    <w:uiPriority w:val="0"/>
    <w:rPr>
      <w:sz w:val="16"/>
      <w:szCs w:val="16"/>
    </w:rPr>
  </w:style>
  <w:style w:type="paragraph" w:customStyle="1" w:styleId="326">
    <w:name w:val="正文 居中"/>
    <w:basedOn w:val="1"/>
    <w:qFormat/>
    <w:uiPriority w:val="0"/>
    <w:pPr>
      <w:widowControl w:val="0"/>
      <w:spacing w:line="360" w:lineRule="auto"/>
      <w:jc w:val="center"/>
    </w:pPr>
    <w:rPr>
      <w:rFonts w:ascii="Times New Roman" w:hAnsi="Times New Roman" w:cs="Times New Roman"/>
      <w:kern w:val="2"/>
      <w:szCs w:val="20"/>
    </w:rPr>
  </w:style>
  <w:style w:type="paragraph" w:customStyle="1" w:styleId="327">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28">
    <w:name w:val="项目符号，二级"/>
    <w:basedOn w:val="239"/>
    <w:next w:val="239"/>
    <w:qFormat/>
    <w:uiPriority w:val="0"/>
    <w:pPr>
      <w:tabs>
        <w:tab w:val="left" w:pos="1211"/>
        <w:tab w:val="left" w:pos="1337"/>
      </w:tabs>
      <w:ind w:left="1337" w:right="-27" w:firstLine="480"/>
    </w:pPr>
    <w:rPr>
      <w:bCs w:val="0"/>
      <w:color w:val="000000"/>
      <w:sz w:val="24"/>
      <w:szCs w:val="24"/>
    </w:rPr>
  </w:style>
  <w:style w:type="paragraph" w:customStyle="1" w:styleId="329">
    <w:name w:val="Char Char1"/>
    <w:basedOn w:val="1"/>
    <w:qFormat/>
    <w:uiPriority w:val="0"/>
    <w:pPr>
      <w:widowControl w:val="0"/>
      <w:jc w:val="both"/>
    </w:pPr>
    <w:rPr>
      <w:rFonts w:ascii="Tahoma" w:hAnsi="Tahoma" w:cs="Times New Roman"/>
      <w:kern w:val="2"/>
      <w:szCs w:val="20"/>
    </w:rPr>
  </w:style>
  <w:style w:type="paragraph" w:customStyle="1" w:styleId="330">
    <w:name w:val="批注框文本1"/>
    <w:basedOn w:val="1"/>
    <w:qFormat/>
    <w:uiPriority w:val="0"/>
    <w:pPr>
      <w:widowControl w:val="0"/>
      <w:jc w:val="both"/>
    </w:pPr>
    <w:rPr>
      <w:rFonts w:ascii="Times New Roman" w:hAnsi="Times New Roman" w:cs="Times New Roman"/>
      <w:kern w:val="2"/>
      <w:sz w:val="18"/>
      <w:szCs w:val="18"/>
    </w:rPr>
  </w:style>
  <w:style w:type="paragraph" w:customStyle="1" w:styleId="331">
    <w:name w:val="Char Char Char Char Char Char Char Char Char1"/>
    <w:basedOn w:val="1"/>
    <w:qFormat/>
    <w:uiPriority w:val="0"/>
    <w:pPr>
      <w:widowControl w:val="0"/>
      <w:tabs>
        <w:tab w:val="left" w:pos="360"/>
      </w:tabs>
      <w:ind w:left="360" w:hanging="360" w:hangingChars="200"/>
      <w:jc w:val="both"/>
    </w:pPr>
    <w:rPr>
      <w:rFonts w:ascii="Times New Roman" w:hAnsi="Times New Roman" w:cs="Times New Roman"/>
      <w:kern w:val="2"/>
    </w:rPr>
  </w:style>
  <w:style w:type="paragraph" w:customStyle="1" w:styleId="332">
    <w:name w:val="Char2"/>
    <w:basedOn w:val="16"/>
    <w:qFormat/>
    <w:uiPriority w:val="0"/>
    <w:rPr>
      <w:rFonts w:ascii="Tahoma" w:hAnsi="Tahoma"/>
    </w:rPr>
  </w:style>
  <w:style w:type="paragraph" w:customStyle="1" w:styleId="333">
    <w:name w:val="xl2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character" w:customStyle="1" w:styleId="334">
    <w:name w:val="称呼 字符1"/>
    <w:basedOn w:val="57"/>
    <w:semiHidden/>
    <w:qFormat/>
    <w:uiPriority w:val="0"/>
    <w:rPr>
      <w:sz w:val="24"/>
      <w:szCs w:val="24"/>
    </w:rPr>
  </w:style>
  <w:style w:type="paragraph" w:customStyle="1" w:styleId="335">
    <w:name w:val="正文 首行缩进:  2 字符 Char"/>
    <w:basedOn w:val="1"/>
    <w:qFormat/>
    <w:uiPriority w:val="0"/>
    <w:pPr>
      <w:widowControl w:val="0"/>
      <w:spacing w:line="360" w:lineRule="auto"/>
      <w:ind w:firstLine="480"/>
      <w:jc w:val="both"/>
    </w:pPr>
    <w:rPr>
      <w:rFonts w:ascii="Times New Roman" w:hAnsi="Times New Roman"/>
      <w:kern w:val="2"/>
      <w:szCs w:val="20"/>
    </w:rPr>
  </w:style>
  <w:style w:type="paragraph" w:customStyle="1" w:styleId="336">
    <w:name w:val="xl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37">
    <w:name w:val="Char Char1 Char1"/>
    <w:basedOn w:val="1"/>
    <w:qFormat/>
    <w:uiPriority w:val="0"/>
    <w:pPr>
      <w:spacing w:after="160" w:line="240" w:lineRule="exact"/>
    </w:pPr>
    <w:rPr>
      <w:rFonts w:ascii="Verdana" w:hAnsi="Verdana" w:cs="Times New Roman"/>
      <w:sz w:val="20"/>
      <w:szCs w:val="20"/>
      <w:lang w:eastAsia="en-US"/>
    </w:rPr>
  </w:style>
  <w:style w:type="paragraph" w:customStyle="1" w:styleId="338">
    <w:name w:val="马刚标题4"/>
    <w:basedOn w:val="339"/>
    <w:next w:val="1"/>
    <w:qFormat/>
    <w:uiPriority w:val="0"/>
    <w:pPr>
      <w:tabs>
        <w:tab w:val="left" w:pos="1050"/>
      </w:tabs>
      <w:spacing w:before="100" w:after="40"/>
      <w:outlineLvl w:val="3"/>
    </w:pPr>
    <w:rPr>
      <w:b w:val="0"/>
    </w:rPr>
  </w:style>
  <w:style w:type="paragraph" w:customStyle="1" w:styleId="339">
    <w:name w:val="马刚标题3"/>
    <w:basedOn w:val="1"/>
    <w:next w:val="1"/>
    <w:uiPriority w:val="0"/>
    <w:pPr>
      <w:keepNext/>
      <w:keepLines/>
      <w:widowControl w:val="0"/>
      <w:tabs>
        <w:tab w:val="left" w:pos="567"/>
        <w:tab w:val="left" w:pos="735"/>
      </w:tabs>
      <w:spacing w:before="120" w:after="60" w:line="413" w:lineRule="auto"/>
      <w:ind w:left="567" w:hanging="567"/>
      <w:outlineLvl w:val="2"/>
    </w:pPr>
    <w:rPr>
      <w:rFonts w:ascii="黑体" w:hAnsi="Arial" w:eastAsia="黑体" w:cs="Times New Roman"/>
      <w:b/>
      <w:bCs/>
      <w:kern w:val="2"/>
      <w:szCs w:val="20"/>
    </w:rPr>
  </w:style>
  <w:style w:type="character" w:customStyle="1" w:styleId="340">
    <w:name w:val="日期 字符1"/>
    <w:basedOn w:val="57"/>
    <w:semiHidden/>
    <w:qFormat/>
    <w:uiPriority w:val="0"/>
    <w:rPr>
      <w:sz w:val="24"/>
      <w:szCs w:val="24"/>
    </w:rPr>
  </w:style>
  <w:style w:type="paragraph" w:customStyle="1" w:styleId="341">
    <w:name w:val="条1"/>
    <w:basedOn w:val="1"/>
    <w:qFormat/>
    <w:uiPriority w:val="0"/>
    <w:pPr>
      <w:widowControl w:val="0"/>
      <w:tabs>
        <w:tab w:val="left" w:pos="780"/>
      </w:tabs>
      <w:spacing w:before="156" w:line="360" w:lineRule="auto"/>
      <w:ind w:left="780" w:hanging="360"/>
      <w:jc w:val="both"/>
    </w:pPr>
    <w:rPr>
      <w:rFonts w:ascii="Times New Roman" w:hAnsi="Times New Roman" w:eastAsia="黑体" w:cs="Times New Roman"/>
      <w:kern w:val="2"/>
      <w:szCs w:val="20"/>
    </w:rPr>
  </w:style>
  <w:style w:type="paragraph" w:customStyle="1" w:styleId="342">
    <w:name w:val="正文--wdh"/>
    <w:basedOn w:val="1"/>
    <w:qFormat/>
    <w:uiPriority w:val="0"/>
    <w:pPr>
      <w:widowControl w:val="0"/>
      <w:spacing w:line="360" w:lineRule="auto"/>
      <w:jc w:val="both"/>
    </w:pPr>
    <w:rPr>
      <w:rFonts w:ascii="Times New Roman" w:hAnsi="Times New Roman" w:cs="Times New Roman"/>
      <w:kern w:val="2"/>
    </w:rPr>
  </w:style>
  <w:style w:type="paragraph" w:customStyle="1" w:styleId="343">
    <w:name w:val="xl3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44">
    <w:name w:val="页眉与页脚"/>
    <w:qFormat/>
    <w:uiPriority w:val="0"/>
    <w:pPr>
      <w:framePr w:wrap="around" w:vAnchor="margin" w:hAnchor="text" w:y="1"/>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345">
    <w:name w:val="xl44"/>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346">
    <w:name w:val="Char"/>
    <w:basedOn w:val="1"/>
    <w:qFormat/>
    <w:uiPriority w:val="0"/>
    <w:pPr>
      <w:widowControl w:val="0"/>
      <w:spacing w:afterLines="50" w:line="360" w:lineRule="auto"/>
      <w:jc w:val="both"/>
    </w:pPr>
    <w:rPr>
      <w:rFonts w:ascii="Tahoma" w:hAnsi="Tahoma" w:cs="Times New Roman"/>
      <w:kern w:val="2"/>
      <w:szCs w:val="20"/>
    </w:rPr>
  </w:style>
  <w:style w:type="paragraph" w:customStyle="1" w:styleId="347">
    <w:name w:val="Char Char Char Char Char Char Char Char Char Char Char1"/>
    <w:basedOn w:val="1"/>
    <w:qFormat/>
    <w:uiPriority w:val="0"/>
    <w:pPr>
      <w:widowControl w:val="0"/>
      <w:jc w:val="both"/>
    </w:pPr>
    <w:rPr>
      <w:rFonts w:ascii="Tahoma" w:hAnsi="Tahoma" w:cs="Tahoma"/>
      <w:kern w:val="2"/>
      <w:szCs w:val="20"/>
    </w:rPr>
  </w:style>
  <w:style w:type="paragraph" w:customStyle="1" w:styleId="348">
    <w:name w:val="Char Char Char Char"/>
    <w:basedOn w:val="16"/>
    <w:qFormat/>
    <w:uiPriority w:val="0"/>
    <w:pPr>
      <w:adjustRightInd w:val="0"/>
      <w:snapToGrid w:val="0"/>
      <w:spacing w:line="360" w:lineRule="auto"/>
    </w:pPr>
    <w:rPr>
      <w:rFonts w:ascii="Tahoma" w:hAnsi="Tahoma"/>
    </w:rPr>
  </w:style>
  <w:style w:type="paragraph" w:customStyle="1" w:styleId="349">
    <w:name w:val="样式3"/>
    <w:basedOn w:val="1"/>
    <w:next w:val="1"/>
    <w:qFormat/>
    <w:uiPriority w:val="0"/>
    <w:pPr>
      <w:widowControl w:val="0"/>
      <w:spacing w:line="360" w:lineRule="auto"/>
      <w:jc w:val="both"/>
    </w:pPr>
    <w:rPr>
      <w:rFonts w:ascii="Times New Roman" w:hAnsi="Times New Roman" w:cs="Times New Roman"/>
      <w:kern w:val="2"/>
      <w:sz w:val="21"/>
      <w:szCs w:val="20"/>
    </w:rPr>
  </w:style>
  <w:style w:type="paragraph" w:customStyle="1" w:styleId="350">
    <w:name w:val="tableau"/>
    <w:basedOn w:val="1"/>
    <w:qFormat/>
    <w:uiPriority w:val="0"/>
    <w:pPr>
      <w:spacing w:before="20" w:after="20"/>
      <w:jc w:val="center"/>
    </w:pPr>
    <w:rPr>
      <w:rFonts w:ascii="Arial" w:hAnsi="Arial" w:cs="Times New Roman"/>
      <w:sz w:val="16"/>
      <w:szCs w:val="20"/>
      <w:lang w:val="en-GB" w:eastAsia="en-US"/>
    </w:rPr>
  </w:style>
  <w:style w:type="paragraph" w:customStyle="1" w:styleId="351">
    <w:name w:val="Char Char Char Char Char Char Char1"/>
    <w:basedOn w:val="1"/>
    <w:qFormat/>
    <w:uiPriority w:val="0"/>
    <w:pPr>
      <w:widowControl w:val="0"/>
      <w:jc w:val="both"/>
    </w:pPr>
    <w:rPr>
      <w:rFonts w:ascii="Tahoma" w:hAnsi="Tahoma" w:cs="Times New Roman"/>
      <w:kern w:val="2"/>
      <w:szCs w:val="20"/>
    </w:rPr>
  </w:style>
  <w:style w:type="paragraph" w:customStyle="1" w:styleId="352">
    <w:name w:val="表蕊"/>
    <w:basedOn w:val="1"/>
    <w:qFormat/>
    <w:uiPriority w:val="0"/>
    <w:pPr>
      <w:widowControl w:val="0"/>
      <w:adjustRightInd w:val="0"/>
      <w:spacing w:line="320" w:lineRule="atLeast"/>
      <w:textAlignment w:val="baseline"/>
    </w:pPr>
    <w:rPr>
      <w:rFonts w:ascii="Times New Roman" w:hAnsi="Times New Roman" w:eastAsia="楷体_GB2312" w:cs="Times New Roman"/>
      <w:spacing w:val="-10"/>
      <w:sz w:val="21"/>
      <w:szCs w:val="20"/>
    </w:rPr>
  </w:style>
  <w:style w:type="paragraph" w:customStyle="1" w:styleId="353">
    <w:name w:val="列出段落2"/>
    <w:basedOn w:val="1"/>
    <w:qFormat/>
    <w:uiPriority w:val="34"/>
    <w:pPr>
      <w:widowControl w:val="0"/>
      <w:ind w:firstLine="420" w:firstLineChars="200"/>
      <w:jc w:val="both"/>
    </w:pPr>
    <w:rPr>
      <w:rFonts w:ascii="Calibri" w:hAnsi="Calibri" w:cs="Times New Roman"/>
      <w:kern w:val="2"/>
      <w:sz w:val="21"/>
      <w:szCs w:val="22"/>
    </w:rPr>
  </w:style>
  <w:style w:type="paragraph" w:customStyle="1" w:styleId="354">
    <w:name w:val="公文正文"/>
    <w:basedOn w:val="21"/>
    <w:qFormat/>
    <w:uiPriority w:val="0"/>
    <w:pPr>
      <w:spacing w:after="0"/>
      <w:ind w:left="0" w:leftChars="0" w:firstLine="200" w:firstLineChars="200"/>
    </w:pPr>
    <w:rPr>
      <w:rFonts w:ascii="仿宋_GB2312" w:hAnsi="宋体" w:eastAsia="仿宋_GB2312"/>
      <w:kern w:val="28"/>
      <w:sz w:val="28"/>
    </w:rPr>
  </w:style>
  <w:style w:type="paragraph" w:customStyle="1" w:styleId="355">
    <w:name w:val="公文标题 2"/>
    <w:basedOn w:val="1"/>
    <w:next w:val="354"/>
    <w:qFormat/>
    <w:uiPriority w:val="0"/>
    <w:pPr>
      <w:widowControl w:val="0"/>
      <w:jc w:val="both"/>
      <w:outlineLvl w:val="1"/>
    </w:pPr>
    <w:rPr>
      <w:rFonts w:ascii="仿宋_GB2312" w:eastAsia="仿宋_GB2312" w:cs="Times New Roman"/>
      <w:kern w:val="28"/>
      <w:sz w:val="28"/>
    </w:rPr>
  </w:style>
  <w:style w:type="paragraph" w:customStyle="1" w:styleId="356">
    <w:name w:val="Table Text Char"/>
    <w:qFormat/>
    <w:uiPriority w:val="0"/>
    <w:pPr>
      <w:snapToGrid w:val="0"/>
      <w:spacing w:before="80" w:after="80"/>
    </w:pPr>
    <w:rPr>
      <w:rFonts w:ascii="Arial" w:hAnsi="Arial" w:eastAsia="宋体" w:cs="Arial"/>
      <w:sz w:val="18"/>
      <w:szCs w:val="28"/>
      <w:lang w:val="en-US" w:eastAsia="zh-CN" w:bidi="ar-SA"/>
    </w:rPr>
  </w:style>
  <w:style w:type="paragraph" w:customStyle="1" w:styleId="357">
    <w:name w:val="Char Char Char Char Char Char Char Char Char Char Char Char Char Char1"/>
    <w:basedOn w:val="1"/>
    <w:qFormat/>
    <w:uiPriority w:val="0"/>
    <w:pPr>
      <w:widowControl w:val="0"/>
      <w:jc w:val="both"/>
    </w:pPr>
    <w:rPr>
      <w:rFonts w:ascii="Tahoma" w:hAnsi="Tahoma" w:cs="Tahoma"/>
      <w:kern w:val="2"/>
      <w:szCs w:val="20"/>
    </w:rPr>
  </w:style>
  <w:style w:type="paragraph" w:customStyle="1" w:styleId="358">
    <w:name w:val="二级条标题"/>
    <w:basedOn w:val="1"/>
    <w:next w:val="261"/>
    <w:qFormat/>
    <w:uiPriority w:val="0"/>
    <w:pPr>
      <w:tabs>
        <w:tab w:val="left" w:pos="2240"/>
      </w:tabs>
      <w:ind w:hanging="420"/>
      <w:jc w:val="both"/>
      <w:outlineLvl w:val="3"/>
    </w:pPr>
    <w:rPr>
      <w:rFonts w:ascii="Times New Roman" w:hAnsi="Times New Roman" w:eastAsia="黑体" w:cs="Times New Roman"/>
      <w:sz w:val="21"/>
      <w:szCs w:val="20"/>
    </w:rPr>
  </w:style>
  <w:style w:type="paragraph" w:customStyle="1" w:styleId="359">
    <w:name w:val="Char Char Char Char Char Char Char1 Char"/>
    <w:basedOn w:val="1"/>
    <w:qFormat/>
    <w:uiPriority w:val="0"/>
    <w:pPr>
      <w:widowControl w:val="0"/>
      <w:jc w:val="both"/>
    </w:pPr>
    <w:rPr>
      <w:rFonts w:ascii="Tahoma" w:hAnsi="Tahoma" w:cs="Tahoma"/>
      <w:kern w:val="2"/>
      <w:szCs w:val="20"/>
    </w:rPr>
  </w:style>
  <w:style w:type="paragraph" w:customStyle="1" w:styleId="360">
    <w:name w:val="flType"/>
    <w:basedOn w:val="361"/>
    <w:qFormat/>
    <w:uiPriority w:val="0"/>
    <w:pPr>
      <w:spacing w:after="284"/>
    </w:pPr>
    <w:rPr>
      <w:rFonts w:eastAsia="宋体"/>
      <w:b w:val="0"/>
    </w:rPr>
  </w:style>
  <w:style w:type="paragraph" w:customStyle="1" w:styleId="361">
    <w:name w:val="flName"/>
    <w:basedOn w:val="362"/>
    <w:uiPriority w:val="0"/>
    <w:pPr>
      <w:spacing w:before="0" w:line="113" w:lineRule="atLeast"/>
    </w:pPr>
  </w:style>
  <w:style w:type="paragraph" w:customStyle="1" w:styleId="362">
    <w:name w:val="flNote"/>
    <w:basedOn w:val="1"/>
    <w:uiPriority w:val="0"/>
    <w:pPr>
      <w:widowControl w:val="0"/>
      <w:adjustRightInd w:val="0"/>
      <w:spacing w:before="567" w:line="360" w:lineRule="atLeast"/>
      <w:jc w:val="center"/>
      <w:textAlignment w:val="baseline"/>
    </w:pPr>
    <w:rPr>
      <w:rFonts w:ascii="Times New Roman" w:hAnsi="Times New Roman" w:eastAsia="黑体" w:cs="Times New Roman"/>
      <w:b/>
      <w:szCs w:val="20"/>
    </w:rPr>
  </w:style>
  <w:style w:type="paragraph" w:customStyle="1" w:styleId="363">
    <w:name w:val="zw"/>
    <w:basedOn w:val="1"/>
    <w:qFormat/>
    <w:uiPriority w:val="0"/>
    <w:pPr>
      <w:spacing w:line="360" w:lineRule="auto"/>
      <w:ind w:firstLine="480" w:firstLineChars="200"/>
    </w:pPr>
    <w:rPr>
      <w:rFonts w:cs="Times New Roman"/>
      <w:bCs/>
      <w:szCs w:val="20"/>
    </w:rPr>
  </w:style>
  <w:style w:type="paragraph" w:customStyle="1" w:styleId="364">
    <w:name w:val="Char Char1 Char Char2 Char Char"/>
    <w:basedOn w:val="1"/>
    <w:qFormat/>
    <w:uiPriority w:val="0"/>
    <w:pPr>
      <w:spacing w:after="160" w:line="240" w:lineRule="exact"/>
    </w:pPr>
    <w:rPr>
      <w:rFonts w:ascii="Times New Roman" w:hAnsi="Times New Roman" w:cs="Times New Roman"/>
      <w:kern w:val="2"/>
      <w:sz w:val="21"/>
    </w:rPr>
  </w:style>
  <w:style w:type="paragraph" w:customStyle="1" w:styleId="365">
    <w:name w:val="标题2，章节第二层"/>
    <w:basedOn w:val="1"/>
    <w:next w:val="239"/>
    <w:qFormat/>
    <w:uiPriority w:val="0"/>
    <w:pPr>
      <w:widowControl w:val="0"/>
      <w:tabs>
        <w:tab w:val="left" w:pos="630"/>
        <w:tab w:val="left" w:pos="992"/>
      </w:tabs>
      <w:adjustRightInd w:val="0"/>
      <w:snapToGrid w:val="0"/>
      <w:spacing w:beforeLines="100" w:afterLines="100" w:line="300" w:lineRule="auto"/>
      <w:ind w:left="992" w:hanging="567"/>
      <w:jc w:val="both"/>
      <w:outlineLvl w:val="1"/>
    </w:pPr>
    <w:rPr>
      <w:rFonts w:ascii="Arial" w:hAnsi="Arial" w:eastAsia="黑体" w:cs="Times New Roman"/>
      <w:kern w:val="2"/>
      <w:sz w:val="32"/>
    </w:rPr>
  </w:style>
  <w:style w:type="paragraph" w:customStyle="1" w:styleId="366">
    <w:name w:val="Char Char Char"/>
    <w:basedOn w:val="1"/>
    <w:qFormat/>
    <w:uiPriority w:val="0"/>
    <w:pPr>
      <w:widowControl w:val="0"/>
      <w:jc w:val="both"/>
    </w:pPr>
    <w:rPr>
      <w:rFonts w:ascii="Tahoma" w:hAnsi="Tahoma" w:cs="Times New Roman"/>
      <w:kern w:val="2"/>
      <w:szCs w:val="20"/>
    </w:rPr>
  </w:style>
  <w:style w:type="paragraph" w:customStyle="1" w:styleId="367">
    <w:name w:val="Char Char Char Char Char Char Char Char Char Char Char Char Char Char Char Char Char Char Char Char Char Char Char"/>
    <w:basedOn w:val="1"/>
    <w:qFormat/>
    <w:uiPriority w:val="0"/>
    <w:pPr>
      <w:widowControl w:val="0"/>
      <w:jc w:val="both"/>
    </w:pPr>
    <w:rPr>
      <w:rFonts w:ascii="Tahoma" w:hAnsi="Tahoma" w:cs="Times New Roman"/>
      <w:kern w:val="2"/>
      <w:szCs w:val="20"/>
    </w:rPr>
  </w:style>
  <w:style w:type="paragraph" w:customStyle="1" w:styleId="368">
    <w:name w:val="Char Char Char Char Char Char Char Char Char Char Char Char Char Char"/>
    <w:basedOn w:val="1"/>
    <w:qFormat/>
    <w:uiPriority w:val="0"/>
    <w:pPr>
      <w:widowControl w:val="0"/>
      <w:jc w:val="both"/>
    </w:pPr>
    <w:rPr>
      <w:rFonts w:ascii="Tahoma" w:hAnsi="Tahoma" w:cs="Times New Roman"/>
      <w:kern w:val="2"/>
      <w:szCs w:val="20"/>
    </w:rPr>
  </w:style>
  <w:style w:type="paragraph" w:customStyle="1" w:styleId="369">
    <w:name w:val="xl3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370">
    <w:name w:val="小四 段落 宋体 Char Char Char"/>
    <w:basedOn w:val="15"/>
    <w:qFormat/>
    <w:uiPriority w:val="0"/>
    <w:pPr>
      <w:tabs>
        <w:tab w:val="clear" w:pos="2952"/>
      </w:tabs>
      <w:spacing w:line="360" w:lineRule="auto"/>
      <w:ind w:left="0" w:right="-33" w:firstLine="545" w:firstLineChars="227"/>
      <w:jc w:val="left"/>
    </w:pPr>
    <w:rPr>
      <w:sz w:val="24"/>
    </w:rPr>
  </w:style>
  <w:style w:type="paragraph" w:customStyle="1" w:styleId="371">
    <w:name w:val="Body Text 211"/>
    <w:basedOn w:val="1"/>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372">
    <w:name w:val="xl59"/>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73">
    <w:name w:val="无间隔1"/>
    <w:qFormat/>
    <w:uiPriority w:val="1"/>
    <w:pPr>
      <w:widowControl w:val="0"/>
      <w:jc w:val="both"/>
    </w:pPr>
    <w:rPr>
      <w:rFonts w:ascii="Times New Roman" w:hAnsi="Times New Roman" w:eastAsia="微软雅黑" w:cs="Times New Roman"/>
      <w:kern w:val="2"/>
      <w:sz w:val="24"/>
      <w:szCs w:val="22"/>
      <w:lang w:val="en-US" w:eastAsia="zh-CN" w:bidi="ar-SA"/>
    </w:rPr>
  </w:style>
  <w:style w:type="paragraph" w:customStyle="1" w:styleId="374">
    <w:name w:val="表格内文字"/>
    <w:basedOn w:val="1"/>
    <w:uiPriority w:val="0"/>
    <w:pPr>
      <w:widowControl w:val="0"/>
      <w:spacing w:line="300" w:lineRule="atLeast"/>
      <w:jc w:val="both"/>
    </w:pPr>
    <w:rPr>
      <w:rFonts w:ascii="Times New Roman" w:hAnsi="Times New Roman" w:cs="Times New Roman"/>
      <w:kern w:val="2"/>
      <w:sz w:val="18"/>
    </w:rPr>
  </w:style>
  <w:style w:type="paragraph" w:customStyle="1" w:styleId="375">
    <w:name w:val="样式2"/>
    <w:basedOn w:val="1"/>
    <w:uiPriority w:val="0"/>
    <w:pPr>
      <w:widowControl w:val="0"/>
      <w:spacing w:line="360" w:lineRule="auto"/>
      <w:ind w:left="200" w:leftChars="200"/>
      <w:jc w:val="both"/>
    </w:pPr>
    <w:rPr>
      <w:rFonts w:cs="Times New Roman"/>
      <w:b/>
      <w:kern w:val="2"/>
    </w:rPr>
  </w:style>
  <w:style w:type="paragraph" w:customStyle="1" w:styleId="376">
    <w:name w:val="大标题"/>
    <w:basedOn w:val="1"/>
    <w:next w:val="1"/>
    <w:uiPriority w:val="0"/>
    <w:pPr>
      <w:pageBreakBefore/>
      <w:widowControl w:val="0"/>
      <w:tabs>
        <w:tab w:val="left" w:pos="420"/>
      </w:tabs>
      <w:spacing w:line="360" w:lineRule="auto"/>
      <w:ind w:hanging="420" w:firstLineChars="200"/>
      <w:jc w:val="both"/>
      <w:outlineLvl w:val="0"/>
    </w:pPr>
    <w:rPr>
      <w:rFonts w:ascii="Times New Roman" w:hAnsi="Times New Roman" w:cs="Times New Roman"/>
      <w:b/>
      <w:iCs/>
      <w:kern w:val="2"/>
      <w:sz w:val="44"/>
    </w:rPr>
  </w:style>
  <w:style w:type="paragraph" w:customStyle="1" w:styleId="377">
    <w:name w:val="Body Text(ch)"/>
    <w:basedOn w:val="1"/>
    <w:next w:val="20"/>
    <w:uiPriority w:val="0"/>
    <w:pPr>
      <w:widowControl w:val="0"/>
      <w:spacing w:after="120"/>
      <w:jc w:val="both"/>
    </w:pPr>
    <w:rPr>
      <w:rFonts w:hAnsi="Arial" w:cs="Times New Roman"/>
      <w:bCs/>
      <w:iCs/>
      <w:kern w:val="2"/>
      <w:sz w:val="21"/>
    </w:rPr>
  </w:style>
  <w:style w:type="paragraph" w:customStyle="1" w:styleId="378">
    <w:name w:val="样式 首行缩进:  2 字符"/>
    <w:basedOn w:val="1"/>
    <w:uiPriority w:val="0"/>
    <w:pPr>
      <w:widowControl w:val="0"/>
      <w:spacing w:line="360" w:lineRule="auto"/>
      <w:ind w:firstLine="480" w:firstLineChars="200"/>
      <w:jc w:val="both"/>
    </w:pPr>
    <w:rPr>
      <w:rFonts w:ascii="Times New Roman" w:hAnsi="Times New Roman"/>
      <w:kern w:val="2"/>
      <w:szCs w:val="20"/>
    </w:rPr>
  </w:style>
  <w:style w:type="paragraph" w:customStyle="1" w:styleId="379">
    <w:name w:val="xl46"/>
    <w:basedOn w:val="1"/>
    <w:uiPriority w:val="0"/>
    <w:pPr>
      <w:pBdr>
        <w:left w:val="single" w:color="auto" w:sz="4" w:space="0"/>
        <w:right w:val="single" w:color="auto" w:sz="4" w:space="0"/>
      </w:pBdr>
      <w:spacing w:before="100" w:beforeAutospacing="1" w:after="100" w:afterAutospacing="1"/>
      <w:jc w:val="center"/>
      <w:textAlignment w:val="center"/>
    </w:pPr>
  </w:style>
  <w:style w:type="paragraph" w:customStyle="1" w:styleId="380">
    <w:name w:val="Char Char Char Char Char Char Char Char Char Char Char"/>
    <w:basedOn w:val="1"/>
    <w:uiPriority w:val="0"/>
    <w:pPr>
      <w:widowControl w:val="0"/>
      <w:jc w:val="both"/>
    </w:pPr>
    <w:rPr>
      <w:rFonts w:ascii="Tahoma" w:hAnsi="Tahoma" w:cs="Times New Roman"/>
      <w:kern w:val="2"/>
      <w:szCs w:val="20"/>
    </w:rPr>
  </w:style>
  <w:style w:type="paragraph" w:customStyle="1" w:styleId="381">
    <w:name w:val="content_lineheight"/>
    <w:basedOn w:val="1"/>
    <w:uiPriority w:val="0"/>
    <w:pPr>
      <w:spacing w:before="100" w:beforeAutospacing="1" w:after="100" w:afterAutospacing="1"/>
    </w:pPr>
    <w:rPr>
      <w:rFonts w:cs="Times New Roman"/>
    </w:rPr>
  </w:style>
  <w:style w:type="paragraph" w:customStyle="1" w:styleId="382">
    <w:name w:val="我的正文"/>
    <w:basedOn w:val="1"/>
    <w:uiPriority w:val="0"/>
    <w:pPr>
      <w:spacing w:line="360" w:lineRule="auto"/>
      <w:ind w:firstLine="420"/>
    </w:pPr>
    <w:rPr>
      <w:sz w:val="21"/>
      <w:szCs w:val="21"/>
    </w:rPr>
  </w:style>
  <w:style w:type="paragraph" w:customStyle="1" w:styleId="383">
    <w:name w:val="正文 + Arial Char"/>
    <w:basedOn w:val="1"/>
    <w:uiPriority w:val="0"/>
    <w:pPr>
      <w:tabs>
        <w:tab w:val="left" w:pos="315"/>
      </w:tabs>
      <w:spacing w:line="300" w:lineRule="auto"/>
      <w:ind w:left="315" w:hanging="315"/>
      <w:jc w:val="both"/>
    </w:pPr>
    <w:rPr>
      <w:rFonts w:ascii="Arial" w:hAnsi="Arial" w:cs="Arial"/>
      <w:b/>
      <w:color w:val="000000"/>
      <w:kern w:val="2"/>
      <w:sz w:val="21"/>
      <w:szCs w:val="20"/>
    </w:rPr>
  </w:style>
  <w:style w:type="paragraph" w:customStyle="1" w:styleId="384">
    <w:name w:val="方案文档"/>
    <w:basedOn w:val="1"/>
    <w:uiPriority w:val="0"/>
    <w:pPr>
      <w:widowControl w:val="0"/>
      <w:spacing w:before="60" w:after="60" w:line="360" w:lineRule="auto"/>
      <w:jc w:val="center"/>
    </w:pPr>
    <w:rPr>
      <w:rFonts w:cs="Times New Roman"/>
      <w:szCs w:val="20"/>
      <w:lang w:val="zh-CN"/>
    </w:rPr>
  </w:style>
  <w:style w:type="paragraph" w:customStyle="1" w:styleId="385">
    <w:name w:val="段 Char"/>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86">
    <w:name w:val="Char Char1 Char Char Char Char1 Char Char Char Char Char Char"/>
    <w:basedOn w:val="1"/>
    <w:uiPriority w:val="0"/>
    <w:pPr>
      <w:widowControl w:val="0"/>
      <w:jc w:val="both"/>
    </w:pPr>
    <w:rPr>
      <w:rFonts w:ascii="Tahoma" w:hAnsi="Tahoma" w:cs="Times New Roman"/>
      <w:kern w:val="2"/>
      <w:szCs w:val="20"/>
    </w:rPr>
  </w:style>
  <w:style w:type="paragraph" w:customStyle="1" w:styleId="387">
    <w:name w:val="xl37"/>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i/>
      <w:iCs/>
      <w:sz w:val="20"/>
      <w:szCs w:val="20"/>
    </w:rPr>
  </w:style>
  <w:style w:type="paragraph" w:customStyle="1" w:styleId="388">
    <w:name w:val="华宇段落1 Char"/>
    <w:basedOn w:val="1"/>
    <w:uiPriority w:val="0"/>
    <w:pPr>
      <w:widowControl w:val="0"/>
      <w:spacing w:line="360" w:lineRule="auto"/>
      <w:ind w:firstLine="200" w:firstLineChars="200"/>
      <w:jc w:val="both"/>
    </w:pPr>
    <w:rPr>
      <w:rFonts w:ascii="Times New Roman" w:hAnsi="Times New Roman" w:cs="Times New Roman"/>
      <w:bCs/>
      <w:kern w:val="2"/>
    </w:rPr>
  </w:style>
  <w:style w:type="paragraph" w:customStyle="1" w:styleId="389">
    <w:name w:val="xl27"/>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90">
    <w:name w:val="Char Char110"/>
    <w:basedOn w:val="1"/>
    <w:uiPriority w:val="0"/>
    <w:pPr>
      <w:widowControl w:val="0"/>
      <w:jc w:val="both"/>
    </w:pPr>
    <w:rPr>
      <w:rFonts w:ascii="Tahoma" w:hAnsi="Tahoma" w:cs="Tahoma"/>
      <w:kern w:val="2"/>
      <w:szCs w:val="20"/>
    </w:rPr>
  </w:style>
  <w:style w:type="paragraph" w:customStyle="1" w:styleId="391">
    <w:name w:val="xl31"/>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eastAsia="楷体_GB2312"/>
      <w:b/>
      <w:bCs/>
    </w:rPr>
  </w:style>
  <w:style w:type="paragraph" w:customStyle="1" w:styleId="392">
    <w:name w:val="Defaul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3">
    <w:name w:val="Char Char1 Char"/>
    <w:basedOn w:val="1"/>
    <w:uiPriority w:val="0"/>
    <w:pPr>
      <w:spacing w:after="160" w:line="240" w:lineRule="exact"/>
    </w:pPr>
    <w:rPr>
      <w:rFonts w:ascii="Verdana" w:hAnsi="Verdana" w:cs="Times New Roman"/>
      <w:sz w:val="20"/>
      <w:szCs w:val="20"/>
      <w:lang w:eastAsia="en-US"/>
    </w:rPr>
  </w:style>
  <w:style w:type="paragraph" w:customStyle="1" w:styleId="394">
    <w:name w:val="正文lzq"/>
    <w:basedOn w:val="1"/>
    <w:uiPriority w:val="0"/>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395">
    <w:name w:val="正文 + 宋体"/>
    <w:basedOn w:val="1"/>
    <w:uiPriority w:val="0"/>
    <w:pPr>
      <w:widowControl w:val="0"/>
      <w:spacing w:line="360" w:lineRule="auto"/>
      <w:ind w:firstLine="420" w:firstLineChars="200"/>
      <w:jc w:val="both"/>
    </w:pPr>
    <w:rPr>
      <w:rFonts w:ascii="Times New Roman" w:hAnsi="Times New Roman" w:cs="Times New Roman"/>
      <w:kern w:val="2"/>
      <w:sz w:val="21"/>
    </w:rPr>
  </w:style>
  <w:style w:type="paragraph" w:customStyle="1" w:styleId="396">
    <w:name w:val="xl32"/>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97">
    <w:name w:val="样式 标题 2第一章 标题 2Heading 2 HiddenHeading 2 CCBSheading 2H2h2..."/>
    <w:basedOn w:val="3"/>
    <w:uiPriority w:val="0"/>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398">
    <w:name w:val="font11"/>
    <w:basedOn w:val="1"/>
    <w:uiPriority w:val="0"/>
    <w:pPr>
      <w:spacing w:before="100" w:beforeAutospacing="1" w:after="100" w:afterAutospacing="1"/>
    </w:pPr>
    <w:rPr>
      <w:rFonts w:ascii="Times New Roman" w:hAnsi="Times New Roman" w:cs="Times New Roman"/>
      <w:b/>
      <w:bCs/>
      <w:sz w:val="18"/>
      <w:szCs w:val="18"/>
    </w:rPr>
  </w:style>
  <w:style w:type="paragraph" w:customStyle="1" w:styleId="399">
    <w:name w:val="方案正文"/>
    <w:basedOn w:val="1"/>
    <w:uiPriority w:val="0"/>
    <w:pPr>
      <w:widowControl w:val="0"/>
      <w:spacing w:before="156" w:line="360" w:lineRule="auto"/>
      <w:ind w:firstLine="359" w:firstLineChars="171"/>
    </w:pPr>
    <w:rPr>
      <w:rFonts w:ascii="Arial" w:hAnsi="Arial"/>
      <w:kern w:val="2"/>
      <w:szCs w:val="21"/>
    </w:rPr>
  </w:style>
  <w:style w:type="paragraph" w:customStyle="1" w:styleId="400">
    <w:name w:val="文档正文"/>
    <w:basedOn w:val="1"/>
    <w:uiPriority w:val="0"/>
    <w:pPr>
      <w:widowControl w:val="0"/>
      <w:spacing w:line="360" w:lineRule="auto"/>
      <w:jc w:val="both"/>
    </w:pPr>
    <w:rPr>
      <w:rFonts w:cs="Times New Roman"/>
      <w:b/>
      <w:bCs/>
      <w:kern w:val="2"/>
      <w:sz w:val="21"/>
    </w:rPr>
  </w:style>
  <w:style w:type="paragraph" w:customStyle="1" w:styleId="401">
    <w:name w:val="xl30"/>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sz w:val="20"/>
      <w:szCs w:val="20"/>
    </w:rPr>
  </w:style>
  <w:style w:type="paragraph" w:customStyle="1" w:styleId="402">
    <w:name w:val="符号与编号 Char"/>
    <w:basedOn w:val="1"/>
    <w:uiPriority w:val="0"/>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403">
    <w:name w:val="table_lines"/>
    <w:basedOn w:val="1"/>
    <w:uiPriority w:val="0"/>
    <w:rPr>
      <w:rFonts w:ascii="Times New Roman" w:hAnsi="Times New Roman" w:cs="Times New Roman"/>
      <w:sz w:val="20"/>
      <w:szCs w:val="20"/>
      <w:lang w:val="de-DE" w:eastAsia="de-DE"/>
    </w:rPr>
  </w:style>
  <w:style w:type="paragraph" w:customStyle="1" w:styleId="404">
    <w:name w:val="列出段落21"/>
    <w:basedOn w:val="1"/>
    <w:uiPriority w:val="0"/>
    <w:pPr>
      <w:ind w:left="720"/>
    </w:pPr>
    <w:rPr>
      <w:rFonts w:ascii="Arial" w:hAnsi="Arial" w:eastAsia="黑体" w:cs="Arial"/>
      <w:lang w:eastAsia="en-US"/>
    </w:rPr>
  </w:style>
  <w:style w:type="paragraph" w:customStyle="1" w:styleId="405">
    <w:name w:val="xl25"/>
    <w:basedOn w:val="1"/>
    <w:uiPriority w:val="0"/>
    <w:pPr>
      <w:pBdr>
        <w:right w:val="single" w:color="auto" w:sz="4" w:space="0"/>
      </w:pBdr>
      <w:spacing w:before="100" w:beforeAutospacing="1" w:after="100" w:afterAutospacing="1"/>
      <w:jc w:val="center"/>
    </w:pPr>
    <w:rPr>
      <w:rFonts w:ascii="Times New Roman" w:hAnsi="Times New Roman" w:cs="Times New Roman"/>
      <w:sz w:val="21"/>
      <w:szCs w:val="21"/>
    </w:rPr>
  </w:style>
  <w:style w:type="paragraph" w:customStyle="1" w:styleId="406">
    <w:name w:val="默认段落字体 Para Char Char Char Char Char Char Char"/>
    <w:basedOn w:val="1"/>
    <w:uiPriority w:val="0"/>
    <w:pPr>
      <w:widowControl w:val="0"/>
      <w:jc w:val="both"/>
    </w:pPr>
    <w:rPr>
      <w:rFonts w:ascii="Tahoma" w:hAnsi="Tahoma" w:cs="Times New Roman"/>
      <w:kern w:val="2"/>
      <w:szCs w:val="20"/>
    </w:rPr>
  </w:style>
  <w:style w:type="paragraph" w:customStyle="1" w:styleId="407">
    <w:name w:val="样式 样式 标题 3H3sect1.2.3BOD 0Heading 3 - oldh3l3CTLevel 3 Head... +..."/>
    <w:basedOn w:val="1"/>
    <w:uiPriority w:val="0"/>
    <w:pPr>
      <w:keepNext/>
      <w:keepLines/>
      <w:widowControl w:val="0"/>
      <w:spacing w:beforeLines="50" w:afterLines="50"/>
      <w:outlineLvl w:val="2"/>
    </w:pPr>
    <w:rPr>
      <w:rFonts w:ascii="Times New Roman" w:hAnsi="Times New Roman"/>
      <w:b/>
      <w:bCs/>
      <w:kern w:val="2"/>
      <w:szCs w:val="20"/>
    </w:rPr>
  </w:style>
  <w:style w:type="paragraph" w:customStyle="1" w:styleId="408">
    <w:name w:val="标准小四"/>
    <w:basedOn w:val="1"/>
    <w:uiPriority w:val="0"/>
    <w:pPr>
      <w:widowControl w:val="0"/>
      <w:spacing w:line="360" w:lineRule="auto"/>
      <w:ind w:firstLine="480" w:firstLineChars="200"/>
      <w:jc w:val="both"/>
    </w:pPr>
    <w:rPr>
      <w:rFonts w:ascii="Arial" w:hAnsi="Arial" w:cs="Times New Roman"/>
      <w:kern w:val="2"/>
      <w:szCs w:val="21"/>
    </w:rPr>
  </w:style>
  <w:style w:type="paragraph" w:customStyle="1" w:styleId="409">
    <w:name w:val="Char1"/>
    <w:basedOn w:val="1"/>
    <w:uiPriority w:val="0"/>
    <w:pPr>
      <w:widowControl w:val="0"/>
      <w:jc w:val="both"/>
    </w:pPr>
    <w:rPr>
      <w:rFonts w:ascii="仿宋_GB2312" w:eastAsia="仿宋_GB2312"/>
      <w:b/>
      <w:kern w:val="2"/>
      <w:sz w:val="32"/>
      <w:szCs w:val="32"/>
    </w:rPr>
  </w:style>
  <w:style w:type="paragraph" w:customStyle="1" w:styleId="410">
    <w:name w:val="普通正文"/>
    <w:basedOn w:val="1"/>
    <w:uiPriority w:val="0"/>
    <w:pPr>
      <w:widowControl w:val="0"/>
      <w:adjustRightInd w:val="0"/>
      <w:spacing w:before="120" w:after="120" w:line="360" w:lineRule="auto"/>
      <w:ind w:firstLine="480"/>
      <w:textAlignment w:val="baseline"/>
    </w:pPr>
    <w:rPr>
      <w:rFonts w:ascii="Arial" w:hAnsi="Arial" w:cs="Times New Roman"/>
    </w:rPr>
  </w:style>
  <w:style w:type="paragraph" w:customStyle="1" w:styleId="411">
    <w:name w:val="111111"/>
    <w:basedOn w:val="1"/>
    <w:uiPriority w:val="0"/>
    <w:pPr>
      <w:widowControl w:val="0"/>
      <w:spacing w:before="120" w:after="120"/>
      <w:jc w:val="center"/>
    </w:pPr>
    <w:rPr>
      <w:rFonts w:eastAsia="黑体"/>
      <w:b/>
      <w:bCs/>
      <w:kern w:val="2"/>
      <w:sz w:val="21"/>
      <w:szCs w:val="21"/>
    </w:rPr>
  </w:style>
  <w:style w:type="paragraph" w:customStyle="1" w:styleId="412">
    <w:name w:val="项目符号：一级"/>
    <w:basedOn w:val="239"/>
    <w:next w:val="239"/>
    <w:uiPriority w:val="0"/>
    <w:pPr>
      <w:ind w:right="-134" w:rightChars="-64"/>
    </w:pPr>
    <w:rPr>
      <w:bCs w:val="0"/>
    </w:rPr>
  </w:style>
  <w:style w:type="paragraph" w:customStyle="1" w:styleId="413">
    <w:name w:val="正文1"/>
    <w:basedOn w:val="1"/>
    <w:next w:val="1"/>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414">
    <w:name w:val="Char Char Char Char Char Char Char Char Char Char Char1 Char Char Char1"/>
    <w:basedOn w:val="1"/>
    <w:uiPriority w:val="0"/>
    <w:pPr>
      <w:widowControl w:val="0"/>
      <w:ind w:firstLine="200" w:firstLineChars="200"/>
    </w:pPr>
    <w:rPr>
      <w:rFonts w:ascii="Tahoma" w:hAnsi="Tahoma" w:cs="Times New Roman"/>
      <w:kern w:val="2"/>
    </w:rPr>
  </w:style>
  <w:style w:type="paragraph" w:customStyle="1" w:styleId="415">
    <w:name w:val="xl48"/>
    <w:basedOn w:val="1"/>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416">
    <w:name w:val="Char11"/>
    <w:basedOn w:val="1"/>
    <w:uiPriority w:val="0"/>
    <w:pPr>
      <w:widowControl w:val="0"/>
      <w:jc w:val="both"/>
    </w:pPr>
    <w:rPr>
      <w:rFonts w:ascii="仿宋_GB2312" w:hAnsi="Times New Roman" w:eastAsia="仿宋_GB2312" w:cs="Times New Roman"/>
      <w:b/>
      <w:kern w:val="2"/>
      <w:sz w:val="32"/>
      <w:szCs w:val="32"/>
    </w:rPr>
  </w:style>
  <w:style w:type="paragraph" w:customStyle="1" w:styleId="417">
    <w:name w:val="一级标题"/>
    <w:basedOn w:val="1"/>
    <w:uiPriority w:val="0"/>
    <w:pPr>
      <w:widowControl w:val="0"/>
      <w:tabs>
        <w:tab w:val="left" w:pos="903"/>
      </w:tabs>
      <w:spacing w:line="360" w:lineRule="auto"/>
      <w:ind w:left="900" w:hanging="420"/>
      <w:jc w:val="both"/>
    </w:pPr>
    <w:rPr>
      <w:rFonts w:ascii="Arial" w:hAnsi="Arial" w:cs="Arial"/>
      <w:kern w:val="2"/>
      <w:szCs w:val="20"/>
    </w:rPr>
  </w:style>
  <w:style w:type="paragraph" w:customStyle="1" w:styleId="418">
    <w:name w:val="正文--表格内正文"/>
    <w:basedOn w:val="1"/>
    <w:uiPriority w:val="0"/>
    <w:pPr>
      <w:widowControl w:val="0"/>
      <w:spacing w:beforeLines="50" w:line="240" w:lineRule="atLeast"/>
      <w:jc w:val="center"/>
    </w:pPr>
    <w:rPr>
      <w:rFonts w:cs="Times New Roman"/>
      <w:color w:val="000000"/>
      <w:kern w:val="2"/>
    </w:rPr>
  </w:style>
  <w:style w:type="paragraph" w:customStyle="1" w:styleId="419">
    <w:name w:val="xl40"/>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Times New Roman" w:hAnsi="Times New Roman" w:cs="Times New Roman"/>
      <w:b/>
      <w:bCs/>
      <w:sz w:val="20"/>
      <w:szCs w:val="20"/>
    </w:rPr>
  </w:style>
  <w:style w:type="paragraph" w:customStyle="1" w:styleId="420">
    <w:name w:val="xl35"/>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i/>
      <w:iCs/>
      <w:sz w:val="20"/>
      <w:szCs w:val="20"/>
    </w:rPr>
  </w:style>
  <w:style w:type="paragraph" w:customStyle="1" w:styleId="421">
    <w:name w:val="Body Text 21"/>
    <w:basedOn w:val="1"/>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422">
    <w:name w:val="马刚标题1"/>
    <w:basedOn w:val="2"/>
    <w:next w:val="1"/>
    <w:uiPriority w:val="0"/>
    <w:pPr>
      <w:tabs>
        <w:tab w:val="left" w:pos="315"/>
        <w:tab w:val="left" w:pos="567"/>
      </w:tabs>
      <w:spacing w:before="400" w:after="120"/>
      <w:ind w:left="567" w:hanging="567"/>
      <w:jc w:val="left"/>
    </w:pPr>
    <w:rPr>
      <w:rFonts w:eastAsia="黑体"/>
      <w:b w:val="0"/>
      <w:bCs w:val="0"/>
      <w:sz w:val="32"/>
      <w:szCs w:val="20"/>
    </w:rPr>
  </w:style>
  <w:style w:type="paragraph" w:customStyle="1" w:styleId="423">
    <w:name w:val="样式 段后: 0.25 行"/>
    <w:basedOn w:val="1"/>
    <w:uiPriority w:val="0"/>
    <w:pPr>
      <w:spacing w:afterLines="25" w:line="300" w:lineRule="auto"/>
      <w:ind w:firstLine="420" w:firstLineChars="200"/>
    </w:pPr>
    <w:rPr>
      <w:rFonts w:ascii="Arial" w:hAnsi="Arial"/>
      <w:sz w:val="22"/>
      <w:szCs w:val="20"/>
      <w:lang w:eastAsia="en-US"/>
    </w:rPr>
  </w:style>
  <w:style w:type="paragraph" w:customStyle="1" w:styleId="424">
    <w:name w:val="样式 样式 首行缩进:  2 字符 + 行距: 1.5 倍行距"/>
    <w:basedOn w:val="1"/>
    <w:uiPriority w:val="0"/>
    <w:pPr>
      <w:widowControl w:val="0"/>
      <w:spacing w:line="360" w:lineRule="auto"/>
      <w:ind w:firstLine="470" w:firstLineChars="196"/>
      <w:jc w:val="both"/>
    </w:pPr>
    <w:rPr>
      <w:rFonts w:ascii="Times New Roman" w:hAnsi="Times New Roman" w:cs="Times New Roman"/>
      <w:kern w:val="2"/>
      <w:szCs w:val="20"/>
    </w:rPr>
  </w:style>
  <w:style w:type="paragraph" w:customStyle="1" w:styleId="425">
    <w:name w:val="样式 样式 首行缩进:  0.74 厘米 行距: 1.5 倍行距 + 段后: 0.5 行"/>
    <w:basedOn w:val="1"/>
    <w:uiPriority w:val="0"/>
    <w:pPr>
      <w:widowControl w:val="0"/>
      <w:spacing w:line="360" w:lineRule="auto"/>
      <w:ind w:firstLine="420"/>
      <w:jc w:val="both"/>
    </w:pPr>
    <w:rPr>
      <w:rFonts w:ascii="楷体_GB2312" w:hAnsi="Times New Roman" w:eastAsia="楷体_GB2312" w:cs="Times New Roman"/>
      <w:bCs/>
      <w:kern w:val="2"/>
      <w:szCs w:val="20"/>
    </w:rPr>
  </w:style>
  <w:style w:type="paragraph" w:customStyle="1" w:styleId="426">
    <w:name w:val="List Paragraph1"/>
    <w:basedOn w:val="1"/>
    <w:uiPriority w:val="0"/>
    <w:pPr>
      <w:ind w:left="720"/>
    </w:pPr>
    <w:rPr>
      <w:rFonts w:ascii="Arial" w:hAnsi="Arial" w:eastAsia="黑体" w:cs="Times New Roman"/>
      <w:lang w:eastAsia="en-US"/>
    </w:rPr>
  </w:style>
  <w:style w:type="paragraph" w:customStyle="1" w:styleId="427">
    <w:name w:val="Char Char Char Char Char Char Char"/>
    <w:basedOn w:val="1"/>
    <w:uiPriority w:val="0"/>
    <w:pPr>
      <w:widowControl w:val="0"/>
    </w:pPr>
    <w:rPr>
      <w:rFonts w:ascii="Tahoma" w:hAnsi="Tahoma" w:cs="Times New Roman"/>
      <w:kern w:val="2"/>
      <w:szCs w:val="20"/>
    </w:rPr>
  </w:style>
  <w:style w:type="paragraph" w:customStyle="1" w:styleId="428">
    <w:name w:val="a"/>
    <w:basedOn w:val="1"/>
    <w:uiPriority w:val="0"/>
    <w:pPr>
      <w:spacing w:before="100" w:beforeAutospacing="1" w:after="100" w:afterAutospacing="1"/>
      <w:jc w:val="both"/>
    </w:pPr>
  </w:style>
  <w:style w:type="paragraph" w:customStyle="1" w:styleId="429">
    <w:name w:val="标题1，章节第一层"/>
    <w:basedOn w:val="239"/>
    <w:next w:val="239"/>
    <w:uiPriority w:val="0"/>
    <w:pPr>
      <w:tabs>
        <w:tab w:val="left" w:pos="693"/>
      </w:tabs>
      <w:spacing w:beforeLines="0"/>
      <w:ind w:left="482"/>
      <w:outlineLvl w:val="0"/>
    </w:pPr>
    <w:rPr>
      <w:color w:val="000000"/>
      <w:sz w:val="24"/>
      <w:szCs w:val="24"/>
    </w:rPr>
  </w:style>
  <w:style w:type="paragraph" w:customStyle="1" w:styleId="430">
    <w:name w:val="xl42"/>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paragraph" w:customStyle="1" w:styleId="431">
    <w:name w:val="xl33"/>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432">
    <w:name w:val="表格"/>
    <w:basedOn w:val="1"/>
    <w:uiPriority w:val="0"/>
    <w:pPr>
      <w:widowControl w:val="0"/>
      <w:snapToGrid w:val="0"/>
      <w:ind w:firstLine="21" w:firstLineChars="21"/>
      <w:jc w:val="both"/>
    </w:pPr>
    <w:rPr>
      <w:sz w:val="20"/>
      <w:szCs w:val="20"/>
    </w:rPr>
  </w:style>
  <w:style w:type="paragraph" w:customStyle="1" w:styleId="433">
    <w:name w:val="正文 New"/>
    <w:uiPriority w:val="0"/>
    <w:pPr>
      <w:widowControl w:val="0"/>
      <w:jc w:val="both"/>
    </w:pPr>
    <w:rPr>
      <w:rFonts w:ascii="Times New Roman" w:hAnsi="Times New Roman" w:eastAsia="宋体" w:cs="Times New Roman"/>
      <w:kern w:val="2"/>
      <w:sz w:val="21"/>
      <w:lang w:val="en-US" w:eastAsia="zh-CN" w:bidi="ar-SA"/>
    </w:rPr>
  </w:style>
  <w:style w:type="paragraph" w:customStyle="1" w:styleId="434">
    <w:name w:val="xl41"/>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435">
    <w:name w:val="样式 段后: 0.5 行 左  0.75 字符"/>
    <w:basedOn w:val="1"/>
    <w:uiPriority w:val="0"/>
    <w:pPr>
      <w:spacing w:line="360" w:lineRule="auto"/>
      <w:ind w:firstLine="420" w:firstLineChars="200"/>
      <w:jc w:val="both"/>
    </w:pPr>
    <w:rPr>
      <w:rFonts w:ascii="Times New Roman" w:hAnsi="Arial" w:cs="Arial"/>
      <w:sz w:val="21"/>
      <w:szCs w:val="21"/>
    </w:rPr>
  </w:style>
  <w:style w:type="paragraph" w:customStyle="1" w:styleId="436">
    <w:name w:val="font8"/>
    <w:basedOn w:val="1"/>
    <w:uiPriority w:val="0"/>
    <w:pPr>
      <w:spacing w:before="100" w:beforeAutospacing="1" w:after="100" w:afterAutospacing="1"/>
    </w:pPr>
    <w:rPr>
      <w:b/>
      <w:bCs/>
      <w:i/>
      <w:iCs/>
      <w:sz w:val="20"/>
      <w:szCs w:val="20"/>
    </w:rPr>
  </w:style>
  <w:style w:type="paragraph" w:customStyle="1" w:styleId="437">
    <w:name w:val="Char Char Char Char Char Char Char Char Char Char Char Char Char"/>
    <w:basedOn w:val="1"/>
    <w:uiPriority w:val="0"/>
    <w:pPr>
      <w:spacing w:after="160" w:line="240" w:lineRule="exact"/>
    </w:pPr>
    <w:rPr>
      <w:rFonts w:ascii="Times New Roman" w:hAnsi="Times New Roman" w:cs="Times New Roman"/>
      <w:kern w:val="2"/>
      <w:sz w:val="21"/>
    </w:rPr>
  </w:style>
  <w:style w:type="paragraph" w:customStyle="1" w:styleId="438">
    <w:name w:val="正文缩进2字符"/>
    <w:basedOn w:val="1"/>
    <w:uiPriority w:val="0"/>
    <w:pPr>
      <w:widowControl w:val="0"/>
      <w:adjustRightInd w:val="0"/>
      <w:snapToGrid w:val="0"/>
      <w:spacing w:line="300" w:lineRule="auto"/>
      <w:ind w:firstLine="200" w:firstLineChars="200"/>
      <w:jc w:val="both"/>
    </w:pPr>
    <w:rPr>
      <w:rFonts w:ascii="仿宋_GB2312" w:hAnsi="Times New Roman" w:eastAsia="仿宋_GB2312" w:cs="Times New Roman"/>
      <w:kern w:val="2"/>
      <w:sz w:val="32"/>
      <w:szCs w:val="32"/>
    </w:rPr>
  </w:style>
  <w:style w:type="paragraph" w:customStyle="1" w:styleId="439">
    <w:name w:val="Char1 Char Char Char"/>
    <w:basedOn w:val="1"/>
    <w:uiPriority w:val="0"/>
    <w:pPr>
      <w:widowControl w:val="0"/>
      <w:jc w:val="both"/>
    </w:pPr>
    <w:rPr>
      <w:rFonts w:ascii="Tahoma" w:hAnsi="Tahoma" w:cs="Tahoma"/>
      <w:kern w:val="2"/>
      <w:szCs w:val="20"/>
    </w:rPr>
  </w:style>
  <w:style w:type="paragraph" w:customStyle="1" w:styleId="440">
    <w:name w:val="插图"/>
    <w:basedOn w:val="1"/>
    <w:uiPriority w:val="0"/>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41">
    <w:name w:val="标题4，章节第四层"/>
    <w:basedOn w:val="1"/>
    <w:next w:val="1"/>
    <w:uiPriority w:val="0"/>
    <w:pPr>
      <w:widowControl w:val="0"/>
      <w:tabs>
        <w:tab w:val="left" w:pos="0"/>
      </w:tabs>
      <w:spacing w:line="360" w:lineRule="auto"/>
      <w:jc w:val="both"/>
      <w:outlineLvl w:val="3"/>
    </w:pPr>
    <w:rPr>
      <w:rFonts w:cs="Times New Roman"/>
      <w:b/>
      <w:kern w:val="2"/>
    </w:rPr>
  </w:style>
  <w:style w:type="paragraph" w:customStyle="1" w:styleId="442">
    <w:name w:val="1"/>
    <w:basedOn w:val="1"/>
    <w:next w:val="47"/>
    <w:uiPriority w:val="0"/>
    <w:pPr>
      <w:widowControl w:val="0"/>
      <w:spacing w:line="360" w:lineRule="auto"/>
      <w:jc w:val="both"/>
    </w:pPr>
    <w:rPr>
      <w:rFonts w:ascii="Times New Roman" w:hAnsi="Times New Roman" w:eastAsia="仿宋_GB2312" w:cs="Times New Roman"/>
      <w:kern w:val="2"/>
    </w:rPr>
  </w:style>
  <w:style w:type="paragraph" w:customStyle="1" w:styleId="443">
    <w:name w:val="正文 首行缩进:  2 字符 Char Char"/>
    <w:basedOn w:val="1"/>
    <w:uiPriority w:val="0"/>
    <w:pPr>
      <w:widowControl w:val="0"/>
      <w:spacing w:line="360" w:lineRule="auto"/>
      <w:ind w:firstLine="480"/>
      <w:jc w:val="both"/>
    </w:pPr>
    <w:rPr>
      <w:rFonts w:ascii="楷体_GB2312" w:hAnsi="Times New Roman" w:eastAsia="楷体_GB2312" w:cs="Times New Roman"/>
      <w:bCs/>
      <w:kern w:val="2"/>
    </w:rPr>
  </w:style>
  <w:style w:type="paragraph" w:customStyle="1" w:styleId="444">
    <w:name w:val="正文文本缩进1"/>
    <w:basedOn w:val="1"/>
    <w:uiPriority w:val="0"/>
    <w:pPr>
      <w:widowControl w:val="0"/>
      <w:spacing w:after="120"/>
      <w:ind w:left="420" w:leftChars="200"/>
      <w:jc w:val="both"/>
    </w:pPr>
    <w:rPr>
      <w:rFonts w:ascii="Times New Roman" w:hAnsi="Times New Roman" w:cs="Times New Roman"/>
      <w:kern w:val="2"/>
      <w:sz w:val="21"/>
    </w:rPr>
  </w:style>
  <w:style w:type="paragraph" w:customStyle="1" w:styleId="445">
    <w:name w:val="标题1"/>
    <w:basedOn w:val="1"/>
    <w:next w:val="1"/>
    <w:uiPriority w:val="0"/>
    <w:pPr>
      <w:widowControl w:val="0"/>
      <w:tabs>
        <w:tab w:val="left" w:pos="9193"/>
        <w:tab w:val="left" w:pos="9827"/>
      </w:tabs>
      <w:autoSpaceDE w:val="0"/>
      <w:autoSpaceDN w:val="0"/>
      <w:snapToGrid w:val="0"/>
      <w:spacing w:line="700" w:lineRule="atLeast"/>
      <w:jc w:val="center"/>
    </w:pPr>
    <w:rPr>
      <w:rFonts w:ascii="方正小标宋_GBK" w:hAnsi="Times New Roman" w:eastAsia="方正小标宋_GBK" w:cs="Times New Roman"/>
      <w:sz w:val="44"/>
      <w:szCs w:val="20"/>
    </w:rPr>
  </w:style>
  <w:style w:type="paragraph" w:customStyle="1" w:styleId="446">
    <w:name w:val="样式 标题 3H3sect1.2.3BOD 0Heading 3 - oldh3l3CTLevel 3 Head..."/>
    <w:basedOn w:val="4"/>
    <w:uiPriority w:val="0"/>
    <w:pPr>
      <w:spacing w:beforeLines="50" w:afterLines="50" w:line="240" w:lineRule="auto"/>
      <w:jc w:val="left"/>
    </w:pPr>
    <w:rPr>
      <w:rFonts w:cs="宋体"/>
      <w:sz w:val="30"/>
      <w:szCs w:val="20"/>
    </w:rPr>
  </w:style>
  <w:style w:type="paragraph" w:customStyle="1" w:styleId="447">
    <w:name w:val="段落"/>
    <w:uiPriority w:val="0"/>
    <w:pPr>
      <w:adjustRightInd w:val="0"/>
      <w:snapToGrid w:val="0"/>
      <w:spacing w:before="120" w:after="120" w:line="360" w:lineRule="auto"/>
      <w:ind w:firstLine="480" w:firstLineChars="200"/>
      <w:jc w:val="both"/>
    </w:pPr>
    <w:rPr>
      <w:rFonts w:ascii="Times New Roman" w:hAnsi="Times New Roman" w:eastAsia="仿宋_GB2312" w:cs="Times New Roman"/>
      <w:kern w:val="2"/>
      <w:sz w:val="24"/>
      <w:szCs w:val="24"/>
      <w:lang w:val="en-US" w:eastAsia="zh-CN" w:bidi="ar-SA"/>
    </w:rPr>
  </w:style>
  <w:style w:type="paragraph" w:customStyle="1" w:styleId="448">
    <w:name w:val="font7"/>
    <w:basedOn w:val="1"/>
    <w:uiPriority w:val="0"/>
    <w:pPr>
      <w:spacing w:before="100" w:beforeAutospacing="1" w:after="100" w:afterAutospacing="1"/>
    </w:pPr>
    <w:rPr>
      <w:rFonts w:cs="Times New Roman"/>
      <w:b/>
      <w:bCs/>
    </w:rPr>
  </w:style>
  <w:style w:type="paragraph" w:customStyle="1" w:styleId="449">
    <w:name w:val="章标题"/>
    <w:next w:val="261"/>
    <w:uiPriority w:val="0"/>
    <w:pPr>
      <w:spacing w:beforeLines="50" w:afterLines="50"/>
      <w:jc w:val="both"/>
      <w:outlineLvl w:val="1"/>
    </w:pPr>
    <w:rPr>
      <w:rFonts w:ascii="Times New Roman" w:hAnsi="Times New Roman" w:eastAsia="黑体" w:cs="Times New Roman"/>
      <w:sz w:val="21"/>
      <w:lang w:val="en-US" w:eastAsia="zh-CN" w:bidi="ar-SA"/>
    </w:rPr>
  </w:style>
  <w:style w:type="paragraph" w:styleId="450">
    <w:name w:val="No Spacing"/>
    <w:qFormat/>
    <w:uiPriority w:val="0"/>
    <w:rPr>
      <w:rFonts w:ascii="Times New Roman" w:hAnsi="Times New Roman" w:eastAsia="宋体" w:cs="Times New Roman"/>
      <w:sz w:val="22"/>
      <w:szCs w:val="22"/>
      <w:lang w:val="en-US" w:eastAsia="zh-CN" w:bidi="ar-SA"/>
    </w:rPr>
  </w:style>
  <w:style w:type="paragraph" w:customStyle="1" w:styleId="451">
    <w:name w:val="p0"/>
    <w:basedOn w:val="1"/>
    <w:uiPriority w:val="0"/>
    <w:pPr>
      <w:spacing w:before="100" w:beforeAutospacing="1" w:after="100" w:afterAutospacing="1"/>
    </w:pPr>
  </w:style>
  <w:style w:type="paragraph" w:customStyle="1" w:styleId="452">
    <w:name w:val="标题3，章节第三层"/>
    <w:basedOn w:val="1"/>
    <w:next w:val="239"/>
    <w:uiPriority w:val="0"/>
    <w:pPr>
      <w:widowControl w:val="0"/>
      <w:adjustRightInd w:val="0"/>
      <w:snapToGrid w:val="0"/>
      <w:spacing w:before="78" w:line="300" w:lineRule="auto"/>
      <w:jc w:val="both"/>
      <w:outlineLvl w:val="2"/>
    </w:pPr>
    <w:rPr>
      <w:rFonts w:ascii="Arial" w:hAnsi="Arial" w:eastAsia="华文细黑" w:cs="Times New Roman"/>
      <w:kern w:val="2"/>
      <w:sz w:val="30"/>
    </w:rPr>
  </w:style>
  <w:style w:type="paragraph" w:customStyle="1" w:styleId="453">
    <w:name w:val="符号与编号 Char Char"/>
    <w:basedOn w:val="1"/>
    <w:uiPriority w:val="0"/>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454">
    <w:name w:val="网格型1"/>
    <w:basedOn w:val="55"/>
    <w:uiPriority w:val="59"/>
    <w:rPr>
      <w:rFonts w:ascii="Calibri" w:hAnsi="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455">
    <w:name w:val="标2"/>
    <w:basedOn w:val="1"/>
    <w:link w:val="456"/>
    <w:qFormat/>
    <w:uiPriority w:val="0"/>
    <w:pPr>
      <w:widowControl w:val="0"/>
      <w:adjustRightInd w:val="0"/>
      <w:snapToGrid w:val="0"/>
      <w:spacing w:beforeLines="50" w:afterLines="50"/>
      <w:jc w:val="both"/>
      <w:outlineLvl w:val="1"/>
    </w:pPr>
    <w:rPr>
      <w:rFonts w:ascii="Arial" w:hAnsi="Arial" w:eastAsiaTheme="minorEastAsia" w:cstheme="minorBidi"/>
      <w:color w:val="262626"/>
      <w:kern w:val="2"/>
    </w:rPr>
  </w:style>
  <w:style w:type="character" w:customStyle="1" w:styleId="456">
    <w:name w:val="标2 Char"/>
    <w:link w:val="455"/>
    <w:qFormat/>
    <w:uiPriority w:val="0"/>
    <w:rPr>
      <w:rFonts w:ascii="Arial" w:hAnsi="Arial" w:eastAsiaTheme="minorEastAsia" w:cstheme="minorBidi"/>
      <w:color w:val="262626"/>
      <w:kern w:val="2"/>
      <w:sz w:val="24"/>
      <w:szCs w:val="24"/>
    </w:rPr>
  </w:style>
  <w:style w:type="character" w:customStyle="1" w:styleId="457">
    <w:name w:val="标题 1 Char2"/>
    <w:uiPriority w:val="0"/>
    <w:rPr>
      <w:b/>
      <w:bCs/>
      <w:kern w:val="2"/>
      <w:sz w:val="30"/>
      <w:szCs w:val="24"/>
    </w:rPr>
  </w:style>
  <w:style w:type="paragraph" w:customStyle="1" w:styleId="458">
    <w:name w:val="默认段落字体 Para Char Char Char Char"/>
    <w:basedOn w:val="1"/>
    <w:uiPriority w:val="0"/>
    <w:pPr>
      <w:widowControl w:val="0"/>
      <w:jc w:val="both"/>
    </w:pPr>
    <w:rPr>
      <w:rFonts w:ascii="Times New Roman" w:hAnsi="Times New Roman" w:cs="Times New Roman"/>
      <w:kern w:val="2"/>
      <w:sz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16D175-69A4-4642-AF7D-B6932D719F80}">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14</Pages>
  <Words>928</Words>
  <Characters>5290</Characters>
  <Lines>44</Lines>
  <Paragraphs>12</Paragraphs>
  <TotalTime>13</TotalTime>
  <ScaleCrop>false</ScaleCrop>
  <LinksUpToDate>false</LinksUpToDate>
  <CharactersWithSpaces>6206</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2023-12-06T07:37:00Z</dcterms:created>
  <dc:creator>zhu eric</dc:creator>
  <cp:lastModifiedBy>说谎家咕咕咕</cp:lastModifiedBy>
  <dcterms:modified xsi:type="dcterms:W3CDTF">2023-12-13T06:43:11Z</dcterms:modified>
  <dc:title>海德曼昆腾风冷灭菌器产品技术参数及亮点</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FF098490E90D4E78A80D57AD8F177CAB_12</vt:lpwstr>
  </property>
</Properties>
</file>