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649A9">
              <w:rPr>
                <w:rFonts w:ascii="黑体" w:eastAsia="黑体"/>
                <w:color w:val="000000"/>
                <w:sz w:val="44"/>
                <w:szCs w:val="44"/>
                <w:lang w:val="zh-CN"/>
              </w:rPr>
              <w:t>4</w:t>
            </w:r>
            <w:r w:rsidR="00D86CBB">
              <w:rPr>
                <w:rFonts w:ascii="黑体" w:eastAsia="黑体"/>
                <w:color w:val="000000"/>
                <w:sz w:val="44"/>
                <w:szCs w:val="44"/>
                <w:lang w:val="zh-CN"/>
              </w:rPr>
              <w:t>8</w:t>
            </w:r>
          </w:p>
          <w:p w:rsidR="003C139F"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484BFC" w:rsidRPr="00484BFC">
              <w:rPr>
                <w:rFonts w:ascii="黑体" w:eastAsia="黑体" w:hint="eastAsia"/>
                <w:color w:val="000000"/>
                <w:sz w:val="44"/>
                <w:szCs w:val="44"/>
                <w:lang w:val="zh-CN"/>
              </w:rPr>
              <w:t>垂直电泳槽、转移电泳槽</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D86CBB">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484BFC" w:rsidRPr="00484BFC">
        <w:rPr>
          <w:rFonts w:hint="eastAsia"/>
          <w:color w:val="000000"/>
          <w:szCs w:val="21"/>
        </w:rPr>
        <w:t>垂直电泳槽、转移电泳槽</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2BE9">
        <w:rPr>
          <w:color w:val="000000"/>
          <w:szCs w:val="21"/>
        </w:rPr>
        <w:t>48</w:t>
      </w:r>
    </w:p>
    <w:p w:rsidR="0066588B" w:rsidRDefault="0066588B" w:rsidP="0066588B">
      <w:pPr>
        <w:rPr>
          <w:color w:val="000000"/>
          <w:szCs w:val="21"/>
        </w:rPr>
      </w:pPr>
      <w:r>
        <w:rPr>
          <w:rFonts w:hint="eastAsia"/>
          <w:color w:val="000000"/>
          <w:szCs w:val="21"/>
        </w:rPr>
        <w:t>2.项目名称：</w:t>
      </w:r>
      <w:r w:rsidR="00484BFC" w:rsidRPr="00484BFC">
        <w:rPr>
          <w:rFonts w:hint="eastAsia"/>
          <w:color w:val="000000"/>
          <w:szCs w:val="21"/>
        </w:rPr>
        <w:t>垂直电泳槽、转移电泳槽</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D649A9"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D649A9" w:rsidRPr="0066588B" w:rsidRDefault="008955F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D649A9" w:rsidRDefault="00A155DF" w:rsidP="00967020">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垂直电泳槽、转移电泳槽</w:t>
            </w:r>
          </w:p>
        </w:tc>
        <w:tc>
          <w:tcPr>
            <w:tcW w:w="987" w:type="dxa"/>
            <w:tcBorders>
              <w:top w:val="single" w:sz="8" w:space="0" w:color="auto"/>
              <w:left w:val="single" w:sz="8" w:space="0" w:color="auto"/>
              <w:bottom w:val="single" w:sz="8" w:space="0" w:color="auto"/>
              <w:right w:val="single" w:sz="8" w:space="0" w:color="auto"/>
            </w:tcBorders>
            <w:vAlign w:val="center"/>
          </w:tcPr>
          <w:p w:rsidR="00D649A9" w:rsidRDefault="004A277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r w:rsidR="00A155DF">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D649A9" w:rsidRDefault="004A2779"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3.5</w:t>
            </w:r>
          </w:p>
        </w:tc>
        <w:tc>
          <w:tcPr>
            <w:tcW w:w="1123" w:type="dxa"/>
            <w:tcBorders>
              <w:top w:val="single" w:sz="8" w:space="0" w:color="auto"/>
              <w:left w:val="single" w:sz="8" w:space="0" w:color="auto"/>
              <w:bottom w:val="single" w:sz="8" w:space="0" w:color="auto"/>
              <w:right w:val="single" w:sz="8" w:space="0" w:color="auto"/>
            </w:tcBorders>
            <w:vAlign w:val="center"/>
          </w:tcPr>
          <w:p w:rsidR="00D649A9" w:rsidRPr="0066588B" w:rsidRDefault="00D649A9"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6B7635">
        <w:rPr>
          <w:b/>
          <w:color w:val="333333"/>
          <w:szCs w:val="21"/>
          <w:lang w:bidi="ar"/>
        </w:rPr>
        <w:t>8</w:t>
      </w:r>
      <w:r w:rsidRPr="004651E9">
        <w:rPr>
          <w:rFonts w:hint="eastAsia"/>
          <w:b/>
          <w:color w:val="333333"/>
          <w:szCs w:val="21"/>
          <w:lang w:bidi="ar"/>
        </w:rPr>
        <w:t>-</w:t>
      </w:r>
      <w:r w:rsidR="00D763B0">
        <w:rPr>
          <w:b/>
          <w:color w:val="333333"/>
          <w:szCs w:val="21"/>
          <w:lang w:bidi="ar"/>
        </w:rPr>
        <w:t>14</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6B7635">
        <w:rPr>
          <w:color w:val="000000"/>
          <w:szCs w:val="21"/>
        </w:rPr>
        <w:t>8</w:t>
      </w:r>
      <w:r w:rsidRPr="004651E9">
        <w:rPr>
          <w:rFonts w:hint="eastAsia"/>
          <w:color w:val="000000"/>
          <w:szCs w:val="21"/>
        </w:rPr>
        <w:t>-</w:t>
      </w:r>
      <w:r w:rsidR="00D763B0">
        <w:rPr>
          <w:color w:val="000000"/>
          <w:szCs w:val="21"/>
        </w:rPr>
        <w:t>15 9</w:t>
      </w:r>
      <w:r w:rsidR="00D763B0">
        <w:rPr>
          <w:rFonts w:hint="eastAsia"/>
          <w:color w:val="000000"/>
          <w:szCs w:val="21"/>
        </w:rPr>
        <w:t>:</w:t>
      </w:r>
      <w:r w:rsidR="00D763B0">
        <w:rPr>
          <w:color w:val="000000"/>
          <w:szCs w:val="21"/>
        </w:rPr>
        <w:t>00</w:t>
      </w:r>
      <w:r w:rsidR="002B073A">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rFonts w:hint="eastAsia"/>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6B7635">
        <w:rPr>
          <w:color w:val="000000"/>
          <w:szCs w:val="21"/>
        </w:rPr>
        <w:t>8</w:t>
      </w:r>
      <w:r w:rsidRPr="004651E9">
        <w:rPr>
          <w:rFonts w:hint="eastAsia"/>
          <w:color w:val="000000"/>
          <w:szCs w:val="21"/>
        </w:rPr>
        <w:t>-</w:t>
      </w:r>
      <w:r w:rsidR="00D763B0">
        <w:rPr>
          <w:color w:val="000000"/>
          <w:szCs w:val="21"/>
        </w:rPr>
        <w:t>15 9</w:t>
      </w:r>
      <w:r w:rsidR="00D763B0">
        <w:rPr>
          <w:rFonts w:hint="eastAsia"/>
          <w:color w:val="000000"/>
          <w:szCs w:val="21"/>
        </w:rPr>
        <w:t>:30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D763B0" w:rsidRPr="004651E9">
        <w:rPr>
          <w:rFonts w:hint="eastAsia"/>
          <w:color w:val="000000"/>
          <w:szCs w:val="21"/>
        </w:rPr>
        <w:t>202</w:t>
      </w:r>
      <w:r w:rsidR="00D763B0" w:rsidRPr="004651E9">
        <w:rPr>
          <w:color w:val="000000"/>
          <w:szCs w:val="21"/>
        </w:rPr>
        <w:t>3</w:t>
      </w:r>
      <w:r w:rsidR="00D763B0" w:rsidRPr="004651E9">
        <w:rPr>
          <w:rFonts w:hint="eastAsia"/>
          <w:color w:val="000000"/>
          <w:szCs w:val="21"/>
        </w:rPr>
        <w:t>-</w:t>
      </w:r>
      <w:r w:rsidR="00D763B0" w:rsidRPr="004651E9">
        <w:rPr>
          <w:color w:val="000000"/>
          <w:szCs w:val="21"/>
        </w:rPr>
        <w:t>0</w:t>
      </w:r>
      <w:r w:rsidR="00D763B0">
        <w:rPr>
          <w:color w:val="000000"/>
          <w:szCs w:val="21"/>
        </w:rPr>
        <w:t>8</w:t>
      </w:r>
      <w:r w:rsidR="00D763B0" w:rsidRPr="004651E9">
        <w:rPr>
          <w:rFonts w:hint="eastAsia"/>
          <w:color w:val="000000"/>
          <w:szCs w:val="21"/>
        </w:rPr>
        <w:t>-</w:t>
      </w:r>
      <w:r w:rsidR="00D763B0">
        <w:rPr>
          <w:color w:val="000000"/>
          <w:szCs w:val="21"/>
        </w:rPr>
        <w:t>15 9</w:t>
      </w:r>
      <w:r w:rsidR="00D763B0">
        <w:rPr>
          <w:rFonts w:hint="eastAsia"/>
          <w:color w:val="000000"/>
          <w:szCs w:val="21"/>
        </w:rPr>
        <w:t>:30</w:t>
      </w:r>
      <w:bookmarkStart w:id="0" w:name="_GoBack"/>
      <w:bookmarkEnd w:id="0"/>
      <w:r w:rsidR="002B073A">
        <w:rPr>
          <w:color w:val="000000"/>
          <w:szCs w:val="21"/>
        </w:rPr>
        <w:t xml:space="preserve"> </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1D6701">
        <w:rPr>
          <w:rFonts w:ascii="黑体" w:eastAsia="黑体" w:hint="eastAsia"/>
          <w:b/>
          <w:color w:val="000000"/>
          <w:sz w:val="36"/>
          <w:szCs w:val="36"/>
        </w:rPr>
        <w:t>评标标准</w:t>
      </w:r>
    </w:p>
    <w:tbl>
      <w:tblPr>
        <w:tblW w:w="10180" w:type="dxa"/>
        <w:jc w:val="center"/>
        <w:tblLook w:val="04A0" w:firstRow="1" w:lastRow="0" w:firstColumn="1" w:lastColumn="0" w:noHBand="0" w:noVBand="1"/>
      </w:tblPr>
      <w:tblGrid>
        <w:gridCol w:w="920"/>
        <w:gridCol w:w="1540"/>
        <w:gridCol w:w="6640"/>
        <w:gridCol w:w="1080"/>
      </w:tblGrid>
      <w:tr w:rsidR="00967020" w:rsidRPr="00D734FD" w:rsidTr="00054FCC">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分值</w:t>
            </w:r>
          </w:p>
        </w:tc>
      </w:tr>
      <w:tr w:rsidR="00967020" w:rsidRPr="00D734FD" w:rsidTr="00054FCC">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967020" w:rsidRPr="00D734FD" w:rsidRDefault="00692140" w:rsidP="00967020">
            <w:pPr>
              <w:jc w:val="center"/>
              <w:rPr>
                <w:color w:val="000000"/>
                <w:szCs w:val="21"/>
              </w:rPr>
            </w:pPr>
            <w:r>
              <w:rPr>
                <w:color w:val="000000"/>
                <w:szCs w:val="21"/>
              </w:rPr>
              <w:t>3</w:t>
            </w:r>
            <w:r w:rsidR="00967020" w:rsidRPr="00D734FD">
              <w:rPr>
                <w:color w:val="000000"/>
                <w:szCs w:val="21"/>
              </w:rPr>
              <w:t>0</w:t>
            </w:r>
          </w:p>
        </w:tc>
      </w:tr>
      <w:tr w:rsidR="00967020" w:rsidRPr="00D734FD" w:rsidTr="00054FCC">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FF63D0">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w:t>
            </w:r>
            <w:r w:rsidR="00FF63D0">
              <w:rPr>
                <w:color w:val="000000"/>
                <w:szCs w:val="21"/>
              </w:rPr>
              <w:t>3</w:t>
            </w:r>
            <w:r w:rsidRPr="00D734FD">
              <w:rPr>
                <w:color w:val="000000"/>
                <w:szCs w:val="21"/>
              </w:rPr>
              <w:t>0（小数点保留两位）</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967020" w:rsidRPr="00D734FD" w:rsidRDefault="00967020" w:rsidP="00C215B3">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w:t>
            </w:r>
            <w:r w:rsidR="00C215B3">
              <w:rPr>
                <w:color w:val="000000"/>
                <w:szCs w:val="21"/>
              </w:rPr>
              <w:t>4</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C215B3" w:rsidP="00967020">
            <w:pPr>
              <w:jc w:val="center"/>
              <w:rPr>
                <w:color w:val="000000"/>
                <w:szCs w:val="21"/>
              </w:rPr>
            </w:pPr>
            <w:r>
              <w:rPr>
                <w:color w:val="000000"/>
                <w:szCs w:val="21"/>
              </w:rPr>
              <w:t>4</w:t>
            </w:r>
          </w:p>
        </w:tc>
      </w:tr>
      <w:tr w:rsidR="00967020" w:rsidRPr="00D734FD" w:rsidTr="00054FCC">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967020" w:rsidRPr="00D734FD" w:rsidRDefault="00967020" w:rsidP="00A80CEE">
            <w:pPr>
              <w:rPr>
                <w:color w:val="000000"/>
                <w:szCs w:val="21"/>
              </w:rPr>
            </w:pPr>
            <w:r w:rsidRPr="00D734FD">
              <w:rPr>
                <w:rFonts w:hint="eastAsia"/>
                <w:color w:val="000000"/>
                <w:szCs w:val="21"/>
              </w:rPr>
              <w:t>评委根据应答产品原产地、市场占有率、信用度以及对该产品品牌质量和服务的了解评分，优得</w:t>
            </w:r>
            <w:r w:rsidR="00A80CEE">
              <w:rPr>
                <w:color w:val="000000"/>
                <w:szCs w:val="21"/>
              </w:rPr>
              <w:t>6</w:t>
            </w:r>
            <w:r w:rsidRPr="00D734FD">
              <w:rPr>
                <w:color w:val="000000"/>
                <w:szCs w:val="21"/>
              </w:rPr>
              <w:t>分，良得</w:t>
            </w:r>
            <w:r w:rsidR="00A80CEE">
              <w:rPr>
                <w:color w:val="000000"/>
                <w:szCs w:val="21"/>
              </w:rPr>
              <w:t>4</w:t>
            </w:r>
            <w:r w:rsidRPr="00D734FD">
              <w:rPr>
                <w:color w:val="000000"/>
                <w:szCs w:val="21"/>
              </w:rPr>
              <w:t>分，一般得3</w:t>
            </w:r>
            <w:r w:rsidR="00A80CEE">
              <w:rPr>
                <w:color w:val="000000"/>
                <w:szCs w:val="21"/>
              </w:rPr>
              <w:t>2</w:t>
            </w:r>
            <w:r w:rsidRPr="00D734FD">
              <w:rPr>
                <w:color w:val="000000"/>
                <w:szCs w:val="21"/>
              </w:rPr>
              <w:t>分。</w:t>
            </w:r>
          </w:p>
        </w:tc>
        <w:tc>
          <w:tcPr>
            <w:tcW w:w="1080" w:type="dxa"/>
            <w:tcBorders>
              <w:top w:val="nil"/>
              <w:left w:val="nil"/>
              <w:bottom w:val="single" w:sz="4" w:space="0" w:color="auto"/>
              <w:right w:val="single" w:sz="4" w:space="0" w:color="auto"/>
            </w:tcBorders>
            <w:vAlign w:val="center"/>
            <w:hideMark/>
          </w:tcPr>
          <w:p w:rsidR="00967020" w:rsidRPr="00D734FD" w:rsidRDefault="00A80CEE" w:rsidP="00967020">
            <w:pPr>
              <w:jc w:val="center"/>
              <w:rPr>
                <w:color w:val="000000"/>
                <w:szCs w:val="21"/>
              </w:rPr>
            </w:pPr>
            <w:r>
              <w:rPr>
                <w:color w:val="000000"/>
                <w:szCs w:val="21"/>
              </w:rPr>
              <w:t>6</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967020" w:rsidRPr="00D734FD" w:rsidRDefault="00967020" w:rsidP="00967020">
            <w:pPr>
              <w:rPr>
                <w:color w:val="000000"/>
                <w:szCs w:val="21"/>
              </w:rPr>
            </w:pP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967020" w:rsidRPr="00D734FD" w:rsidRDefault="00967020" w:rsidP="00967020">
            <w:pPr>
              <w:rPr>
                <w:color w:val="000000"/>
                <w:szCs w:val="21"/>
              </w:rPr>
            </w:pPr>
            <w:r w:rsidRPr="00D734FD">
              <w:rPr>
                <w:rFonts w:hint="eastAsia"/>
                <w:color w:val="000000"/>
                <w:szCs w:val="21"/>
              </w:rPr>
              <w:t>评委根据标书制作情况评分，优得</w:t>
            </w:r>
            <w:r w:rsidRPr="00D734FD">
              <w:rPr>
                <w:color w:val="000000"/>
                <w:szCs w:val="21"/>
              </w:rPr>
              <w:t>5</w:t>
            </w:r>
            <w:r w:rsidRPr="00D734FD">
              <w:rPr>
                <w:rFonts w:hint="eastAsia"/>
                <w:color w:val="000000"/>
                <w:szCs w:val="21"/>
              </w:rPr>
              <w:t>分，良得</w:t>
            </w:r>
            <w:r w:rsidRPr="00D734FD">
              <w:rPr>
                <w:color w:val="000000"/>
                <w:szCs w:val="21"/>
              </w:rPr>
              <w:t>3</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5</w:t>
            </w:r>
          </w:p>
        </w:tc>
      </w:tr>
      <w:tr w:rsidR="00967020" w:rsidRPr="00D734FD" w:rsidTr="00054FCC">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967020" w:rsidRPr="00D734FD" w:rsidRDefault="00967020" w:rsidP="00967020">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967020" w:rsidRPr="00D734FD" w:rsidRDefault="00967020" w:rsidP="00967020">
            <w:pPr>
              <w:jc w:val="center"/>
              <w:rPr>
                <w:color w:val="000000"/>
                <w:szCs w:val="21"/>
              </w:rPr>
            </w:pPr>
            <w:r w:rsidRPr="00D734FD">
              <w:rPr>
                <w:color w:val="000000"/>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7A08D8" w:rsidRDefault="007A08D8" w:rsidP="007A08D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F90319" w:rsidRPr="0066588B" w:rsidTr="00C3575C">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F90319" w:rsidRPr="0066588B" w:rsidRDefault="00F90319" w:rsidP="00C3575C">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F90319" w:rsidRPr="0066588B" w:rsidRDefault="00F90319" w:rsidP="00C3575C">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F90319" w:rsidRPr="0066588B" w:rsidRDefault="00F90319" w:rsidP="00C3575C">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F90319" w:rsidRPr="0066588B"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F90319" w:rsidRPr="0066588B"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F90319" w:rsidRPr="0066588B" w:rsidTr="00C3575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F90319" w:rsidRPr="0066588B"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F90319"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垂直电泳槽、转移电泳槽</w:t>
            </w:r>
          </w:p>
        </w:tc>
        <w:tc>
          <w:tcPr>
            <w:tcW w:w="987" w:type="dxa"/>
            <w:tcBorders>
              <w:top w:val="single" w:sz="8" w:space="0" w:color="auto"/>
              <w:left w:val="single" w:sz="8" w:space="0" w:color="auto"/>
              <w:bottom w:val="single" w:sz="8" w:space="0" w:color="auto"/>
              <w:right w:val="single" w:sz="8" w:space="0" w:color="auto"/>
            </w:tcBorders>
            <w:vAlign w:val="center"/>
          </w:tcPr>
          <w:p w:rsidR="00F90319"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r>
              <w:rPr>
                <w:rFonts w:ascii="微软雅黑" w:eastAsia="微软雅黑" w:hAnsi="微软雅黑"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F90319"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3.5</w:t>
            </w:r>
          </w:p>
        </w:tc>
        <w:tc>
          <w:tcPr>
            <w:tcW w:w="1123" w:type="dxa"/>
            <w:tcBorders>
              <w:top w:val="single" w:sz="8" w:space="0" w:color="auto"/>
              <w:left w:val="single" w:sz="8" w:space="0" w:color="auto"/>
              <w:bottom w:val="single" w:sz="8" w:space="0" w:color="auto"/>
              <w:right w:val="single" w:sz="8" w:space="0" w:color="auto"/>
            </w:tcBorders>
            <w:vAlign w:val="center"/>
          </w:tcPr>
          <w:p w:rsidR="00F90319" w:rsidRPr="0066588B" w:rsidRDefault="00F90319" w:rsidP="00C3575C">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p>
        </w:tc>
      </w:tr>
    </w:tbl>
    <w:p w:rsidR="007A08D8" w:rsidRDefault="007A08D8" w:rsidP="007A08D8">
      <w:pPr>
        <w:spacing w:line="240" w:lineRule="atLeast"/>
        <w:rPr>
          <w:b/>
          <w:color w:val="000000"/>
          <w:szCs w:val="21"/>
        </w:rPr>
      </w:pPr>
    </w:p>
    <w:p w:rsidR="007A08D8" w:rsidRPr="00541D96" w:rsidRDefault="0088433F" w:rsidP="0088433F">
      <w:pPr>
        <w:pStyle w:val="ParaCharCharCharChar"/>
        <w:spacing w:line="400" w:lineRule="exact"/>
        <w:rPr>
          <w:rFonts w:ascii="宋体" w:hAnsi="宋体"/>
          <w:b/>
          <w:szCs w:val="21"/>
        </w:rPr>
      </w:pPr>
      <w:r>
        <w:rPr>
          <w:rFonts w:ascii="宋体" w:hAnsi="宋体" w:hint="eastAsia"/>
          <w:b/>
          <w:szCs w:val="21"/>
        </w:rPr>
        <w:t>二、</w:t>
      </w:r>
      <w:r w:rsidR="007A08D8" w:rsidRPr="0088433F">
        <w:rPr>
          <w:rFonts w:ascii="宋体" w:hAnsi="宋体" w:cs="宋体" w:hint="eastAsia"/>
          <w:b/>
          <w:color w:val="000000"/>
          <w:kern w:val="0"/>
          <w:sz w:val="24"/>
          <w:szCs w:val="21"/>
        </w:rPr>
        <w:t>技术要求：</w:t>
      </w:r>
    </w:p>
    <w:p w:rsidR="006D5E01" w:rsidRDefault="0088433F" w:rsidP="0088433F">
      <w:pPr>
        <w:rPr>
          <w:b/>
        </w:rPr>
      </w:pPr>
      <w:r>
        <w:rPr>
          <w:rFonts w:hint="eastAsia"/>
          <w:b/>
        </w:rPr>
        <w:t>（一）</w:t>
      </w:r>
      <w:r w:rsidR="006D5E01">
        <w:rPr>
          <w:rFonts w:hint="eastAsia"/>
          <w:b/>
        </w:rPr>
        <w:t>垂直电泳槽</w:t>
      </w:r>
    </w:p>
    <w:p w:rsidR="006D5E01" w:rsidRDefault="006D5E01" w:rsidP="006D5E01">
      <w:pPr>
        <w:jc w:val="center"/>
        <w:rPr>
          <w:b/>
        </w:rPr>
      </w:pPr>
    </w:p>
    <w:p w:rsidR="006D5E01" w:rsidRDefault="006D5E01" w:rsidP="006D5E01">
      <w:pPr>
        <w:autoSpaceDE w:val="0"/>
        <w:autoSpaceDN w:val="0"/>
        <w:adjustRightInd w:val="0"/>
        <w:rPr>
          <w:b/>
          <w:szCs w:val="21"/>
        </w:rPr>
      </w:pPr>
      <w:r>
        <w:rPr>
          <w:rFonts w:hint="eastAsia"/>
          <w:b/>
          <w:szCs w:val="21"/>
        </w:rPr>
        <w:t>1. 性能特点</w:t>
      </w:r>
    </w:p>
    <w:p w:rsidR="006D5E01" w:rsidRDefault="006D5E01" w:rsidP="007755E5">
      <w:pPr>
        <w:autoSpaceDE w:val="0"/>
        <w:autoSpaceDN w:val="0"/>
        <w:adjustRightInd w:val="0"/>
        <w:ind w:firstLineChars="100" w:firstLine="240"/>
        <w:rPr>
          <w:b/>
          <w:szCs w:val="21"/>
        </w:rPr>
      </w:pPr>
      <w:r>
        <w:rPr>
          <w:rFonts w:hint="eastAsia"/>
          <w:szCs w:val="21"/>
        </w:rPr>
        <w:t>1.1 槽体采用高强度和高透明度的聚碳酸脂材料注塑成型，同时便于观察电泳实验进程。</w:t>
      </w:r>
    </w:p>
    <w:p w:rsidR="006D5E01" w:rsidRDefault="006D5E01" w:rsidP="007755E5">
      <w:pPr>
        <w:autoSpaceDE w:val="0"/>
        <w:autoSpaceDN w:val="0"/>
        <w:adjustRightInd w:val="0"/>
        <w:ind w:firstLineChars="100" w:firstLine="240"/>
        <w:rPr>
          <w:szCs w:val="21"/>
        </w:rPr>
      </w:pPr>
      <w:r>
        <w:rPr>
          <w:rFonts w:hint="eastAsia"/>
          <w:szCs w:val="21"/>
        </w:rPr>
        <w:t>1.2 多重安全设计，免除了可能产生的操作安全问题。</w:t>
      </w:r>
    </w:p>
    <w:p w:rsidR="006D5E01" w:rsidRDefault="007755E5" w:rsidP="006D5E01">
      <w:pPr>
        <w:autoSpaceDE w:val="0"/>
        <w:autoSpaceDN w:val="0"/>
        <w:adjustRightInd w:val="0"/>
        <w:rPr>
          <w:szCs w:val="21"/>
        </w:rPr>
      </w:pPr>
      <w:r>
        <w:rPr>
          <w:rFonts w:hint="eastAsia"/>
          <w:szCs w:val="21"/>
        </w:rPr>
        <w:t>★</w:t>
      </w:r>
      <w:r w:rsidR="006D5E01">
        <w:rPr>
          <w:rFonts w:hint="eastAsia"/>
          <w:szCs w:val="21"/>
        </w:rPr>
        <w:t>1.3</w:t>
      </w:r>
      <w:r>
        <w:rPr>
          <w:szCs w:val="21"/>
        </w:rPr>
        <w:t xml:space="preserve"> </w:t>
      </w:r>
      <w:r w:rsidR="006D5E01">
        <w:rPr>
          <w:rFonts w:hint="eastAsia"/>
          <w:szCs w:val="21"/>
        </w:rPr>
        <w:t>安全按钮式的开盖设计，方便电泳槽盖的开启。</w:t>
      </w:r>
    </w:p>
    <w:p w:rsidR="006D5E01" w:rsidRDefault="006D5E01" w:rsidP="007755E5">
      <w:pPr>
        <w:autoSpaceDE w:val="0"/>
        <w:autoSpaceDN w:val="0"/>
        <w:adjustRightInd w:val="0"/>
        <w:ind w:firstLineChars="100" w:firstLine="240"/>
        <w:rPr>
          <w:szCs w:val="21"/>
        </w:rPr>
      </w:pPr>
      <w:r>
        <w:rPr>
          <w:rFonts w:hint="eastAsia"/>
          <w:szCs w:val="21"/>
        </w:rPr>
        <w:t>1.4 可同时跑两块凝胶，可与转移槽芯兼容使用。</w:t>
      </w:r>
    </w:p>
    <w:p w:rsidR="006D5E01" w:rsidRDefault="007755E5" w:rsidP="007755E5">
      <w:pPr>
        <w:autoSpaceDE w:val="0"/>
        <w:autoSpaceDN w:val="0"/>
        <w:adjustRightInd w:val="0"/>
        <w:rPr>
          <w:szCs w:val="21"/>
        </w:rPr>
      </w:pPr>
      <w:r>
        <w:rPr>
          <w:rFonts w:hint="eastAsia"/>
          <w:szCs w:val="21"/>
        </w:rPr>
        <w:t>★</w:t>
      </w:r>
      <w:r w:rsidR="006D5E01">
        <w:rPr>
          <w:rFonts w:hint="eastAsia"/>
          <w:szCs w:val="21"/>
        </w:rPr>
        <w:t>1.5</w:t>
      </w:r>
      <w:r>
        <w:rPr>
          <w:szCs w:val="21"/>
        </w:rPr>
        <w:t xml:space="preserve"> </w:t>
      </w:r>
      <w:r w:rsidR="006D5E01">
        <w:rPr>
          <w:rFonts w:hint="eastAsia"/>
          <w:szCs w:val="21"/>
        </w:rPr>
        <w:t>配备不锈钢剥胶铲</w:t>
      </w:r>
    </w:p>
    <w:p w:rsidR="006D5E01" w:rsidRDefault="006D5E01" w:rsidP="006D5E01">
      <w:pPr>
        <w:autoSpaceDE w:val="0"/>
        <w:autoSpaceDN w:val="0"/>
        <w:adjustRightInd w:val="0"/>
        <w:rPr>
          <w:szCs w:val="21"/>
        </w:rPr>
      </w:pPr>
    </w:p>
    <w:p w:rsidR="006D5E01" w:rsidRDefault="006D5E01" w:rsidP="006D5E01">
      <w:pPr>
        <w:jc w:val="center"/>
        <w:rPr>
          <w:b/>
        </w:rPr>
      </w:pPr>
    </w:p>
    <w:p w:rsidR="006D5E01" w:rsidRDefault="0088433F" w:rsidP="0088433F">
      <w:pPr>
        <w:rPr>
          <w:b/>
        </w:rPr>
      </w:pPr>
      <w:r>
        <w:rPr>
          <w:rFonts w:hint="eastAsia"/>
          <w:b/>
        </w:rPr>
        <w:t>（二）</w:t>
      </w:r>
      <w:r w:rsidR="006D5E01">
        <w:rPr>
          <w:rFonts w:hint="eastAsia"/>
          <w:b/>
        </w:rPr>
        <w:t>转移电泳槽</w:t>
      </w:r>
    </w:p>
    <w:p w:rsidR="006D5E01" w:rsidRDefault="006D5E01" w:rsidP="006D5E01">
      <w:pPr>
        <w:jc w:val="center"/>
        <w:rPr>
          <w:b/>
        </w:rPr>
      </w:pPr>
    </w:p>
    <w:p w:rsidR="006D5E01" w:rsidRDefault="006D5E01" w:rsidP="006D5E01">
      <w:pPr>
        <w:autoSpaceDE w:val="0"/>
        <w:autoSpaceDN w:val="0"/>
        <w:adjustRightInd w:val="0"/>
        <w:rPr>
          <w:b/>
          <w:szCs w:val="21"/>
        </w:rPr>
      </w:pPr>
      <w:r>
        <w:rPr>
          <w:rFonts w:hint="eastAsia"/>
          <w:b/>
          <w:szCs w:val="21"/>
        </w:rPr>
        <w:t>1. 性能特点</w:t>
      </w:r>
    </w:p>
    <w:p w:rsidR="006D5E01" w:rsidRDefault="006D5E01" w:rsidP="007755E5">
      <w:pPr>
        <w:autoSpaceDE w:val="0"/>
        <w:autoSpaceDN w:val="0"/>
        <w:adjustRightInd w:val="0"/>
        <w:ind w:firstLineChars="100" w:firstLine="240"/>
        <w:rPr>
          <w:szCs w:val="21"/>
        </w:rPr>
      </w:pPr>
      <w:r>
        <w:rPr>
          <w:rFonts w:hint="eastAsia"/>
          <w:szCs w:val="21"/>
        </w:rPr>
        <w:t>1.1 槽体采用高强度高透明度聚碳酸脂材料注塑成型，免除液体渗漏、便于观察电泳进程。</w:t>
      </w:r>
    </w:p>
    <w:p w:rsidR="006D5E01" w:rsidRDefault="006D5E01" w:rsidP="007755E5">
      <w:pPr>
        <w:autoSpaceDE w:val="0"/>
        <w:autoSpaceDN w:val="0"/>
        <w:adjustRightInd w:val="0"/>
        <w:ind w:firstLineChars="100" w:firstLine="240"/>
        <w:rPr>
          <w:szCs w:val="21"/>
        </w:rPr>
      </w:pPr>
      <w:r>
        <w:rPr>
          <w:rFonts w:hint="eastAsia"/>
          <w:szCs w:val="21"/>
        </w:rPr>
        <w:t>1.2 多重安全设计，免除了可能产生的操作安全问题。</w:t>
      </w:r>
    </w:p>
    <w:p w:rsidR="006D5E01" w:rsidRDefault="007755E5" w:rsidP="007755E5">
      <w:pPr>
        <w:autoSpaceDE w:val="0"/>
        <w:autoSpaceDN w:val="0"/>
        <w:adjustRightInd w:val="0"/>
        <w:rPr>
          <w:szCs w:val="21"/>
        </w:rPr>
      </w:pPr>
      <w:r>
        <w:rPr>
          <w:rFonts w:hint="eastAsia"/>
          <w:szCs w:val="21"/>
        </w:rPr>
        <w:t>★</w:t>
      </w:r>
      <w:r w:rsidR="006D5E01">
        <w:rPr>
          <w:rFonts w:hint="eastAsia"/>
          <w:szCs w:val="21"/>
        </w:rPr>
        <w:t>1.3</w:t>
      </w:r>
      <w:r>
        <w:rPr>
          <w:szCs w:val="21"/>
        </w:rPr>
        <w:t xml:space="preserve"> </w:t>
      </w:r>
      <w:r w:rsidR="006D5E01">
        <w:rPr>
          <w:rFonts w:hint="eastAsia"/>
          <w:szCs w:val="21"/>
        </w:rPr>
        <w:t>安全按钮式开盖设计，方便电泳槽盖的开启。</w:t>
      </w:r>
    </w:p>
    <w:p w:rsidR="006D5E01" w:rsidRDefault="006D5E01" w:rsidP="007755E5">
      <w:pPr>
        <w:autoSpaceDE w:val="0"/>
        <w:autoSpaceDN w:val="0"/>
        <w:adjustRightInd w:val="0"/>
        <w:ind w:firstLineChars="100" w:firstLine="240"/>
        <w:rPr>
          <w:szCs w:val="21"/>
        </w:rPr>
      </w:pPr>
      <w:r>
        <w:rPr>
          <w:rFonts w:hint="eastAsia"/>
          <w:szCs w:val="21"/>
        </w:rPr>
        <w:t>1.4 专用开启式转移胶架，操作简便</w:t>
      </w:r>
    </w:p>
    <w:p w:rsidR="006D5E01" w:rsidRDefault="006D5E01" w:rsidP="007755E5">
      <w:pPr>
        <w:autoSpaceDE w:val="0"/>
        <w:autoSpaceDN w:val="0"/>
        <w:adjustRightInd w:val="0"/>
        <w:ind w:firstLineChars="100" w:firstLine="240"/>
        <w:rPr>
          <w:szCs w:val="21"/>
        </w:rPr>
      </w:pPr>
      <w:r>
        <w:rPr>
          <w:rFonts w:hint="eastAsia"/>
          <w:szCs w:val="21"/>
        </w:rPr>
        <w:t>1.5 可同时转移二块凝胶，可与市面上常用电泳槽配套使用。</w:t>
      </w:r>
    </w:p>
    <w:p w:rsidR="006D5E01" w:rsidRDefault="006D5E01" w:rsidP="007755E5">
      <w:pPr>
        <w:autoSpaceDE w:val="0"/>
        <w:autoSpaceDN w:val="0"/>
        <w:adjustRightInd w:val="0"/>
        <w:ind w:firstLineChars="100" w:firstLine="240"/>
        <w:rPr>
          <w:szCs w:val="21"/>
        </w:rPr>
      </w:pPr>
      <w:r>
        <w:rPr>
          <w:rFonts w:hint="eastAsia"/>
          <w:szCs w:val="21"/>
        </w:rPr>
        <w:t>1.6 专用槽内制冰盒，可预制冰块置于槽内。</w:t>
      </w:r>
    </w:p>
    <w:p w:rsidR="006D5E01" w:rsidRDefault="006D5E01" w:rsidP="007755E5">
      <w:pPr>
        <w:autoSpaceDE w:val="0"/>
        <w:autoSpaceDN w:val="0"/>
        <w:adjustRightInd w:val="0"/>
        <w:ind w:firstLineChars="100" w:firstLine="240"/>
        <w:rPr>
          <w:szCs w:val="21"/>
        </w:rPr>
      </w:pPr>
      <w:r>
        <w:rPr>
          <w:rFonts w:hint="eastAsia"/>
          <w:szCs w:val="21"/>
        </w:rPr>
        <w:t>1.7 转印时间为30~60min，也可选择低电压过夜。</w:t>
      </w:r>
    </w:p>
    <w:p w:rsidR="006D5E01" w:rsidRDefault="006D5E01" w:rsidP="006D5E01">
      <w:pPr>
        <w:autoSpaceDE w:val="0"/>
        <w:autoSpaceDN w:val="0"/>
        <w:adjustRightInd w:val="0"/>
        <w:rPr>
          <w:szCs w:val="21"/>
        </w:rPr>
      </w:pPr>
    </w:p>
    <w:p w:rsidR="007A08D8" w:rsidRPr="007A08D8" w:rsidRDefault="007755E5" w:rsidP="007A08D8">
      <w:pPr>
        <w:widowControl w:val="0"/>
        <w:jc w:val="both"/>
        <w:rPr>
          <w:b/>
          <w:szCs w:val="21"/>
        </w:rPr>
      </w:pPr>
      <w:r>
        <w:rPr>
          <w:rFonts w:hint="eastAsia"/>
        </w:rPr>
        <w:t>三</w:t>
      </w:r>
      <w:r w:rsidR="007A08D8" w:rsidRPr="007A08D8">
        <w:rPr>
          <w:rFonts w:hint="eastAsia"/>
          <w:b/>
          <w:szCs w:val="21"/>
        </w:rPr>
        <w:t>、</w:t>
      </w:r>
      <w:r w:rsidR="007A08D8" w:rsidRPr="007A08D8">
        <w:rPr>
          <w:b/>
          <w:szCs w:val="21"/>
        </w:rPr>
        <w:t>售后服务</w:t>
      </w:r>
    </w:p>
    <w:p w:rsidR="00AA0695" w:rsidRDefault="00AA0695" w:rsidP="009E0F8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9E0F8D">
      <w:pPr>
        <w:spacing w:line="360" w:lineRule="auto"/>
        <w:ind w:firstLineChars="100" w:firstLine="240"/>
        <w:rPr>
          <w:bCs/>
          <w:szCs w:val="21"/>
        </w:rPr>
      </w:pPr>
      <w:r w:rsidRPr="003A5D63">
        <w:rPr>
          <w:rFonts w:hint="eastAsia"/>
          <w:bCs/>
          <w:szCs w:val="21"/>
        </w:rPr>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w:t>
      </w:r>
      <w:r w:rsidRPr="003A5D63">
        <w:rPr>
          <w:rFonts w:hint="eastAsia"/>
          <w:bCs/>
          <w:szCs w:val="21"/>
        </w:rPr>
        <w:lastRenderedPageBreak/>
        <w:t>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9E0F8D">
      <w:pPr>
        <w:spacing w:line="360" w:lineRule="auto"/>
        <w:ind w:firstLineChars="100" w:firstLine="240"/>
        <w:rPr>
          <w:bCs/>
          <w:szCs w:val="21"/>
        </w:rPr>
      </w:pPr>
      <w:r w:rsidRPr="00AD7649">
        <w:rPr>
          <w:rFonts w:hint="eastAsia"/>
          <w:bCs/>
          <w:szCs w:val="21"/>
        </w:rPr>
        <w:t>3、质保期：设备验收合格后整机原厂质</w:t>
      </w:r>
      <w:r w:rsidRPr="00DF5893">
        <w:rPr>
          <w:rFonts w:hint="eastAsia"/>
          <w:bCs/>
          <w:szCs w:val="21"/>
        </w:rPr>
        <w:t>保不少于</w:t>
      </w:r>
      <w:r w:rsidR="00DF5893" w:rsidRPr="00DF5893">
        <w:rPr>
          <w:rFonts w:hint="eastAsia"/>
          <w:bCs/>
          <w:szCs w:val="21"/>
        </w:rPr>
        <w:t>1</w:t>
      </w:r>
      <w:r w:rsidRPr="00DF5893">
        <w:rPr>
          <w:rFonts w:hint="eastAsia"/>
          <w:bCs/>
          <w:szCs w:val="21"/>
        </w:rPr>
        <w:t>年</w:t>
      </w:r>
      <w:r w:rsidRPr="00DF5893">
        <w:rPr>
          <w:bCs/>
          <w:szCs w:val="21"/>
        </w:rPr>
        <w:t>,</w:t>
      </w:r>
      <w:r w:rsidR="00AD7649" w:rsidRPr="00DF5893">
        <w:rPr>
          <w:szCs w:val="21"/>
        </w:rPr>
        <w:t xml:space="preserve"> </w:t>
      </w:r>
      <w:r w:rsidR="00AD7649" w:rsidRPr="00DF5893">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9E0F8D">
      <w:pPr>
        <w:spacing w:line="360" w:lineRule="auto"/>
        <w:ind w:firstLineChars="100" w:firstLine="240"/>
        <w:rPr>
          <w:bCs/>
          <w:szCs w:val="21"/>
        </w:rPr>
      </w:pP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lastRenderedPageBreak/>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B30F47" w:rsidRPr="003E79AD" w:rsidRDefault="00AA0695" w:rsidP="003E79AD">
      <w:pPr>
        <w:spacing w:line="360" w:lineRule="auto"/>
        <w:rPr>
          <w:bCs/>
          <w:kern w:val="2"/>
          <w:sz w:val="21"/>
          <w:szCs w:val="21"/>
        </w:rPr>
      </w:pPr>
      <w:r w:rsidRPr="00076EE5">
        <w:rPr>
          <w:rFonts w:hint="eastAsia"/>
          <w:szCs w:val="21"/>
        </w:rPr>
        <w:t>（2）如果接入第三方系统产生费用，该费用由中标人承担。</w:t>
      </w:r>
    </w:p>
    <w:p w:rsidR="00B30F47" w:rsidRDefault="00B30F47"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1E202C" w:rsidRDefault="001E202C"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015015" w:rsidRDefault="00015015" w:rsidP="00015015">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97E" w:rsidRDefault="0038397E" w:rsidP="003C139F">
      <w:r>
        <w:separator/>
      </w:r>
    </w:p>
  </w:endnote>
  <w:endnote w:type="continuationSeparator" w:id="0">
    <w:p w:rsidR="0038397E" w:rsidRDefault="0038397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Microsoft YaHei UI"/>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97E" w:rsidRDefault="0038397E" w:rsidP="003C139F">
      <w:r>
        <w:separator/>
      </w:r>
    </w:p>
  </w:footnote>
  <w:footnote w:type="continuationSeparator" w:id="0">
    <w:p w:rsidR="0038397E" w:rsidRDefault="0038397E"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872F7"/>
    <w:multiLevelType w:val="singleLevel"/>
    <w:tmpl w:val="467872F7"/>
    <w:lvl w:ilvl="0">
      <w:start w:val="1"/>
      <w:numFmt w:val="decimal"/>
      <w:lvlText w:val="%1."/>
      <w:lvlJc w:val="left"/>
      <w:pPr>
        <w:tabs>
          <w:tab w:val="num" w:pos="312"/>
        </w:tabs>
      </w:pPr>
    </w:lvl>
  </w:abstractNum>
  <w:abstractNum w:abstractNumId="18"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9EE725"/>
    <w:multiLevelType w:val="singleLevel"/>
    <w:tmpl w:val="4E9EE725"/>
    <w:lvl w:ilvl="0">
      <w:start w:val="2"/>
      <w:numFmt w:val="decimal"/>
      <w:suff w:val="nothing"/>
      <w:lvlText w:val="%1、"/>
      <w:lvlJc w:val="left"/>
      <w:pPr>
        <w:ind w:left="1050" w:firstLine="0"/>
      </w:pPr>
    </w:lvl>
  </w:abstractNum>
  <w:abstractNum w:abstractNumId="21" w15:restartNumberingAfterBreak="0">
    <w:nsid w:val="5353674C"/>
    <w:multiLevelType w:val="singleLevel"/>
    <w:tmpl w:val="5353674C"/>
    <w:lvl w:ilvl="0">
      <w:start w:val="12"/>
      <w:numFmt w:val="decimal"/>
      <w:lvlText w:val="%1."/>
      <w:lvlJc w:val="left"/>
      <w:pPr>
        <w:tabs>
          <w:tab w:val="left" w:pos="1164"/>
        </w:tabs>
      </w:pPr>
    </w:lvl>
  </w:abstractNum>
  <w:abstractNum w:abstractNumId="22" w15:restartNumberingAfterBreak="0">
    <w:nsid w:val="54C97C5B"/>
    <w:multiLevelType w:val="singleLevel"/>
    <w:tmpl w:val="54C97C5B"/>
    <w:lvl w:ilvl="0">
      <w:start w:val="4"/>
      <w:numFmt w:val="decimal"/>
      <w:suff w:val="space"/>
      <w:lvlText w:val="%1、"/>
      <w:lvlJc w:val="left"/>
    </w:lvl>
  </w:abstractNum>
  <w:abstractNum w:abstractNumId="2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6" w15:restartNumberingAfterBreak="0">
    <w:nsid w:val="6001A157"/>
    <w:multiLevelType w:val="singleLevel"/>
    <w:tmpl w:val="6001A157"/>
    <w:lvl w:ilvl="0">
      <w:start w:val="1"/>
      <w:numFmt w:val="chineseCounting"/>
      <w:suff w:val="nothing"/>
      <w:lvlText w:val="%1、"/>
      <w:lvlJc w:val="left"/>
    </w:lvl>
  </w:abstractNum>
  <w:abstractNum w:abstractNumId="2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0" w15:restartNumberingAfterBreak="0">
    <w:nsid w:val="6005A678"/>
    <w:multiLevelType w:val="singleLevel"/>
    <w:tmpl w:val="6005A678"/>
    <w:lvl w:ilvl="0">
      <w:start w:val="1"/>
      <w:numFmt w:val="decimal"/>
      <w:lvlText w:val="%1."/>
      <w:lvlJc w:val="left"/>
      <w:pPr>
        <w:tabs>
          <w:tab w:val="left" w:pos="312"/>
        </w:tabs>
      </w:pPr>
    </w:lvl>
  </w:abstractNum>
  <w:abstractNum w:abstractNumId="3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3"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17"/>
  </w:num>
  <w:num w:numId="3">
    <w:abstractNumId w:val="3"/>
  </w:num>
  <w:num w:numId="4">
    <w:abstractNumId w:val="11"/>
  </w:num>
  <w:num w:numId="5">
    <w:abstractNumId w:val="32"/>
  </w:num>
  <w:num w:numId="6">
    <w:abstractNumId w:val="12"/>
  </w:num>
  <w:num w:numId="7">
    <w:abstractNumId w:val="23"/>
  </w:num>
  <w:num w:numId="8">
    <w:abstractNumId w:val="20"/>
  </w:num>
  <w:num w:numId="9">
    <w:abstractNumId w:val="35"/>
  </w:num>
  <w:num w:numId="10">
    <w:abstractNumId w:val="14"/>
  </w:num>
  <w:num w:numId="11">
    <w:abstractNumId w:val="5"/>
  </w:num>
  <w:num w:numId="12">
    <w:abstractNumId w:val="34"/>
  </w:num>
  <w:num w:numId="13">
    <w:abstractNumId w:val="7"/>
  </w:num>
  <w:num w:numId="14">
    <w:abstractNumId w:val="18"/>
  </w:num>
  <w:num w:numId="15">
    <w:abstractNumId w:val="25"/>
  </w:num>
  <w:num w:numId="16">
    <w:abstractNumId w:val="26"/>
  </w:num>
  <w:num w:numId="17">
    <w:abstractNumId w:val="10"/>
  </w:num>
  <w:num w:numId="18">
    <w:abstractNumId w:val="30"/>
  </w:num>
  <w:num w:numId="19">
    <w:abstractNumId w:val="1"/>
  </w:num>
  <w:num w:numId="20">
    <w:abstractNumId w:val="2"/>
  </w:num>
  <w:num w:numId="21">
    <w:abstractNumId w:val="28"/>
  </w:num>
  <w:num w:numId="22">
    <w:abstractNumId w:val="27"/>
  </w:num>
  <w:num w:numId="23">
    <w:abstractNumId w:val="29"/>
  </w:num>
  <w:num w:numId="24">
    <w:abstractNumId w:val="31"/>
  </w:num>
  <w:num w:numId="25">
    <w:abstractNumId w:val="4"/>
  </w:num>
  <w:num w:numId="26">
    <w:abstractNumId w:val="36"/>
  </w:num>
  <w:num w:numId="27">
    <w:abstractNumId w:val="9"/>
  </w:num>
  <w:num w:numId="28">
    <w:abstractNumId w:val="19"/>
  </w:num>
  <w:num w:numId="29">
    <w:abstractNumId w:val="16"/>
  </w:num>
  <w:num w:numId="30">
    <w:abstractNumId w:val="0"/>
  </w:num>
  <w:num w:numId="31">
    <w:abstractNumId w:val="6"/>
  </w:num>
  <w:num w:numId="32">
    <w:abstractNumId w:val="15"/>
  </w:num>
  <w:num w:numId="33">
    <w:abstractNumId w:val="21"/>
  </w:num>
  <w:num w:numId="34">
    <w:abstractNumId w:val="13"/>
  </w:num>
  <w:num w:numId="35">
    <w:abstractNumId w:val="24"/>
  </w:num>
  <w:num w:numId="36">
    <w:abstractNumId w:val="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01"/>
    <w:rsid w:val="001D67AF"/>
    <w:rsid w:val="001D75DC"/>
    <w:rsid w:val="001D7870"/>
    <w:rsid w:val="001E202C"/>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397E"/>
    <w:rsid w:val="00387325"/>
    <w:rsid w:val="0039317E"/>
    <w:rsid w:val="003975FA"/>
    <w:rsid w:val="003B694D"/>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84BFC"/>
    <w:rsid w:val="00492CF1"/>
    <w:rsid w:val="004A2779"/>
    <w:rsid w:val="004D02C6"/>
    <w:rsid w:val="004E4984"/>
    <w:rsid w:val="004F2A9D"/>
    <w:rsid w:val="004F62A0"/>
    <w:rsid w:val="004F6971"/>
    <w:rsid w:val="00503109"/>
    <w:rsid w:val="00511102"/>
    <w:rsid w:val="00516ACE"/>
    <w:rsid w:val="00517019"/>
    <w:rsid w:val="005202DE"/>
    <w:rsid w:val="0052365D"/>
    <w:rsid w:val="0052405C"/>
    <w:rsid w:val="0052687C"/>
    <w:rsid w:val="0053439B"/>
    <w:rsid w:val="005618C7"/>
    <w:rsid w:val="00562DD6"/>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770D9"/>
    <w:rsid w:val="0069037B"/>
    <w:rsid w:val="00692140"/>
    <w:rsid w:val="006A6F06"/>
    <w:rsid w:val="006B031D"/>
    <w:rsid w:val="006B0537"/>
    <w:rsid w:val="006B7635"/>
    <w:rsid w:val="006C4B44"/>
    <w:rsid w:val="006C635F"/>
    <w:rsid w:val="006D5E01"/>
    <w:rsid w:val="006D65AC"/>
    <w:rsid w:val="006E4BAF"/>
    <w:rsid w:val="00706DE7"/>
    <w:rsid w:val="00710708"/>
    <w:rsid w:val="007109D1"/>
    <w:rsid w:val="00714FF7"/>
    <w:rsid w:val="00720A05"/>
    <w:rsid w:val="007311B3"/>
    <w:rsid w:val="00742563"/>
    <w:rsid w:val="0074466D"/>
    <w:rsid w:val="007755E5"/>
    <w:rsid w:val="00793720"/>
    <w:rsid w:val="00794A5E"/>
    <w:rsid w:val="007A08D8"/>
    <w:rsid w:val="007A147B"/>
    <w:rsid w:val="007B181A"/>
    <w:rsid w:val="007C16FE"/>
    <w:rsid w:val="007C6F84"/>
    <w:rsid w:val="007E4142"/>
    <w:rsid w:val="007E624B"/>
    <w:rsid w:val="00812B40"/>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5FB3"/>
    <w:rsid w:val="009771F3"/>
    <w:rsid w:val="00977723"/>
    <w:rsid w:val="00983FF9"/>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0F48"/>
    <w:rsid w:val="00B74C58"/>
    <w:rsid w:val="00BA0850"/>
    <w:rsid w:val="00BA4957"/>
    <w:rsid w:val="00BA77F7"/>
    <w:rsid w:val="00BB0659"/>
    <w:rsid w:val="00BB0F7A"/>
    <w:rsid w:val="00BC4792"/>
    <w:rsid w:val="00BC6F0B"/>
    <w:rsid w:val="00BD420C"/>
    <w:rsid w:val="00BD6A0A"/>
    <w:rsid w:val="00BF2C75"/>
    <w:rsid w:val="00BF74AA"/>
    <w:rsid w:val="00C075D2"/>
    <w:rsid w:val="00C215B3"/>
    <w:rsid w:val="00C259F3"/>
    <w:rsid w:val="00C27014"/>
    <w:rsid w:val="00C31D79"/>
    <w:rsid w:val="00C3729F"/>
    <w:rsid w:val="00C40768"/>
    <w:rsid w:val="00C4257F"/>
    <w:rsid w:val="00C43EAE"/>
    <w:rsid w:val="00C50241"/>
    <w:rsid w:val="00C53451"/>
    <w:rsid w:val="00C5737C"/>
    <w:rsid w:val="00C801CD"/>
    <w:rsid w:val="00C86302"/>
    <w:rsid w:val="00C941B4"/>
    <w:rsid w:val="00C9463E"/>
    <w:rsid w:val="00C957F4"/>
    <w:rsid w:val="00CA4B72"/>
    <w:rsid w:val="00CA6822"/>
    <w:rsid w:val="00CA685C"/>
    <w:rsid w:val="00CB4A02"/>
    <w:rsid w:val="00CC2033"/>
    <w:rsid w:val="00CE7C10"/>
    <w:rsid w:val="00CF1A31"/>
    <w:rsid w:val="00CF3216"/>
    <w:rsid w:val="00CF4EA8"/>
    <w:rsid w:val="00D07366"/>
    <w:rsid w:val="00D12BE9"/>
    <w:rsid w:val="00D12F1D"/>
    <w:rsid w:val="00D13F81"/>
    <w:rsid w:val="00D1787B"/>
    <w:rsid w:val="00D36C8A"/>
    <w:rsid w:val="00D43636"/>
    <w:rsid w:val="00D4638B"/>
    <w:rsid w:val="00D616B5"/>
    <w:rsid w:val="00D62E83"/>
    <w:rsid w:val="00D62EDE"/>
    <w:rsid w:val="00D649A9"/>
    <w:rsid w:val="00D763B0"/>
    <w:rsid w:val="00D76914"/>
    <w:rsid w:val="00D8569A"/>
    <w:rsid w:val="00D86CBB"/>
    <w:rsid w:val="00D90989"/>
    <w:rsid w:val="00D93D97"/>
    <w:rsid w:val="00D95887"/>
    <w:rsid w:val="00DC7590"/>
    <w:rsid w:val="00DE4072"/>
    <w:rsid w:val="00DE65F1"/>
    <w:rsid w:val="00DE68D4"/>
    <w:rsid w:val="00DF0D11"/>
    <w:rsid w:val="00DF2C4A"/>
    <w:rsid w:val="00DF5893"/>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65EB"/>
    <w:rsid w:val="00F80514"/>
    <w:rsid w:val="00F90319"/>
    <w:rsid w:val="00F938CF"/>
    <w:rsid w:val="00F94AF9"/>
    <w:rsid w:val="00F96F2E"/>
    <w:rsid w:val="00FA4E69"/>
    <w:rsid w:val="00FB107F"/>
    <w:rsid w:val="00FB2F98"/>
    <w:rsid w:val="00FB7BDA"/>
    <w:rsid w:val="00FC090C"/>
    <w:rsid w:val="00FD1576"/>
    <w:rsid w:val="00FD1A0F"/>
    <w:rsid w:val="00FF2237"/>
    <w:rsid w:val="00FF3815"/>
    <w:rsid w:val="00FF42B1"/>
    <w:rsid w:val="00FF63D0"/>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CA64C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17C9FF-ECDB-4D62-BABF-1F874151D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12</Pages>
  <Words>921</Words>
  <Characters>5250</Characters>
  <Application>Microsoft Office Word</Application>
  <DocSecurity>0</DocSecurity>
  <Lines>43</Lines>
  <Paragraphs>12</Paragraphs>
  <ScaleCrop>false</ScaleCrop>
  <Company>MS</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67</cp:revision>
  <dcterms:created xsi:type="dcterms:W3CDTF">2023-06-08T09:40:00Z</dcterms:created>
  <dcterms:modified xsi:type="dcterms:W3CDTF">2023-08-07T01:28:00Z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