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E04463" w14:textId="77777777" w:rsidR="00F43C6A" w:rsidRDefault="00F43C6A">
      <w:pPr>
        <w:tabs>
          <w:tab w:val="left" w:pos="390"/>
          <w:tab w:val="center" w:pos="4404"/>
        </w:tabs>
        <w:rPr>
          <w:rFonts w:ascii="黑体" w:eastAsia="黑体" w:hAnsi="宋体"/>
          <w:sz w:val="64"/>
          <w:szCs w:val="64"/>
        </w:rPr>
      </w:pPr>
    </w:p>
    <w:p w14:paraId="7EAC78EE" w14:textId="3C6E34A2" w:rsidR="00F43C6A" w:rsidRDefault="00822DB8">
      <w:pPr>
        <w:tabs>
          <w:tab w:val="left" w:pos="390"/>
          <w:tab w:val="center" w:pos="4404"/>
        </w:tabs>
        <w:jc w:val="center"/>
        <w:rPr>
          <w:rFonts w:ascii="黑体" w:eastAsia="黑体" w:hAnsi="宋体"/>
          <w:sz w:val="64"/>
          <w:szCs w:val="64"/>
        </w:rPr>
      </w:pPr>
      <w:r>
        <w:rPr>
          <w:rFonts w:ascii="黑体" w:eastAsia="黑体" w:hAnsi="宋体" w:hint="eastAsia"/>
          <w:sz w:val="64"/>
          <w:szCs w:val="64"/>
        </w:rPr>
        <w:t>比选采购</w:t>
      </w:r>
      <w:r w:rsidR="00617FAB">
        <w:rPr>
          <w:rFonts w:ascii="黑体" w:eastAsia="黑体" w:hAnsi="宋体" w:hint="eastAsia"/>
          <w:sz w:val="64"/>
          <w:szCs w:val="64"/>
        </w:rPr>
        <w:t>文件</w:t>
      </w:r>
    </w:p>
    <w:p w14:paraId="39A8430A" w14:textId="77777777" w:rsidR="00F43C6A" w:rsidRDefault="00F43C6A">
      <w:pPr>
        <w:tabs>
          <w:tab w:val="left" w:pos="390"/>
          <w:tab w:val="center" w:pos="4404"/>
        </w:tabs>
        <w:jc w:val="center"/>
        <w:rPr>
          <w:rFonts w:ascii="黑体" w:eastAsia="黑体" w:hAnsi="宋体"/>
          <w:sz w:val="64"/>
          <w:szCs w:val="64"/>
        </w:rPr>
      </w:pPr>
    </w:p>
    <w:p w14:paraId="0720A4C9" w14:textId="4636F75A" w:rsidR="00F43C6A" w:rsidRDefault="00F43C6A">
      <w:pPr>
        <w:tabs>
          <w:tab w:val="left" w:pos="390"/>
          <w:tab w:val="center" w:pos="4404"/>
        </w:tabs>
        <w:rPr>
          <w:rFonts w:ascii="黑体" w:eastAsia="黑体" w:hAnsi="宋体"/>
          <w:sz w:val="56"/>
          <w:szCs w:val="64"/>
        </w:rPr>
      </w:pPr>
    </w:p>
    <w:p w14:paraId="45BC0073" w14:textId="586A23ED" w:rsidR="00822DB8" w:rsidRDefault="00822DB8" w:rsidP="00822DB8">
      <w:pPr>
        <w:pStyle w:val="4"/>
        <w:rPr>
          <w:rFonts w:eastAsiaTheme="minorEastAsia"/>
        </w:rPr>
      </w:pPr>
    </w:p>
    <w:p w14:paraId="7AF1275E" w14:textId="10802D0C" w:rsidR="00822DB8" w:rsidRDefault="00822DB8" w:rsidP="00822DB8">
      <w:pPr>
        <w:rPr>
          <w:rFonts w:eastAsiaTheme="minorEastAsia"/>
        </w:rPr>
      </w:pPr>
    </w:p>
    <w:p w14:paraId="204CEE6B" w14:textId="2155C7E7" w:rsidR="00822DB8" w:rsidRDefault="00822DB8" w:rsidP="00822DB8">
      <w:pPr>
        <w:pStyle w:val="4"/>
        <w:rPr>
          <w:rFonts w:eastAsiaTheme="minorEastAsia"/>
        </w:rPr>
      </w:pPr>
    </w:p>
    <w:p w14:paraId="72E29BDE" w14:textId="6F16C696" w:rsidR="00822DB8" w:rsidRDefault="00822DB8" w:rsidP="00822DB8">
      <w:pPr>
        <w:rPr>
          <w:rFonts w:eastAsiaTheme="minorEastAsia"/>
        </w:rPr>
      </w:pPr>
    </w:p>
    <w:p w14:paraId="57CD6D57" w14:textId="7EE87E64" w:rsidR="00822DB8" w:rsidRDefault="00822DB8" w:rsidP="00822DB8">
      <w:pPr>
        <w:pStyle w:val="4"/>
        <w:rPr>
          <w:rFonts w:eastAsiaTheme="minorEastAsia"/>
        </w:rPr>
      </w:pPr>
    </w:p>
    <w:p w14:paraId="3845AFB9" w14:textId="64732D89" w:rsidR="00822DB8" w:rsidRDefault="00822DB8" w:rsidP="00822DB8">
      <w:pPr>
        <w:rPr>
          <w:rFonts w:eastAsiaTheme="minorEastAsia"/>
        </w:rPr>
      </w:pPr>
    </w:p>
    <w:p w14:paraId="31A6DF1A" w14:textId="69C9A55C" w:rsidR="00822DB8" w:rsidRDefault="00822DB8" w:rsidP="00822DB8">
      <w:pPr>
        <w:pStyle w:val="4"/>
        <w:rPr>
          <w:rFonts w:eastAsiaTheme="minorEastAsia"/>
        </w:rPr>
      </w:pPr>
    </w:p>
    <w:p w14:paraId="77D9AE1C" w14:textId="77777777" w:rsidR="00822DB8" w:rsidRPr="00822DB8" w:rsidRDefault="00822DB8" w:rsidP="00822DB8">
      <w:pPr>
        <w:rPr>
          <w:rFonts w:eastAsiaTheme="minorEastAsia"/>
        </w:rPr>
      </w:pPr>
    </w:p>
    <w:p w14:paraId="0A5E77CF" w14:textId="1D48E4CC" w:rsidR="00F43C6A" w:rsidRDefault="00617FAB">
      <w:pPr>
        <w:spacing w:line="480" w:lineRule="auto"/>
        <w:ind w:leftChars="400" w:left="800" w:firstLineChars="200" w:firstLine="720"/>
        <w:rPr>
          <w:rFonts w:ascii="黑体" w:eastAsia="黑体" w:hAnsi="宋体"/>
          <w:sz w:val="36"/>
          <w:szCs w:val="36"/>
        </w:rPr>
      </w:pPr>
      <w:r>
        <w:rPr>
          <w:rFonts w:ascii="黑体" w:eastAsia="黑体" w:hAnsi="宋体" w:hint="eastAsia"/>
          <w:sz w:val="36"/>
          <w:szCs w:val="36"/>
        </w:rPr>
        <w:t>项目编号：</w:t>
      </w:r>
      <w:r w:rsidR="00822DB8" w:rsidRPr="008817E8">
        <w:rPr>
          <w:rFonts w:ascii="黑体" w:eastAsia="黑体" w:hAnsi="宋体"/>
          <w:sz w:val="36"/>
          <w:szCs w:val="36"/>
        </w:rPr>
        <w:t>NJKQ-2023CG0</w:t>
      </w:r>
      <w:r w:rsidR="00822DB8">
        <w:rPr>
          <w:rFonts w:ascii="黑体" w:eastAsia="黑体" w:hAnsi="宋体"/>
          <w:sz w:val="36"/>
          <w:szCs w:val="36"/>
        </w:rPr>
        <w:t>12</w:t>
      </w:r>
    </w:p>
    <w:p w14:paraId="6526E9EF" w14:textId="3306CCFC" w:rsidR="00F43C6A" w:rsidRDefault="00617FAB">
      <w:pPr>
        <w:spacing w:line="480" w:lineRule="auto"/>
        <w:ind w:leftChars="400" w:left="800" w:firstLineChars="200" w:firstLine="720"/>
        <w:rPr>
          <w:rFonts w:ascii="黑体" w:eastAsia="黑体" w:hAnsi="宋体"/>
          <w:sz w:val="36"/>
          <w:szCs w:val="36"/>
        </w:rPr>
      </w:pPr>
      <w:r>
        <w:rPr>
          <w:rFonts w:ascii="黑体" w:eastAsia="黑体" w:hAnsi="宋体" w:hint="eastAsia"/>
          <w:sz w:val="36"/>
          <w:szCs w:val="36"/>
        </w:rPr>
        <w:t>项目名称：</w:t>
      </w:r>
      <w:r w:rsidR="001C1D3A">
        <w:rPr>
          <w:rFonts w:ascii="黑体" w:eastAsia="黑体" w:hAnsi="宋体" w:hint="eastAsia"/>
          <w:sz w:val="36"/>
          <w:szCs w:val="36"/>
        </w:rPr>
        <w:t>南京市口腔医院麻醉信息系统扩展</w:t>
      </w:r>
      <w:r>
        <w:rPr>
          <w:rFonts w:ascii="黑体" w:eastAsia="黑体" w:hAnsi="宋体"/>
          <w:sz w:val="36"/>
          <w:szCs w:val="36"/>
        </w:rPr>
        <w:t xml:space="preserve">  </w:t>
      </w:r>
    </w:p>
    <w:p w14:paraId="05256BA0" w14:textId="77777777" w:rsidR="00F43C6A" w:rsidRDefault="00F43C6A">
      <w:pPr>
        <w:jc w:val="center"/>
        <w:rPr>
          <w:rFonts w:ascii="黑体" w:eastAsia="黑体" w:hAnsi="宋体"/>
          <w:sz w:val="32"/>
        </w:rPr>
      </w:pPr>
    </w:p>
    <w:p w14:paraId="079E7BF8" w14:textId="77777777" w:rsidR="00F43C6A" w:rsidRDefault="00F43C6A">
      <w:pPr>
        <w:jc w:val="center"/>
        <w:rPr>
          <w:rFonts w:ascii="黑体" w:eastAsia="黑体" w:hAnsi="宋体"/>
          <w:sz w:val="32"/>
        </w:rPr>
      </w:pPr>
    </w:p>
    <w:p w14:paraId="66069E53" w14:textId="77777777" w:rsidR="00F43C6A" w:rsidRDefault="00F43C6A">
      <w:pPr>
        <w:jc w:val="center"/>
        <w:rPr>
          <w:rFonts w:ascii="黑体" w:eastAsia="黑体" w:hAnsi="宋体"/>
          <w:sz w:val="32"/>
        </w:rPr>
      </w:pPr>
    </w:p>
    <w:p w14:paraId="26F4D010" w14:textId="77777777" w:rsidR="00F43C6A" w:rsidRDefault="00F43C6A">
      <w:pPr>
        <w:rPr>
          <w:rFonts w:ascii="黑体" w:eastAsia="黑体" w:hAnsi="宋体"/>
          <w:sz w:val="32"/>
        </w:rPr>
      </w:pPr>
    </w:p>
    <w:p w14:paraId="18DEBD99" w14:textId="77777777" w:rsidR="00F43C6A" w:rsidRDefault="00F43C6A">
      <w:pPr>
        <w:rPr>
          <w:rFonts w:ascii="黑体" w:eastAsia="黑体" w:hAnsi="宋体"/>
          <w:b/>
          <w:bCs/>
          <w:sz w:val="32"/>
        </w:rPr>
      </w:pPr>
    </w:p>
    <w:p w14:paraId="341C4A82" w14:textId="77777777" w:rsidR="00F43C6A" w:rsidRDefault="00F43C6A">
      <w:pPr>
        <w:rPr>
          <w:rFonts w:ascii="黑体" w:eastAsia="黑体" w:hAnsi="宋体"/>
          <w:b/>
          <w:bCs/>
          <w:sz w:val="32"/>
        </w:rPr>
      </w:pPr>
    </w:p>
    <w:p w14:paraId="3C633258" w14:textId="77777777" w:rsidR="00F43C6A" w:rsidRDefault="00F43C6A">
      <w:pPr>
        <w:rPr>
          <w:rFonts w:ascii="黑体" w:eastAsia="黑体" w:hAnsi="宋体"/>
          <w:b/>
          <w:bCs/>
          <w:sz w:val="32"/>
        </w:rPr>
      </w:pPr>
    </w:p>
    <w:p w14:paraId="448F40FF" w14:textId="77777777" w:rsidR="00F43C6A" w:rsidRDefault="00F43C6A">
      <w:pPr>
        <w:rPr>
          <w:rFonts w:ascii="黑体" w:eastAsia="黑体" w:hAnsi="宋体"/>
          <w:b/>
          <w:bCs/>
          <w:sz w:val="32"/>
        </w:rPr>
      </w:pPr>
    </w:p>
    <w:p w14:paraId="46BD471C" w14:textId="77777777" w:rsidR="00F43C6A" w:rsidRDefault="00F43C6A">
      <w:pPr>
        <w:rPr>
          <w:rFonts w:ascii="黑体" w:eastAsia="黑体" w:hAnsi="宋体"/>
          <w:b/>
          <w:bCs/>
          <w:sz w:val="32"/>
        </w:rPr>
      </w:pPr>
    </w:p>
    <w:p w14:paraId="665DDA28" w14:textId="77777777" w:rsidR="00F43C6A" w:rsidRDefault="00F43C6A">
      <w:pPr>
        <w:rPr>
          <w:rFonts w:ascii="黑体" w:eastAsia="黑体" w:hAnsi="宋体"/>
          <w:b/>
          <w:bCs/>
          <w:sz w:val="32"/>
        </w:rPr>
      </w:pPr>
    </w:p>
    <w:p w14:paraId="39871A55" w14:textId="77777777" w:rsidR="00F43C6A" w:rsidRDefault="00F43C6A">
      <w:pPr>
        <w:rPr>
          <w:rFonts w:ascii="黑体" w:eastAsia="黑体" w:hAnsi="宋体"/>
          <w:b/>
          <w:bCs/>
          <w:sz w:val="32"/>
        </w:rPr>
      </w:pPr>
    </w:p>
    <w:p w14:paraId="0F09F4A4" w14:textId="6AFBF729" w:rsidR="00F43C6A" w:rsidRPr="00822DB8" w:rsidRDefault="00822DB8" w:rsidP="00822DB8">
      <w:pPr>
        <w:autoSpaceDE w:val="0"/>
        <w:autoSpaceDN w:val="0"/>
        <w:adjustRightInd w:val="0"/>
        <w:spacing w:line="360" w:lineRule="auto"/>
        <w:jc w:val="center"/>
        <w:rPr>
          <w:rFonts w:ascii="黑体" w:eastAsia="黑体" w:hAnsi="黑体" w:cs="黑体"/>
          <w:sz w:val="44"/>
          <w:szCs w:val="40"/>
        </w:rPr>
      </w:pPr>
      <w:r w:rsidRPr="00822DB8">
        <w:rPr>
          <w:rFonts w:ascii="黑体" w:eastAsia="黑体" w:hAnsi="黑体" w:cs="黑体" w:hint="eastAsia"/>
          <w:sz w:val="44"/>
          <w:szCs w:val="40"/>
        </w:rPr>
        <w:t>南京市口腔医院</w:t>
      </w:r>
    </w:p>
    <w:p w14:paraId="78AB6E62" w14:textId="07A30F35" w:rsidR="00F43C6A" w:rsidRDefault="00617FAB">
      <w:pPr>
        <w:autoSpaceDE w:val="0"/>
        <w:autoSpaceDN w:val="0"/>
        <w:adjustRightInd w:val="0"/>
        <w:spacing w:line="360" w:lineRule="auto"/>
        <w:jc w:val="center"/>
        <w:rPr>
          <w:rFonts w:ascii="宋体" w:hAnsi="宋体"/>
          <w:b/>
          <w:bCs/>
          <w:sz w:val="44"/>
          <w:szCs w:val="40"/>
        </w:rPr>
        <w:sectPr w:rsidR="00F43C6A">
          <w:headerReference w:type="default" r:id="rId8"/>
          <w:footerReference w:type="even" r:id="rId9"/>
          <w:footerReference w:type="default" r:id="rId10"/>
          <w:pgSz w:w="11906" w:h="16838"/>
          <w:pgMar w:top="1440" w:right="1080" w:bottom="1440" w:left="1080" w:header="851" w:footer="680" w:gutter="0"/>
          <w:pgNumType w:start="1"/>
          <w:cols w:space="720"/>
          <w:titlePg/>
          <w:docGrid w:linePitch="290"/>
        </w:sectPr>
      </w:pPr>
      <w:r>
        <w:rPr>
          <w:rFonts w:ascii="黑体" w:eastAsia="黑体" w:hAnsi="黑体" w:cs="黑体" w:hint="eastAsia"/>
          <w:sz w:val="44"/>
          <w:szCs w:val="40"/>
        </w:rPr>
        <w:t>二零二</w:t>
      </w:r>
      <w:r w:rsidR="00822DB8">
        <w:rPr>
          <w:rFonts w:ascii="黑体" w:eastAsia="黑体" w:hAnsi="黑体" w:cs="黑体" w:hint="eastAsia"/>
          <w:sz w:val="44"/>
          <w:szCs w:val="40"/>
        </w:rPr>
        <w:t>三</w:t>
      </w:r>
      <w:r>
        <w:rPr>
          <w:rFonts w:ascii="黑体" w:eastAsia="黑体" w:hAnsi="黑体" w:cs="黑体" w:hint="eastAsia"/>
          <w:sz w:val="44"/>
          <w:szCs w:val="40"/>
        </w:rPr>
        <w:t>年</w:t>
      </w:r>
      <w:r w:rsidR="00822DB8">
        <w:rPr>
          <w:rFonts w:ascii="黑体" w:eastAsia="黑体" w:hAnsi="黑体" w:cs="黑体" w:hint="eastAsia"/>
          <w:sz w:val="44"/>
          <w:szCs w:val="40"/>
        </w:rPr>
        <w:t>三</w:t>
      </w:r>
      <w:r>
        <w:rPr>
          <w:rFonts w:ascii="黑体" w:eastAsia="黑体" w:hAnsi="黑体" w:cs="黑体" w:hint="eastAsia"/>
          <w:sz w:val="44"/>
          <w:szCs w:val="40"/>
        </w:rPr>
        <w:t>月</w:t>
      </w:r>
    </w:p>
    <w:p w14:paraId="63B6A6B3" w14:textId="306EDDE0" w:rsidR="00F43C6A" w:rsidRDefault="00617FAB">
      <w:pPr>
        <w:pStyle w:val="1"/>
        <w:keepNext w:val="0"/>
        <w:tabs>
          <w:tab w:val="clear" w:pos="1440"/>
          <w:tab w:val="clear" w:pos="5670"/>
          <w:tab w:val="left" w:pos="4731"/>
        </w:tabs>
        <w:autoSpaceDE w:val="0"/>
        <w:autoSpaceDN w:val="0"/>
        <w:spacing w:beforeLines="0" w:before="0" w:afterLines="0" w:after="0" w:line="360" w:lineRule="auto"/>
        <w:ind w:left="3447" w:firstLineChars="0" w:firstLine="0"/>
        <w:jc w:val="left"/>
        <w:rPr>
          <w:rFonts w:hAnsi="黑体" w:cs="黑体"/>
          <w:bCs/>
          <w:color w:val="000000"/>
          <w:sz w:val="32"/>
          <w:szCs w:val="36"/>
        </w:rPr>
      </w:pPr>
      <w:r>
        <w:rPr>
          <w:rFonts w:hAnsi="黑体" w:cs="黑体" w:hint="eastAsia"/>
          <w:bCs/>
          <w:color w:val="000000"/>
          <w:sz w:val="32"/>
          <w:szCs w:val="36"/>
        </w:rPr>
        <w:lastRenderedPageBreak/>
        <w:t xml:space="preserve">第一章  </w:t>
      </w:r>
      <w:r w:rsidR="00822DB8">
        <w:rPr>
          <w:rFonts w:hAnsi="黑体" w:cs="黑体" w:hint="eastAsia"/>
          <w:bCs/>
          <w:color w:val="000000"/>
          <w:sz w:val="32"/>
          <w:szCs w:val="36"/>
        </w:rPr>
        <w:t>采购公告</w:t>
      </w:r>
    </w:p>
    <w:p w14:paraId="195C92EF" w14:textId="1B1C17ED"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南京市口腔医院就</w:t>
      </w:r>
      <w:r w:rsidRPr="00FA4DCB">
        <w:rPr>
          <w:rFonts w:ascii="宋体" w:eastAsia="宋体" w:hAnsi="宋体" w:cs="微软雅黑" w:hint="eastAsia"/>
          <w:color w:val="333333"/>
          <w:sz w:val="21"/>
          <w:szCs w:val="21"/>
          <w:lang w:bidi="ar"/>
        </w:rPr>
        <w:t>麻醉信息系统扩展</w:t>
      </w:r>
      <w:r w:rsidRPr="00FA4DCB">
        <w:rPr>
          <w:rFonts w:ascii="宋体" w:eastAsia="宋体" w:hAnsi="宋体"/>
          <w:color w:val="333333"/>
          <w:sz w:val="21"/>
          <w:szCs w:val="21"/>
          <w:lang w:bidi="ar"/>
        </w:rPr>
        <w:t>项目进行</w:t>
      </w:r>
      <w:r w:rsidRPr="00FA4DCB">
        <w:rPr>
          <w:rFonts w:ascii="宋体" w:eastAsia="宋体" w:hAnsi="宋体" w:hint="eastAsia"/>
          <w:color w:val="333333"/>
          <w:sz w:val="21"/>
          <w:szCs w:val="21"/>
          <w:lang w:bidi="ar"/>
        </w:rPr>
        <w:t>比选采购</w:t>
      </w:r>
      <w:r w:rsidRPr="00FA4DCB">
        <w:rPr>
          <w:rFonts w:ascii="宋体" w:eastAsia="宋体" w:hAnsi="宋体"/>
          <w:color w:val="333333"/>
          <w:sz w:val="21"/>
          <w:szCs w:val="21"/>
          <w:lang w:bidi="ar"/>
        </w:rPr>
        <w:t>，有关事宜公告如下：</w:t>
      </w:r>
    </w:p>
    <w:p w14:paraId="0F7D9EA3" w14:textId="77777777"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一、采购项目信息：</w:t>
      </w:r>
    </w:p>
    <w:p w14:paraId="613B9573" w14:textId="4321DD9C"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1.项目编号：NJKQ-2023CG012</w:t>
      </w:r>
    </w:p>
    <w:p w14:paraId="3F075FB1" w14:textId="77777777" w:rsidR="00822DB8" w:rsidRPr="00FA4DCB" w:rsidRDefault="00822DB8" w:rsidP="00822DB8">
      <w:pPr>
        <w:widowControl/>
        <w:jc w:val="left"/>
        <w:rPr>
          <w:rFonts w:ascii="宋体" w:eastAsia="宋体" w:hAnsi="宋体" w:cs="微软雅黑"/>
          <w:color w:val="333333"/>
          <w:sz w:val="21"/>
          <w:szCs w:val="21"/>
          <w:lang w:bidi="ar"/>
        </w:rPr>
      </w:pPr>
      <w:r w:rsidRPr="00FA4DCB">
        <w:rPr>
          <w:rFonts w:ascii="宋体" w:eastAsia="宋体" w:hAnsi="宋体"/>
          <w:color w:val="333333"/>
          <w:sz w:val="21"/>
          <w:szCs w:val="21"/>
          <w:lang w:bidi="ar"/>
        </w:rPr>
        <w:t>2.项目名称：</w:t>
      </w:r>
      <w:r w:rsidRPr="00FA4DCB">
        <w:rPr>
          <w:rFonts w:ascii="宋体" w:eastAsia="宋体" w:hAnsi="宋体" w:cs="微软雅黑"/>
          <w:color w:val="333333"/>
          <w:sz w:val="21"/>
          <w:szCs w:val="21"/>
          <w:lang w:bidi="ar"/>
        </w:rPr>
        <w:t>南京市口腔医院麻醉信息系统扩展</w:t>
      </w:r>
    </w:p>
    <w:p w14:paraId="6F40774E" w14:textId="74781D42"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3.采购项目用途、数量、简要技术要求等：详见采购文件</w:t>
      </w:r>
      <w:r w:rsidRPr="00FA4DCB">
        <w:rPr>
          <w:rFonts w:ascii="宋体" w:eastAsia="宋体" w:hAnsi="宋体" w:hint="eastAsia"/>
          <w:color w:val="333333"/>
          <w:sz w:val="21"/>
          <w:szCs w:val="21"/>
          <w:lang w:bidi="ar"/>
        </w:rPr>
        <w:t>（下载）</w:t>
      </w:r>
    </w:p>
    <w:p w14:paraId="172DDD01"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4.</w:t>
      </w:r>
      <w:r w:rsidRPr="00FA4DCB">
        <w:rPr>
          <w:rFonts w:ascii="宋体" w:eastAsia="宋体" w:hAnsi="宋体" w:hint="eastAsia"/>
          <w:color w:val="333333"/>
          <w:sz w:val="21"/>
          <w:szCs w:val="21"/>
          <w:lang w:bidi="ar"/>
        </w:rPr>
        <w:t>采购项目</w:t>
      </w:r>
      <w:r w:rsidRPr="00FA4DCB">
        <w:rPr>
          <w:rFonts w:ascii="宋体" w:eastAsia="宋体" w:hAnsi="宋体"/>
          <w:color w:val="333333"/>
          <w:sz w:val="21"/>
          <w:szCs w:val="21"/>
          <w:lang w:bidi="ar"/>
        </w:rPr>
        <w:t xml:space="preserve">预算: </w:t>
      </w:r>
    </w:p>
    <w:tbl>
      <w:tblPr>
        <w:tblW w:w="10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3"/>
        <w:gridCol w:w="2110"/>
        <w:gridCol w:w="1355"/>
        <w:gridCol w:w="1985"/>
        <w:gridCol w:w="3686"/>
      </w:tblGrid>
      <w:tr w:rsidR="00822DB8" w:rsidRPr="00FA4DCB" w14:paraId="180DCDAB" w14:textId="77777777" w:rsidTr="00822DB8">
        <w:trPr>
          <w:trHeight w:val="593"/>
          <w:jc w:val="center"/>
        </w:trPr>
        <w:tc>
          <w:tcPr>
            <w:tcW w:w="993" w:type="dxa"/>
            <w:tcBorders>
              <w:top w:val="single" w:sz="4" w:space="0" w:color="auto"/>
              <w:left w:val="single" w:sz="4" w:space="0" w:color="auto"/>
              <w:bottom w:val="single" w:sz="4" w:space="0" w:color="auto"/>
              <w:right w:val="single" w:sz="4" w:space="0" w:color="auto"/>
            </w:tcBorders>
            <w:vAlign w:val="center"/>
          </w:tcPr>
          <w:p w14:paraId="558437F8"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序号</w:t>
            </w:r>
          </w:p>
        </w:tc>
        <w:tc>
          <w:tcPr>
            <w:tcW w:w="2110" w:type="dxa"/>
            <w:tcBorders>
              <w:top w:val="single" w:sz="4" w:space="0" w:color="auto"/>
              <w:left w:val="single" w:sz="4" w:space="0" w:color="auto"/>
              <w:bottom w:val="single" w:sz="4" w:space="0" w:color="auto"/>
              <w:right w:val="single" w:sz="4" w:space="0" w:color="auto"/>
            </w:tcBorders>
            <w:vAlign w:val="center"/>
          </w:tcPr>
          <w:p w14:paraId="4C63FF4F"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项目名称</w:t>
            </w:r>
          </w:p>
        </w:tc>
        <w:tc>
          <w:tcPr>
            <w:tcW w:w="1355" w:type="dxa"/>
            <w:tcBorders>
              <w:top w:val="single" w:sz="4" w:space="0" w:color="auto"/>
              <w:left w:val="single" w:sz="4" w:space="0" w:color="auto"/>
              <w:bottom w:val="single" w:sz="4" w:space="0" w:color="auto"/>
              <w:right w:val="single" w:sz="4" w:space="0" w:color="auto"/>
            </w:tcBorders>
            <w:vAlign w:val="center"/>
          </w:tcPr>
          <w:p w14:paraId="334647DA"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总价</w:t>
            </w:r>
            <w:r w:rsidRPr="00FA4DCB">
              <w:rPr>
                <w:rFonts w:ascii="宋体" w:eastAsia="宋体" w:hAnsi="宋体"/>
                <w:color w:val="333333"/>
                <w:sz w:val="21"/>
                <w:szCs w:val="21"/>
                <w:lang w:bidi="ar"/>
              </w:rPr>
              <w:t>（</w:t>
            </w:r>
            <w:r w:rsidRPr="00FA4DCB">
              <w:rPr>
                <w:rFonts w:ascii="宋体" w:eastAsia="宋体" w:hAnsi="宋体" w:hint="eastAsia"/>
                <w:color w:val="333333"/>
                <w:sz w:val="21"/>
                <w:szCs w:val="21"/>
                <w:lang w:bidi="ar"/>
              </w:rPr>
              <w:t>万元</w:t>
            </w:r>
            <w:r w:rsidRPr="00FA4DCB">
              <w:rPr>
                <w:rFonts w:ascii="宋体" w:eastAsia="宋体" w:hAnsi="宋体"/>
                <w:color w:val="333333"/>
                <w:sz w:val="21"/>
                <w:szCs w:val="21"/>
                <w:lang w:bidi="ar"/>
              </w:rPr>
              <w:t>）</w:t>
            </w:r>
          </w:p>
        </w:tc>
        <w:tc>
          <w:tcPr>
            <w:tcW w:w="1985" w:type="dxa"/>
            <w:tcBorders>
              <w:top w:val="single" w:sz="4" w:space="0" w:color="auto"/>
              <w:left w:val="single" w:sz="4" w:space="0" w:color="auto"/>
              <w:bottom w:val="single" w:sz="4" w:space="0" w:color="auto"/>
              <w:right w:val="single" w:sz="4" w:space="0" w:color="auto"/>
            </w:tcBorders>
            <w:vAlign w:val="center"/>
          </w:tcPr>
          <w:p w14:paraId="2A3F3AFB"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科室</w:t>
            </w:r>
          </w:p>
        </w:tc>
        <w:tc>
          <w:tcPr>
            <w:tcW w:w="3686" w:type="dxa"/>
            <w:tcBorders>
              <w:top w:val="single" w:sz="4" w:space="0" w:color="auto"/>
              <w:left w:val="single" w:sz="4" w:space="0" w:color="auto"/>
              <w:bottom w:val="single" w:sz="4" w:space="0" w:color="auto"/>
              <w:right w:val="single" w:sz="4" w:space="0" w:color="auto"/>
            </w:tcBorders>
            <w:vAlign w:val="center"/>
          </w:tcPr>
          <w:p w14:paraId="56C67F48"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服务时间</w:t>
            </w:r>
          </w:p>
        </w:tc>
      </w:tr>
      <w:tr w:rsidR="00822DB8" w:rsidRPr="00FA4DCB" w14:paraId="178C74E6" w14:textId="77777777" w:rsidTr="00822DB8">
        <w:trPr>
          <w:trHeight w:val="459"/>
          <w:jc w:val="center"/>
        </w:trPr>
        <w:tc>
          <w:tcPr>
            <w:tcW w:w="993" w:type="dxa"/>
            <w:tcBorders>
              <w:top w:val="single" w:sz="4" w:space="0" w:color="auto"/>
              <w:left w:val="single" w:sz="4" w:space="0" w:color="auto"/>
              <w:bottom w:val="single" w:sz="4" w:space="0" w:color="auto"/>
              <w:right w:val="single" w:sz="4" w:space="0" w:color="auto"/>
            </w:tcBorders>
            <w:shd w:val="clear" w:color="auto" w:fill="auto"/>
            <w:vAlign w:val="center"/>
          </w:tcPr>
          <w:p w14:paraId="6497CACC"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1</w:t>
            </w:r>
          </w:p>
        </w:tc>
        <w:tc>
          <w:tcPr>
            <w:tcW w:w="2110" w:type="dxa"/>
            <w:tcBorders>
              <w:top w:val="single" w:sz="4" w:space="0" w:color="auto"/>
              <w:left w:val="single" w:sz="4" w:space="0" w:color="auto"/>
              <w:bottom w:val="single" w:sz="4" w:space="0" w:color="auto"/>
              <w:right w:val="single" w:sz="4" w:space="0" w:color="auto"/>
            </w:tcBorders>
            <w:shd w:val="clear" w:color="auto" w:fill="FFFFFF"/>
            <w:vAlign w:val="center"/>
          </w:tcPr>
          <w:p w14:paraId="2E4BDE5C" w14:textId="76DFBC66"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cs="微软雅黑"/>
                <w:color w:val="333333"/>
                <w:sz w:val="21"/>
                <w:szCs w:val="21"/>
                <w:lang w:bidi="ar"/>
              </w:rPr>
              <w:t>南京市口腔医院麻醉信息系统扩展</w:t>
            </w:r>
          </w:p>
        </w:tc>
        <w:tc>
          <w:tcPr>
            <w:tcW w:w="1355" w:type="dxa"/>
            <w:tcBorders>
              <w:top w:val="single" w:sz="4" w:space="0" w:color="auto"/>
              <w:left w:val="single" w:sz="4" w:space="0" w:color="auto"/>
              <w:bottom w:val="single" w:sz="4" w:space="0" w:color="auto"/>
              <w:right w:val="single" w:sz="4" w:space="0" w:color="auto"/>
            </w:tcBorders>
            <w:shd w:val="clear" w:color="auto" w:fill="FFFFFF"/>
            <w:vAlign w:val="center"/>
          </w:tcPr>
          <w:p w14:paraId="2F9E38A1" w14:textId="50ECE5A2"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color w:val="333333"/>
                <w:sz w:val="21"/>
                <w:szCs w:val="21"/>
                <w:lang w:bidi="ar"/>
              </w:rPr>
              <w:t>5</w:t>
            </w:r>
          </w:p>
        </w:tc>
        <w:tc>
          <w:tcPr>
            <w:tcW w:w="1985" w:type="dxa"/>
            <w:tcBorders>
              <w:top w:val="single" w:sz="4" w:space="0" w:color="auto"/>
              <w:left w:val="single" w:sz="4" w:space="0" w:color="auto"/>
              <w:bottom w:val="single" w:sz="4" w:space="0" w:color="auto"/>
              <w:right w:val="single" w:sz="4" w:space="0" w:color="auto"/>
            </w:tcBorders>
            <w:shd w:val="clear" w:color="auto" w:fill="FFFFFF"/>
            <w:vAlign w:val="center"/>
          </w:tcPr>
          <w:p w14:paraId="63EF3DB8" w14:textId="77777777" w:rsidR="00822DB8" w:rsidRPr="00FA4DCB" w:rsidRDefault="00822DB8" w:rsidP="00822DB8">
            <w:pPr>
              <w:widowControl/>
              <w:jc w:val="center"/>
              <w:rPr>
                <w:rFonts w:ascii="宋体" w:eastAsia="宋体" w:hAnsi="宋体"/>
                <w:color w:val="333333"/>
                <w:sz w:val="21"/>
                <w:szCs w:val="21"/>
                <w:lang w:bidi="ar"/>
              </w:rPr>
            </w:pPr>
            <w:r w:rsidRPr="00FA4DCB">
              <w:rPr>
                <w:rFonts w:ascii="宋体" w:eastAsia="宋体" w:hAnsi="宋体" w:hint="eastAsia"/>
                <w:color w:val="333333"/>
                <w:sz w:val="21"/>
                <w:szCs w:val="21"/>
                <w:lang w:bidi="ar"/>
              </w:rPr>
              <w:t>信息科</w:t>
            </w:r>
          </w:p>
        </w:tc>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14:paraId="6C1FB5C0" w14:textId="52814BF4" w:rsidR="00822DB8" w:rsidRPr="00DA1023" w:rsidRDefault="002E4CF0" w:rsidP="00513E0F">
            <w:pPr>
              <w:widowControl/>
              <w:jc w:val="center"/>
              <w:rPr>
                <w:rFonts w:ascii="宋体" w:eastAsia="宋体" w:hAnsi="宋体"/>
                <w:color w:val="333333"/>
                <w:sz w:val="21"/>
                <w:szCs w:val="21"/>
                <w:lang w:bidi="ar"/>
              </w:rPr>
            </w:pPr>
            <w:r w:rsidRPr="00DA1023">
              <w:rPr>
                <w:rFonts w:ascii="宋体" w:eastAsia="宋体" w:hAnsi="宋体" w:hint="eastAsia"/>
                <w:color w:val="333333"/>
                <w:sz w:val="21"/>
                <w:szCs w:val="21"/>
                <w:lang w:bidi="ar"/>
              </w:rPr>
              <w:t>合同签订后</w:t>
            </w:r>
            <w:r w:rsidR="00513E0F" w:rsidRPr="00DA1023">
              <w:rPr>
                <w:rFonts w:ascii="宋体" w:eastAsia="宋体" w:hAnsi="宋体" w:hint="eastAsia"/>
                <w:color w:val="333333"/>
                <w:sz w:val="21"/>
                <w:szCs w:val="21"/>
                <w:lang w:bidi="ar"/>
              </w:rPr>
              <w:t>7个日历日</w:t>
            </w:r>
            <w:r w:rsidRPr="00DA1023">
              <w:rPr>
                <w:rFonts w:ascii="宋体" w:eastAsia="宋体" w:hAnsi="宋体" w:hint="eastAsia"/>
                <w:color w:val="333333"/>
                <w:sz w:val="21"/>
                <w:szCs w:val="21"/>
                <w:lang w:bidi="ar"/>
              </w:rPr>
              <w:t>内完工，质保</w:t>
            </w:r>
            <w:r w:rsidR="000624D9" w:rsidRPr="00DA1023">
              <w:rPr>
                <w:rFonts w:ascii="宋体" w:eastAsia="宋体" w:hAnsi="宋体" w:hint="eastAsia"/>
                <w:color w:val="333333"/>
                <w:sz w:val="21"/>
                <w:szCs w:val="21"/>
                <w:lang w:bidi="ar"/>
              </w:rPr>
              <w:t>≥</w:t>
            </w:r>
            <w:r w:rsidR="000624D9" w:rsidRPr="00DA1023">
              <w:rPr>
                <w:rFonts w:ascii="宋体" w:eastAsia="宋体" w:hAnsi="宋体"/>
                <w:color w:val="333333"/>
                <w:sz w:val="21"/>
                <w:szCs w:val="21"/>
                <w:lang w:bidi="ar"/>
              </w:rPr>
              <w:t>1</w:t>
            </w:r>
            <w:r w:rsidR="000624D9" w:rsidRPr="00DA1023">
              <w:rPr>
                <w:rFonts w:ascii="宋体" w:eastAsia="宋体" w:hAnsi="宋体" w:hint="eastAsia"/>
                <w:color w:val="333333"/>
                <w:sz w:val="21"/>
                <w:szCs w:val="21"/>
                <w:lang w:bidi="ar"/>
              </w:rPr>
              <w:t>年</w:t>
            </w:r>
          </w:p>
        </w:tc>
      </w:tr>
    </w:tbl>
    <w:p w14:paraId="026D4FA2"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hint="eastAsia"/>
          <w:color w:val="333333"/>
          <w:sz w:val="21"/>
          <w:szCs w:val="21"/>
          <w:lang w:bidi="ar"/>
        </w:rPr>
        <w:t>二、</w:t>
      </w:r>
      <w:bookmarkStart w:id="0" w:name="OLE_LINK10"/>
      <w:bookmarkStart w:id="1" w:name="OLE_LINK18"/>
      <w:bookmarkStart w:id="2" w:name="OLE_LINK17"/>
      <w:bookmarkStart w:id="3" w:name="OLE_LINK11"/>
      <w:bookmarkStart w:id="4" w:name="OLE_LINK9"/>
      <w:r w:rsidRPr="00FA4DCB">
        <w:rPr>
          <w:rFonts w:ascii="宋体" w:eastAsia="宋体" w:hAnsi="宋体" w:hint="eastAsia"/>
          <w:color w:val="333333"/>
          <w:sz w:val="21"/>
          <w:szCs w:val="21"/>
          <w:lang w:bidi="ar"/>
        </w:rPr>
        <w:t>应答人资格要求</w:t>
      </w:r>
    </w:p>
    <w:bookmarkEnd w:id="0"/>
    <w:bookmarkEnd w:id="1"/>
    <w:bookmarkEnd w:id="2"/>
    <w:bookmarkEnd w:id="3"/>
    <w:bookmarkEnd w:id="4"/>
    <w:p w14:paraId="3694B68B"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hint="eastAsia"/>
          <w:color w:val="333333"/>
          <w:sz w:val="21"/>
          <w:szCs w:val="21"/>
          <w:lang w:bidi="ar"/>
        </w:rPr>
        <w:t>1、</w:t>
      </w:r>
      <w:r w:rsidRPr="00FA4DCB">
        <w:rPr>
          <w:rFonts w:ascii="宋体" w:eastAsia="宋体" w:hAnsi="宋体"/>
          <w:color w:val="333333"/>
          <w:sz w:val="21"/>
          <w:szCs w:val="21"/>
          <w:lang w:bidi="ar"/>
        </w:rPr>
        <w:t>具有独立承担民事责任的能力（提供法人或者其他组织的营业执照；供应商为自然人的，提供其身份证）；</w:t>
      </w:r>
    </w:p>
    <w:p w14:paraId="022BD149"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2</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具有良好的商业信誉和健全的财务会计制度（提供经审计的财务报告，或银行出具的资信证明，或财政部门认可的政府采购专业担保机构出具的投标担保函，或其他会计报表等（其他会计报表至少包括资产负债表、利润表、现金流量表，但属于《中小企业划型标准规定》的小企业（含小型、微型）编制的会计报表可以不包括现金流量表）；</w:t>
      </w:r>
    </w:p>
    <w:p w14:paraId="66089F61"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3</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具有履行合同所必需的设备和专业技术能力（供应商根据履行采购项目合同需要，提供履行合同所必需的设备和专业技术能力的证明材料等）；</w:t>
      </w:r>
    </w:p>
    <w:p w14:paraId="73D73F7A"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4</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有依法缴纳税收和社会保障资金的良好记录（提供参加本次采购活动前一年内至少一个月缴纳增值税，或营业税，或企业所得税的凭据，以及缴纳社会保险的凭据（专用收据，或社会保险缴纳清单）等）；</w:t>
      </w:r>
    </w:p>
    <w:p w14:paraId="23AB2A1A"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5</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参加采购活动前三年内，在经营活动中没有重大违法记录；</w:t>
      </w:r>
    </w:p>
    <w:p w14:paraId="787AE7CE"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6</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 xml:space="preserve">法律、行政法规规定的其他条件（提供项目实施所必须的许可资质证明材料 ）:无  </w:t>
      </w:r>
    </w:p>
    <w:p w14:paraId="1E1BCB2A"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7拒绝下述供应商参加本次采购活动：</w:t>
      </w:r>
    </w:p>
    <w:p w14:paraId="2B4DD184"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7.1参加采购活动前三年内，在经营活动中有重大违法记录的；</w:t>
      </w:r>
    </w:p>
    <w:p w14:paraId="636B84D3"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7.2被信用中国网站、中国政府采购网站列入失信被执行人名单、重大税收违法案件当事人名单、政府采购严重违法失信行为记录名单及《南京市政府采购供应商信用管理工作暂行办法》宁财规[2018]10 号第十一条、十二条所列严重失信行为情形的供应商参加本项目的采购活动； </w:t>
      </w:r>
    </w:p>
    <w:p w14:paraId="2ED3849F"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7.3在全国范围内受过财政部门禁止参加采购活动的处罚期限未满的； </w:t>
      </w:r>
    </w:p>
    <w:p w14:paraId="039385CE"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7.4为本采购项目提供整体设计、规范编制，以及项目管理、监理、检测等服务； </w:t>
      </w:r>
    </w:p>
    <w:p w14:paraId="4D80F299"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7.5参加本次采购活动不同供应商的授权代理人(或法定代表人、项目经理、项目总监、项目负责人等)在采购文件发布日上月至投标截止日当月在同一单位缴纳社会保险的； </w:t>
      </w:r>
    </w:p>
    <w:p w14:paraId="66E7AB5A"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7.6参加本次采购活动不同供应商的法定代表人或委托代理人有夫妻、直系血亲关系的； </w:t>
      </w:r>
    </w:p>
    <w:p w14:paraId="60A57861"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 xml:space="preserve">7.7参加本次采购活动不同供应商的负责人为同一人，或不同供应商之间存在直接控股、管理关系的。 </w:t>
      </w:r>
    </w:p>
    <w:p w14:paraId="47081587"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8、</w:t>
      </w:r>
      <w:r w:rsidRPr="00FA4DCB">
        <w:rPr>
          <w:rFonts w:ascii="宋体" w:eastAsia="宋体" w:hAnsi="宋体" w:hint="eastAsia"/>
          <w:color w:val="333333"/>
          <w:sz w:val="21"/>
          <w:szCs w:val="21"/>
          <w:lang w:bidi="ar"/>
        </w:rPr>
        <w:t>不接受联合体应答。</w:t>
      </w:r>
    </w:p>
    <w:p w14:paraId="1C2EB24A"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9、</w:t>
      </w:r>
      <w:r w:rsidRPr="00FA4DCB">
        <w:rPr>
          <w:rFonts w:ascii="宋体" w:eastAsia="宋体" w:hAnsi="宋体" w:hint="eastAsia"/>
          <w:color w:val="333333"/>
          <w:sz w:val="21"/>
          <w:szCs w:val="21"/>
          <w:lang w:bidi="ar"/>
        </w:rPr>
        <w:t>符合法规要求的其他规定。</w:t>
      </w:r>
    </w:p>
    <w:p w14:paraId="467A76FB" w14:textId="77777777" w:rsidR="00822DB8" w:rsidRPr="00FA4DCB" w:rsidRDefault="00822DB8" w:rsidP="00822DB8">
      <w:pPr>
        <w:widowControl/>
        <w:jc w:val="left"/>
        <w:rPr>
          <w:rFonts w:ascii="宋体" w:eastAsia="宋体" w:hAnsi="宋体"/>
          <w:color w:val="333333"/>
          <w:sz w:val="21"/>
          <w:szCs w:val="21"/>
          <w:lang w:bidi="ar"/>
        </w:rPr>
      </w:pPr>
    </w:p>
    <w:p w14:paraId="63335A91" w14:textId="77777777"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hint="eastAsia"/>
          <w:color w:val="333333"/>
          <w:sz w:val="21"/>
          <w:szCs w:val="21"/>
          <w:lang w:bidi="ar"/>
        </w:rPr>
        <w:t>三</w:t>
      </w:r>
      <w:r w:rsidRPr="00FA4DCB">
        <w:rPr>
          <w:rFonts w:ascii="宋体" w:eastAsia="宋体" w:hAnsi="宋体"/>
          <w:color w:val="333333"/>
          <w:sz w:val="21"/>
          <w:szCs w:val="21"/>
          <w:lang w:bidi="ar"/>
        </w:rPr>
        <w:t>、采购文件获取的时间、方式、公告期限等:</w:t>
      </w:r>
    </w:p>
    <w:p w14:paraId="44264F48"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t>自即日起至</w:t>
      </w:r>
      <w:r w:rsidRPr="00FA4DCB">
        <w:rPr>
          <w:rFonts w:ascii="宋体" w:eastAsia="宋体" w:hAnsi="宋体" w:hint="eastAsia"/>
          <w:color w:val="333333"/>
          <w:sz w:val="21"/>
          <w:szCs w:val="21"/>
          <w:lang w:bidi="ar"/>
        </w:rPr>
        <w:t>应答</w:t>
      </w:r>
      <w:r w:rsidRPr="00FA4DCB">
        <w:rPr>
          <w:rFonts w:ascii="宋体" w:eastAsia="宋体" w:hAnsi="宋体"/>
          <w:color w:val="333333"/>
          <w:sz w:val="21"/>
          <w:szCs w:val="21"/>
          <w:lang w:bidi="ar"/>
        </w:rPr>
        <w:t>截止时间前，从南京市口腔医院网站公告下载栏免费下载。</w:t>
      </w:r>
    </w:p>
    <w:p w14:paraId="0CBC587F" w14:textId="77777777" w:rsidR="00822DB8" w:rsidRPr="00FA4DCB" w:rsidRDefault="00822DB8" w:rsidP="00822DB8">
      <w:pPr>
        <w:widowControl/>
        <w:jc w:val="left"/>
        <w:rPr>
          <w:rFonts w:ascii="宋体" w:eastAsia="宋体" w:hAnsi="宋体"/>
          <w:color w:val="333333"/>
          <w:sz w:val="21"/>
          <w:szCs w:val="21"/>
          <w:lang w:bidi="ar"/>
        </w:rPr>
      </w:pPr>
    </w:p>
    <w:p w14:paraId="309BC3B9" w14:textId="6A328E76" w:rsidR="00822DB8" w:rsidRPr="00FA4DCB" w:rsidRDefault="00822DB8" w:rsidP="00822DB8">
      <w:pPr>
        <w:widowControl/>
        <w:jc w:val="left"/>
        <w:rPr>
          <w:rFonts w:ascii="宋体" w:eastAsia="宋体" w:hAnsi="宋体"/>
          <w:b/>
          <w:color w:val="333333"/>
          <w:sz w:val="21"/>
          <w:szCs w:val="21"/>
          <w:lang w:bidi="ar"/>
        </w:rPr>
      </w:pPr>
      <w:r w:rsidRPr="00FA4DCB">
        <w:rPr>
          <w:rFonts w:ascii="宋体" w:eastAsia="宋体" w:hAnsi="宋体" w:hint="eastAsia"/>
          <w:color w:val="333333"/>
          <w:sz w:val="21"/>
          <w:szCs w:val="21"/>
          <w:lang w:bidi="ar"/>
        </w:rPr>
        <w:t>四、报名截止时间：</w:t>
      </w:r>
      <w:r w:rsidRPr="00FA4DCB">
        <w:rPr>
          <w:rFonts w:ascii="宋体" w:eastAsia="宋体" w:hAnsi="宋体" w:hint="eastAsia"/>
          <w:b/>
          <w:color w:val="333333"/>
          <w:sz w:val="21"/>
          <w:szCs w:val="21"/>
          <w:highlight w:val="yellow"/>
          <w:lang w:bidi="ar"/>
        </w:rPr>
        <w:t>20</w:t>
      </w:r>
      <w:r w:rsidRPr="00FA4DCB">
        <w:rPr>
          <w:rFonts w:ascii="宋体" w:eastAsia="宋体" w:hAnsi="宋体"/>
          <w:b/>
          <w:color w:val="333333"/>
          <w:sz w:val="21"/>
          <w:szCs w:val="21"/>
          <w:highlight w:val="yellow"/>
          <w:lang w:bidi="ar"/>
        </w:rPr>
        <w:t>23</w:t>
      </w:r>
      <w:r w:rsidRPr="00FA4DCB">
        <w:rPr>
          <w:rFonts w:ascii="宋体" w:eastAsia="宋体" w:hAnsi="宋体" w:hint="eastAsia"/>
          <w:b/>
          <w:color w:val="333333"/>
          <w:sz w:val="21"/>
          <w:szCs w:val="21"/>
          <w:highlight w:val="yellow"/>
          <w:lang w:bidi="ar"/>
        </w:rPr>
        <w:t>-</w:t>
      </w:r>
      <w:r w:rsidRPr="00FA4DCB">
        <w:rPr>
          <w:rFonts w:ascii="宋体" w:eastAsia="宋体" w:hAnsi="宋体"/>
          <w:b/>
          <w:color w:val="333333"/>
          <w:sz w:val="21"/>
          <w:szCs w:val="21"/>
          <w:highlight w:val="yellow"/>
          <w:lang w:bidi="ar"/>
        </w:rPr>
        <w:t>03</w:t>
      </w:r>
      <w:r w:rsidRPr="00FA4DCB">
        <w:rPr>
          <w:rFonts w:ascii="宋体" w:eastAsia="宋体" w:hAnsi="宋体" w:hint="eastAsia"/>
          <w:b/>
          <w:color w:val="333333"/>
          <w:sz w:val="21"/>
          <w:szCs w:val="21"/>
          <w:highlight w:val="yellow"/>
          <w:lang w:bidi="ar"/>
        </w:rPr>
        <w:t>-</w:t>
      </w:r>
      <w:r w:rsidR="00DA1023">
        <w:rPr>
          <w:rFonts w:ascii="宋体" w:eastAsia="宋体" w:hAnsi="宋体"/>
          <w:b/>
          <w:color w:val="333333"/>
          <w:sz w:val="21"/>
          <w:szCs w:val="21"/>
          <w:highlight w:val="yellow"/>
          <w:lang w:bidi="ar"/>
        </w:rPr>
        <w:t>14</w:t>
      </w:r>
      <w:r w:rsidRPr="00FA4DCB">
        <w:rPr>
          <w:rFonts w:ascii="宋体" w:eastAsia="宋体" w:hAnsi="宋体" w:hint="eastAsia"/>
          <w:b/>
          <w:color w:val="333333"/>
          <w:sz w:val="21"/>
          <w:szCs w:val="21"/>
          <w:highlight w:val="yellow"/>
          <w:lang w:bidi="ar"/>
        </w:rPr>
        <w:t xml:space="preserve">  17:00</w:t>
      </w:r>
    </w:p>
    <w:p w14:paraId="62B063E6" w14:textId="77777777"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hint="eastAsia"/>
          <w:color w:val="333333"/>
          <w:sz w:val="21"/>
          <w:szCs w:val="21"/>
          <w:lang w:bidi="ar"/>
        </w:rPr>
        <w:t>报名联系人姓名：王天一  联系电话：025-8362016</w:t>
      </w:r>
      <w:r w:rsidRPr="00FA4DCB">
        <w:rPr>
          <w:rFonts w:ascii="宋体" w:eastAsia="宋体" w:hAnsi="宋体"/>
          <w:color w:val="333333"/>
          <w:sz w:val="21"/>
          <w:szCs w:val="21"/>
          <w:lang w:bidi="ar"/>
        </w:rPr>
        <w:t>3</w:t>
      </w:r>
    </w:p>
    <w:p w14:paraId="23F56AA3" w14:textId="77777777" w:rsidR="00822DB8" w:rsidRPr="00FA4DCB" w:rsidRDefault="00822DB8" w:rsidP="00822DB8">
      <w:pPr>
        <w:widowControl/>
        <w:jc w:val="left"/>
        <w:rPr>
          <w:rFonts w:ascii="宋体" w:eastAsia="宋体" w:hAnsi="宋体"/>
          <w:b/>
          <w:color w:val="333333"/>
          <w:sz w:val="21"/>
          <w:szCs w:val="21"/>
          <w:lang w:bidi="ar"/>
        </w:rPr>
      </w:pPr>
      <w:r w:rsidRPr="00FA4DCB">
        <w:rPr>
          <w:rFonts w:ascii="宋体" w:eastAsia="宋体" w:hAnsi="宋体" w:hint="eastAsia"/>
          <w:b/>
          <w:color w:val="333333"/>
          <w:sz w:val="21"/>
          <w:szCs w:val="21"/>
          <w:lang w:bidi="ar"/>
        </w:rPr>
        <w:t>报名邮箱：njkqcgzx2022@163.com (仅接受邮箱报名，</w:t>
      </w:r>
      <w:r w:rsidRPr="00FA4DCB">
        <w:rPr>
          <w:rFonts w:ascii="宋体" w:eastAsia="宋体" w:hAnsi="宋体" w:hint="eastAsia"/>
          <w:color w:val="333333"/>
          <w:sz w:val="21"/>
          <w:szCs w:val="21"/>
          <w:lang w:bidi="ar"/>
        </w:rPr>
        <w:t>公司+联系人+联系电话+所投产品</w:t>
      </w:r>
      <w:r w:rsidRPr="00FA4DCB">
        <w:rPr>
          <w:rFonts w:ascii="宋体" w:eastAsia="宋体" w:hAnsi="宋体" w:hint="eastAsia"/>
          <w:b/>
          <w:color w:val="333333"/>
          <w:sz w:val="21"/>
          <w:szCs w:val="21"/>
          <w:lang w:bidi="ar"/>
        </w:rPr>
        <w:t>)</w:t>
      </w:r>
    </w:p>
    <w:p w14:paraId="1908C144" w14:textId="77777777" w:rsidR="00822DB8" w:rsidRPr="00FA4DCB" w:rsidRDefault="00822DB8" w:rsidP="00822DB8">
      <w:pPr>
        <w:widowControl/>
        <w:jc w:val="left"/>
        <w:rPr>
          <w:rFonts w:ascii="宋体" w:eastAsia="宋体" w:hAnsi="宋体"/>
          <w:b/>
          <w:color w:val="333333"/>
          <w:sz w:val="21"/>
          <w:szCs w:val="21"/>
          <w:lang w:bidi="ar"/>
        </w:rPr>
      </w:pPr>
      <w:r w:rsidRPr="00FA4DCB">
        <w:rPr>
          <w:rFonts w:ascii="宋体" w:eastAsia="宋体" w:hAnsi="宋体" w:hint="eastAsia"/>
          <w:b/>
          <w:color w:val="333333"/>
          <w:sz w:val="21"/>
          <w:szCs w:val="21"/>
          <w:lang w:bidi="ar"/>
        </w:rPr>
        <w:t>医院纪检监督电话：025-83620316</w:t>
      </w:r>
    </w:p>
    <w:p w14:paraId="7FEAFD34" w14:textId="77777777" w:rsidR="00822DB8" w:rsidRPr="00FA4DCB" w:rsidRDefault="00822DB8" w:rsidP="00822DB8">
      <w:pPr>
        <w:widowControl/>
        <w:jc w:val="left"/>
        <w:rPr>
          <w:rFonts w:ascii="宋体" w:eastAsia="宋体" w:hAnsi="宋体"/>
          <w:color w:val="333333"/>
          <w:sz w:val="21"/>
          <w:szCs w:val="21"/>
          <w:lang w:bidi="ar"/>
        </w:rPr>
      </w:pPr>
    </w:p>
    <w:p w14:paraId="7500BA3C" w14:textId="77777777"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hint="eastAsia"/>
          <w:color w:val="333333"/>
          <w:sz w:val="21"/>
          <w:szCs w:val="21"/>
          <w:lang w:bidi="ar"/>
        </w:rPr>
        <w:t>五</w:t>
      </w:r>
      <w:r w:rsidRPr="00FA4DCB">
        <w:rPr>
          <w:rFonts w:ascii="宋体" w:eastAsia="宋体" w:hAnsi="宋体"/>
          <w:color w:val="333333"/>
          <w:sz w:val="21"/>
          <w:szCs w:val="21"/>
          <w:lang w:bidi="ar"/>
        </w:rPr>
        <w:t>、提交应答文件时间:</w:t>
      </w:r>
    </w:p>
    <w:p w14:paraId="37F583DD" w14:textId="5C5DC2AD"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提交应答文件开始时间：</w:t>
      </w:r>
      <w:r w:rsidRPr="00FA4DCB">
        <w:rPr>
          <w:rFonts w:ascii="宋体" w:eastAsia="宋体" w:hAnsi="宋体" w:hint="eastAsia"/>
          <w:color w:val="333333"/>
          <w:sz w:val="21"/>
          <w:szCs w:val="21"/>
          <w:highlight w:val="yellow"/>
          <w:lang w:bidi="ar"/>
        </w:rPr>
        <w:t>20</w:t>
      </w:r>
      <w:r w:rsidRPr="00FA4DCB">
        <w:rPr>
          <w:rFonts w:ascii="宋体" w:eastAsia="宋体" w:hAnsi="宋体"/>
          <w:color w:val="333333"/>
          <w:sz w:val="21"/>
          <w:szCs w:val="21"/>
          <w:highlight w:val="yellow"/>
          <w:lang w:bidi="ar"/>
        </w:rPr>
        <w:t>23-03-</w:t>
      </w:r>
      <w:r w:rsidR="00DA1023">
        <w:rPr>
          <w:rFonts w:ascii="宋体" w:eastAsia="宋体" w:hAnsi="宋体"/>
          <w:color w:val="333333"/>
          <w:sz w:val="21"/>
          <w:szCs w:val="21"/>
          <w:highlight w:val="yellow"/>
          <w:lang w:bidi="ar"/>
        </w:rPr>
        <w:t>15</w:t>
      </w:r>
      <w:r w:rsidRPr="00FA4DCB">
        <w:rPr>
          <w:rFonts w:ascii="宋体" w:eastAsia="宋体" w:hAnsi="宋体" w:hint="eastAsia"/>
          <w:color w:val="333333"/>
          <w:sz w:val="21"/>
          <w:szCs w:val="21"/>
          <w:highlight w:val="yellow"/>
          <w:lang w:bidi="ar"/>
        </w:rPr>
        <w:t xml:space="preserve">  </w:t>
      </w:r>
      <w:r w:rsidRPr="00FA4DCB">
        <w:rPr>
          <w:rFonts w:ascii="宋体" w:eastAsia="宋体" w:hAnsi="宋体"/>
          <w:color w:val="333333"/>
          <w:sz w:val="21"/>
          <w:szCs w:val="21"/>
          <w:highlight w:val="yellow"/>
          <w:lang w:bidi="ar"/>
        </w:rPr>
        <w:t>9</w:t>
      </w:r>
      <w:r w:rsidRPr="00FA4DCB">
        <w:rPr>
          <w:rFonts w:ascii="宋体" w:eastAsia="宋体" w:hAnsi="宋体" w:hint="eastAsia"/>
          <w:color w:val="333333"/>
          <w:sz w:val="21"/>
          <w:szCs w:val="21"/>
          <w:highlight w:val="yellow"/>
          <w:lang w:bidi="ar"/>
        </w:rPr>
        <w:t>:</w:t>
      </w:r>
      <w:r w:rsidRPr="00FA4DCB">
        <w:rPr>
          <w:rFonts w:ascii="宋体" w:eastAsia="宋体" w:hAnsi="宋体"/>
          <w:color w:val="333333"/>
          <w:sz w:val="21"/>
          <w:szCs w:val="21"/>
          <w:highlight w:val="yellow"/>
          <w:lang w:bidi="ar"/>
        </w:rPr>
        <w:t>0</w:t>
      </w:r>
      <w:r w:rsidRPr="00FA4DCB">
        <w:rPr>
          <w:rFonts w:ascii="宋体" w:eastAsia="宋体" w:hAnsi="宋体" w:hint="eastAsia"/>
          <w:color w:val="333333"/>
          <w:sz w:val="21"/>
          <w:szCs w:val="21"/>
          <w:highlight w:val="yellow"/>
          <w:lang w:bidi="ar"/>
        </w:rPr>
        <w:t>0</w:t>
      </w:r>
      <w:r w:rsidRPr="00FA4DCB">
        <w:rPr>
          <w:rFonts w:ascii="宋体" w:eastAsia="宋体" w:hAnsi="宋体" w:hint="eastAsia"/>
          <w:color w:val="333333"/>
          <w:sz w:val="21"/>
          <w:szCs w:val="21"/>
          <w:lang w:bidi="ar"/>
        </w:rPr>
        <w:t xml:space="preserve">    </w:t>
      </w:r>
      <w:r w:rsidRPr="00FA4DCB">
        <w:rPr>
          <w:rFonts w:ascii="宋体" w:eastAsia="宋体" w:hAnsi="宋体"/>
          <w:color w:val="333333"/>
          <w:sz w:val="21"/>
          <w:szCs w:val="21"/>
          <w:lang w:bidi="ar"/>
        </w:rPr>
        <w:t>2</w:t>
      </w:r>
      <w:r w:rsidRPr="00FA4DCB">
        <w:rPr>
          <w:rFonts w:ascii="宋体" w:eastAsia="宋体" w:hAnsi="宋体" w:hint="eastAsia"/>
          <w:color w:val="333333"/>
          <w:sz w:val="21"/>
          <w:szCs w:val="21"/>
          <w:lang w:bidi="ar"/>
        </w:rPr>
        <w:t>号</w:t>
      </w:r>
      <w:r w:rsidRPr="00FA4DCB">
        <w:rPr>
          <w:rFonts w:ascii="宋体" w:eastAsia="宋体" w:hAnsi="宋体"/>
          <w:color w:val="333333"/>
          <w:sz w:val="21"/>
          <w:szCs w:val="21"/>
          <w:lang w:bidi="ar"/>
        </w:rPr>
        <w:t>楼</w:t>
      </w:r>
      <w:r w:rsidRPr="00FA4DCB">
        <w:rPr>
          <w:rFonts w:ascii="宋体" w:eastAsia="宋体" w:hAnsi="宋体" w:hint="eastAsia"/>
          <w:color w:val="333333"/>
          <w:sz w:val="21"/>
          <w:szCs w:val="21"/>
          <w:lang w:bidi="ar"/>
        </w:rPr>
        <w:t>9楼90</w:t>
      </w:r>
      <w:r w:rsidRPr="00FA4DCB">
        <w:rPr>
          <w:rFonts w:ascii="宋体" w:eastAsia="宋体" w:hAnsi="宋体"/>
          <w:color w:val="333333"/>
          <w:sz w:val="21"/>
          <w:szCs w:val="21"/>
          <w:lang w:bidi="ar"/>
        </w:rPr>
        <w:t>2室</w:t>
      </w:r>
      <w:bookmarkStart w:id="5" w:name="_GoBack"/>
      <w:bookmarkEnd w:id="5"/>
    </w:p>
    <w:p w14:paraId="60D076B2" w14:textId="4111FEFA" w:rsidR="00822DB8" w:rsidRPr="00FA4DCB" w:rsidRDefault="00822DB8" w:rsidP="00822DB8">
      <w:pPr>
        <w:widowControl/>
        <w:jc w:val="left"/>
        <w:rPr>
          <w:rFonts w:ascii="宋体" w:eastAsia="宋体" w:hAnsi="宋体"/>
          <w:color w:val="333333"/>
          <w:sz w:val="21"/>
          <w:szCs w:val="21"/>
          <w:lang w:bidi="ar"/>
        </w:rPr>
      </w:pPr>
      <w:r w:rsidRPr="00FA4DCB">
        <w:rPr>
          <w:rFonts w:ascii="宋体" w:eastAsia="宋体" w:hAnsi="宋体"/>
          <w:color w:val="333333"/>
          <w:sz w:val="21"/>
          <w:szCs w:val="21"/>
          <w:lang w:bidi="ar"/>
        </w:rPr>
        <w:lastRenderedPageBreak/>
        <w:t>提交应答文件截止时间：</w:t>
      </w:r>
      <w:r w:rsidRPr="00FA4DCB">
        <w:rPr>
          <w:rFonts w:ascii="宋体" w:eastAsia="宋体" w:hAnsi="宋体" w:hint="eastAsia"/>
          <w:color w:val="333333"/>
          <w:sz w:val="21"/>
          <w:szCs w:val="21"/>
          <w:highlight w:val="yellow"/>
          <w:lang w:bidi="ar"/>
        </w:rPr>
        <w:t>20</w:t>
      </w:r>
      <w:r w:rsidRPr="00FA4DCB">
        <w:rPr>
          <w:rFonts w:ascii="宋体" w:eastAsia="宋体" w:hAnsi="宋体"/>
          <w:color w:val="333333"/>
          <w:sz w:val="21"/>
          <w:szCs w:val="21"/>
          <w:highlight w:val="yellow"/>
          <w:lang w:bidi="ar"/>
        </w:rPr>
        <w:t>23-03-</w:t>
      </w:r>
      <w:r w:rsidR="00DA1023">
        <w:rPr>
          <w:rFonts w:ascii="宋体" w:eastAsia="宋体" w:hAnsi="宋体"/>
          <w:color w:val="333333"/>
          <w:sz w:val="21"/>
          <w:szCs w:val="21"/>
          <w:highlight w:val="yellow"/>
          <w:lang w:bidi="ar"/>
        </w:rPr>
        <w:t>15</w:t>
      </w:r>
      <w:r w:rsidRPr="00FA4DCB">
        <w:rPr>
          <w:rFonts w:ascii="宋体" w:eastAsia="宋体" w:hAnsi="宋体"/>
          <w:color w:val="333333"/>
          <w:sz w:val="21"/>
          <w:szCs w:val="21"/>
          <w:highlight w:val="yellow"/>
          <w:lang w:bidi="ar"/>
        </w:rPr>
        <w:t xml:space="preserve"> </w:t>
      </w:r>
      <w:r w:rsidRPr="00FA4DCB">
        <w:rPr>
          <w:rFonts w:ascii="宋体" w:eastAsia="宋体" w:hAnsi="宋体" w:hint="eastAsia"/>
          <w:color w:val="333333"/>
          <w:sz w:val="21"/>
          <w:szCs w:val="21"/>
          <w:highlight w:val="yellow"/>
          <w:lang w:bidi="ar"/>
        </w:rPr>
        <w:t xml:space="preserve"> </w:t>
      </w:r>
      <w:r w:rsidRPr="00FA4DCB">
        <w:rPr>
          <w:rFonts w:ascii="宋体" w:eastAsia="宋体" w:hAnsi="宋体"/>
          <w:color w:val="333333"/>
          <w:sz w:val="21"/>
          <w:szCs w:val="21"/>
          <w:highlight w:val="yellow"/>
          <w:lang w:bidi="ar"/>
        </w:rPr>
        <w:t>9</w:t>
      </w:r>
      <w:r w:rsidRPr="00FA4DCB">
        <w:rPr>
          <w:rFonts w:ascii="宋体" w:eastAsia="宋体" w:hAnsi="宋体" w:hint="eastAsia"/>
          <w:color w:val="333333"/>
          <w:sz w:val="21"/>
          <w:szCs w:val="21"/>
          <w:highlight w:val="yellow"/>
          <w:lang w:bidi="ar"/>
        </w:rPr>
        <w:t>:20</w:t>
      </w:r>
      <w:r w:rsidRPr="00FA4DCB">
        <w:rPr>
          <w:rFonts w:ascii="宋体" w:eastAsia="宋体" w:hAnsi="宋体" w:hint="eastAsia"/>
          <w:color w:val="333333"/>
          <w:sz w:val="21"/>
          <w:szCs w:val="21"/>
          <w:lang w:bidi="ar"/>
        </w:rPr>
        <w:t xml:space="preserve">    </w:t>
      </w:r>
    </w:p>
    <w:p w14:paraId="38667A75" w14:textId="77777777" w:rsidR="00822DB8" w:rsidRPr="00FA4DCB" w:rsidRDefault="00822DB8" w:rsidP="00822DB8">
      <w:pPr>
        <w:widowControl/>
        <w:jc w:val="left"/>
        <w:rPr>
          <w:rFonts w:ascii="宋体" w:eastAsia="宋体" w:hAnsi="宋体"/>
          <w:color w:val="333333"/>
          <w:sz w:val="21"/>
          <w:szCs w:val="21"/>
        </w:rPr>
      </w:pPr>
    </w:p>
    <w:p w14:paraId="4E74B4A4" w14:textId="77777777"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hint="eastAsia"/>
          <w:color w:val="333333"/>
          <w:sz w:val="21"/>
          <w:szCs w:val="21"/>
          <w:lang w:bidi="ar"/>
        </w:rPr>
        <w:t>六</w:t>
      </w:r>
      <w:r w:rsidRPr="00FA4DCB">
        <w:rPr>
          <w:rFonts w:ascii="宋体" w:eastAsia="宋体" w:hAnsi="宋体"/>
          <w:color w:val="333333"/>
          <w:sz w:val="21"/>
          <w:szCs w:val="21"/>
          <w:lang w:bidi="ar"/>
        </w:rPr>
        <w:t>、</w:t>
      </w:r>
      <w:r w:rsidRPr="00FA4DCB">
        <w:rPr>
          <w:rFonts w:ascii="宋体" w:eastAsia="宋体" w:hAnsi="宋体" w:hint="eastAsia"/>
          <w:color w:val="333333"/>
          <w:sz w:val="21"/>
          <w:szCs w:val="21"/>
          <w:lang w:bidi="ar"/>
        </w:rPr>
        <w:t>采购</w:t>
      </w:r>
      <w:r w:rsidRPr="00FA4DCB">
        <w:rPr>
          <w:rFonts w:ascii="宋体" w:eastAsia="宋体" w:hAnsi="宋体"/>
          <w:color w:val="333333"/>
          <w:sz w:val="21"/>
          <w:szCs w:val="21"/>
          <w:lang w:bidi="ar"/>
        </w:rPr>
        <w:t>时间和地点</w:t>
      </w:r>
    </w:p>
    <w:p w14:paraId="6E42E51F" w14:textId="27852E80"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时间：</w:t>
      </w:r>
      <w:r w:rsidRPr="00FA4DCB">
        <w:rPr>
          <w:rFonts w:ascii="宋体" w:eastAsia="宋体" w:hAnsi="宋体" w:hint="eastAsia"/>
          <w:color w:val="333333"/>
          <w:sz w:val="21"/>
          <w:szCs w:val="21"/>
          <w:highlight w:val="yellow"/>
          <w:lang w:bidi="ar"/>
        </w:rPr>
        <w:t>20</w:t>
      </w:r>
      <w:r w:rsidRPr="00FA4DCB">
        <w:rPr>
          <w:rFonts w:ascii="宋体" w:eastAsia="宋体" w:hAnsi="宋体"/>
          <w:color w:val="333333"/>
          <w:sz w:val="21"/>
          <w:szCs w:val="21"/>
          <w:highlight w:val="yellow"/>
          <w:lang w:bidi="ar"/>
        </w:rPr>
        <w:t>23-03-</w:t>
      </w:r>
      <w:r w:rsidR="00DA1023">
        <w:rPr>
          <w:rFonts w:ascii="宋体" w:eastAsia="宋体" w:hAnsi="宋体"/>
          <w:color w:val="333333"/>
          <w:sz w:val="21"/>
          <w:szCs w:val="21"/>
          <w:lang w:bidi="ar"/>
        </w:rPr>
        <w:t>15</w:t>
      </w:r>
      <w:r w:rsidRPr="00FA4DCB">
        <w:rPr>
          <w:rFonts w:ascii="宋体" w:eastAsia="宋体" w:hAnsi="宋体" w:hint="eastAsia"/>
          <w:color w:val="333333"/>
          <w:sz w:val="21"/>
          <w:szCs w:val="21"/>
          <w:lang w:bidi="ar"/>
        </w:rPr>
        <w:t xml:space="preserve">   </w:t>
      </w:r>
      <w:r w:rsidRPr="00FA4DCB">
        <w:rPr>
          <w:rFonts w:ascii="宋体" w:eastAsia="宋体" w:hAnsi="宋体"/>
          <w:color w:val="333333"/>
          <w:sz w:val="21"/>
          <w:szCs w:val="21"/>
          <w:lang w:bidi="ar"/>
        </w:rPr>
        <w:t>9</w:t>
      </w:r>
      <w:r w:rsidRPr="00FA4DCB">
        <w:rPr>
          <w:rFonts w:ascii="宋体" w:eastAsia="宋体" w:hAnsi="宋体" w:hint="eastAsia"/>
          <w:color w:val="333333"/>
          <w:sz w:val="21"/>
          <w:szCs w:val="21"/>
          <w:lang w:bidi="ar"/>
        </w:rPr>
        <w:t>:</w:t>
      </w:r>
      <w:r w:rsidRPr="00FA4DCB">
        <w:rPr>
          <w:rFonts w:ascii="宋体" w:eastAsia="宋体" w:hAnsi="宋体"/>
          <w:color w:val="333333"/>
          <w:sz w:val="21"/>
          <w:szCs w:val="21"/>
          <w:lang w:bidi="ar"/>
        </w:rPr>
        <w:t>3</w:t>
      </w:r>
      <w:r w:rsidRPr="00FA4DCB">
        <w:rPr>
          <w:rFonts w:ascii="宋体" w:eastAsia="宋体" w:hAnsi="宋体" w:hint="eastAsia"/>
          <w:color w:val="333333"/>
          <w:sz w:val="21"/>
          <w:szCs w:val="21"/>
          <w:lang w:bidi="ar"/>
        </w:rPr>
        <w:t>0</w:t>
      </w:r>
    </w:p>
    <w:p w14:paraId="175CC588" w14:textId="77777777" w:rsidR="00822DB8" w:rsidRPr="00FA4DCB" w:rsidRDefault="00822DB8" w:rsidP="00822DB8">
      <w:pPr>
        <w:widowControl/>
        <w:jc w:val="left"/>
        <w:rPr>
          <w:rFonts w:ascii="宋体" w:eastAsia="宋体" w:hAnsi="宋体"/>
          <w:color w:val="333333"/>
          <w:sz w:val="21"/>
          <w:szCs w:val="21"/>
        </w:rPr>
      </w:pPr>
      <w:r w:rsidRPr="00FA4DCB">
        <w:rPr>
          <w:rFonts w:ascii="宋体" w:eastAsia="宋体" w:hAnsi="宋体"/>
          <w:color w:val="333333"/>
          <w:sz w:val="21"/>
          <w:szCs w:val="21"/>
          <w:lang w:bidi="ar"/>
        </w:rPr>
        <w:t>地点：南京市中央路30号南京市口腔医院2</w:t>
      </w:r>
      <w:r w:rsidRPr="00FA4DCB">
        <w:rPr>
          <w:rFonts w:ascii="宋体" w:eastAsia="宋体" w:hAnsi="宋体" w:hint="eastAsia"/>
          <w:color w:val="333333"/>
          <w:sz w:val="21"/>
          <w:szCs w:val="21"/>
          <w:lang w:bidi="ar"/>
        </w:rPr>
        <w:t>号</w:t>
      </w:r>
      <w:r w:rsidRPr="00FA4DCB">
        <w:rPr>
          <w:rFonts w:ascii="宋体" w:eastAsia="宋体" w:hAnsi="宋体"/>
          <w:color w:val="333333"/>
          <w:sz w:val="21"/>
          <w:szCs w:val="21"/>
          <w:lang w:bidi="ar"/>
        </w:rPr>
        <w:t>楼</w:t>
      </w:r>
      <w:r w:rsidRPr="00FA4DCB">
        <w:rPr>
          <w:rFonts w:ascii="宋体" w:eastAsia="宋体" w:hAnsi="宋体" w:hint="eastAsia"/>
          <w:color w:val="333333"/>
          <w:sz w:val="21"/>
          <w:szCs w:val="21"/>
          <w:lang w:bidi="ar"/>
        </w:rPr>
        <w:t>9楼903</w:t>
      </w:r>
      <w:r w:rsidRPr="00FA4DCB">
        <w:rPr>
          <w:rFonts w:ascii="宋体" w:eastAsia="宋体" w:hAnsi="宋体"/>
          <w:color w:val="333333"/>
          <w:sz w:val="21"/>
          <w:szCs w:val="21"/>
          <w:lang w:bidi="ar"/>
        </w:rPr>
        <w:t>会议室</w:t>
      </w:r>
    </w:p>
    <w:p w14:paraId="5D12C234" w14:textId="77777777" w:rsidR="00822DB8" w:rsidRPr="00FA4DCB" w:rsidRDefault="00822DB8" w:rsidP="00822DB8">
      <w:pPr>
        <w:autoSpaceDE w:val="0"/>
        <w:autoSpaceDN w:val="0"/>
        <w:adjustRightInd w:val="0"/>
        <w:jc w:val="center"/>
        <w:rPr>
          <w:rFonts w:ascii="宋体" w:eastAsia="宋体" w:hAnsi="宋体"/>
          <w:color w:val="000000"/>
          <w:sz w:val="21"/>
          <w:szCs w:val="21"/>
        </w:rPr>
      </w:pPr>
    </w:p>
    <w:p w14:paraId="33B12FE4" w14:textId="77777777" w:rsidR="00822DB8" w:rsidRPr="00FA4DCB" w:rsidRDefault="00822DB8" w:rsidP="00822DB8">
      <w:pPr>
        <w:widowControl/>
        <w:jc w:val="left"/>
        <w:rPr>
          <w:rFonts w:ascii="宋体" w:eastAsia="宋体" w:hAnsi="宋体"/>
          <w:b/>
          <w:bCs/>
          <w:color w:val="FF0000"/>
          <w:sz w:val="21"/>
          <w:szCs w:val="21"/>
          <w:lang w:bidi="ar"/>
        </w:rPr>
      </w:pPr>
      <w:r w:rsidRPr="00FA4DCB">
        <w:rPr>
          <w:rFonts w:ascii="宋体" w:eastAsia="宋体" w:hAnsi="宋体" w:hint="eastAsia"/>
          <w:b/>
          <w:bCs/>
          <w:color w:val="FF0000"/>
          <w:sz w:val="21"/>
          <w:szCs w:val="21"/>
          <w:lang w:bidi="ar"/>
        </w:rPr>
        <w:t>注：1、标书一式四份，一正三副。同时提交PDF版本(U盘)。纸质版或PDF版缺一者，视为无效应答。</w:t>
      </w:r>
    </w:p>
    <w:p w14:paraId="2F86FFFE" w14:textId="77777777" w:rsidR="00822DB8" w:rsidRPr="00FA4DCB" w:rsidRDefault="00822DB8" w:rsidP="00822DB8">
      <w:pPr>
        <w:widowControl/>
        <w:jc w:val="left"/>
        <w:rPr>
          <w:rFonts w:ascii="宋体" w:eastAsia="宋体" w:hAnsi="宋体"/>
          <w:b/>
          <w:bCs/>
          <w:color w:val="FF0000"/>
          <w:sz w:val="21"/>
          <w:szCs w:val="21"/>
          <w:lang w:bidi="ar"/>
        </w:rPr>
      </w:pPr>
      <w:r w:rsidRPr="00FA4DCB">
        <w:rPr>
          <w:rFonts w:ascii="宋体" w:eastAsia="宋体" w:hAnsi="宋体" w:hint="eastAsia"/>
          <w:b/>
          <w:bCs/>
          <w:color w:val="FF0000"/>
          <w:sz w:val="21"/>
          <w:szCs w:val="21"/>
          <w:lang w:bidi="ar"/>
        </w:rPr>
        <w:t xml:space="preserve">    2、标书报价超预算者视为无效应答。</w:t>
      </w:r>
    </w:p>
    <w:p w14:paraId="691775A8" w14:textId="77777777" w:rsidR="00822DB8" w:rsidRPr="00FA4DCB" w:rsidRDefault="00822DB8" w:rsidP="00822DB8">
      <w:pPr>
        <w:widowControl/>
        <w:ind w:firstLine="441"/>
        <w:jc w:val="left"/>
        <w:rPr>
          <w:rFonts w:ascii="宋体" w:eastAsia="宋体" w:hAnsi="宋体"/>
          <w:b/>
          <w:bCs/>
          <w:color w:val="FF0000"/>
          <w:sz w:val="21"/>
          <w:szCs w:val="21"/>
          <w:lang w:bidi="ar"/>
        </w:rPr>
      </w:pPr>
      <w:r w:rsidRPr="00FA4DCB">
        <w:rPr>
          <w:rFonts w:ascii="宋体" w:eastAsia="宋体" w:hAnsi="宋体" w:hint="eastAsia"/>
          <w:b/>
          <w:bCs/>
          <w:color w:val="FF0000"/>
          <w:sz w:val="21"/>
          <w:szCs w:val="21"/>
          <w:lang w:bidi="ar"/>
        </w:rPr>
        <w:t>3、资质证明文件不得缺项。</w:t>
      </w:r>
    </w:p>
    <w:p w14:paraId="4409ABB0" w14:textId="77777777" w:rsidR="00822DB8" w:rsidRPr="00FA4DCB" w:rsidRDefault="00822DB8" w:rsidP="00822DB8">
      <w:pPr>
        <w:widowControl/>
        <w:ind w:firstLine="441"/>
        <w:jc w:val="left"/>
        <w:rPr>
          <w:rFonts w:ascii="宋体" w:eastAsia="宋体" w:hAnsi="宋体"/>
          <w:color w:val="000000"/>
          <w:sz w:val="21"/>
          <w:szCs w:val="21"/>
        </w:rPr>
      </w:pPr>
      <w:r w:rsidRPr="00FA4DCB">
        <w:rPr>
          <w:rFonts w:ascii="宋体" w:eastAsia="宋体" w:hAnsi="宋体" w:hint="eastAsia"/>
          <w:b/>
          <w:bCs/>
          <w:color w:val="FF0000"/>
          <w:sz w:val="21"/>
          <w:szCs w:val="21"/>
          <w:lang w:bidi="ar"/>
        </w:rPr>
        <w:t>4、所提供合同复印件不得遮挡任何信息，否则认定为无效合同</w:t>
      </w:r>
    </w:p>
    <w:p w14:paraId="3C7275A5" w14:textId="77777777" w:rsidR="00F43C6A" w:rsidRDefault="00F43C6A" w:rsidP="00FA4DCB">
      <w:pPr>
        <w:pageBreakBefore/>
      </w:pPr>
    </w:p>
    <w:p w14:paraId="4A89495B" w14:textId="301DE00A" w:rsidR="00F43C6A" w:rsidRDefault="00617FAB">
      <w:pPr>
        <w:pStyle w:val="1"/>
        <w:keepNext w:val="0"/>
        <w:tabs>
          <w:tab w:val="clear" w:pos="1440"/>
          <w:tab w:val="clear" w:pos="5670"/>
          <w:tab w:val="left" w:pos="4731"/>
        </w:tabs>
        <w:autoSpaceDE w:val="0"/>
        <w:autoSpaceDN w:val="0"/>
        <w:spacing w:beforeLines="0" w:before="0" w:afterLines="0" w:after="0" w:line="480" w:lineRule="auto"/>
        <w:ind w:left="3447" w:firstLineChars="0" w:firstLine="0"/>
        <w:jc w:val="left"/>
        <w:rPr>
          <w:rFonts w:hAnsi="黑体" w:cs="黑体"/>
          <w:bCs/>
          <w:sz w:val="32"/>
          <w:szCs w:val="44"/>
        </w:rPr>
      </w:pPr>
      <w:r>
        <w:rPr>
          <w:rFonts w:hAnsi="黑体" w:cs="黑体" w:hint="eastAsia"/>
          <w:bCs/>
          <w:sz w:val="32"/>
          <w:szCs w:val="44"/>
        </w:rPr>
        <w:t>第</w:t>
      </w:r>
      <w:r w:rsidR="00FA4DCB">
        <w:rPr>
          <w:rFonts w:hAnsi="黑体" w:cs="黑体" w:hint="eastAsia"/>
          <w:bCs/>
          <w:sz w:val="32"/>
          <w:szCs w:val="44"/>
        </w:rPr>
        <w:t>二</w:t>
      </w:r>
      <w:r>
        <w:rPr>
          <w:rFonts w:hAnsi="黑体" w:cs="黑体" w:hint="eastAsia"/>
          <w:bCs/>
          <w:sz w:val="32"/>
          <w:szCs w:val="44"/>
        </w:rPr>
        <w:t xml:space="preserve">章  </w:t>
      </w:r>
      <w:r w:rsidR="00FA4DCB">
        <w:rPr>
          <w:rFonts w:hAnsi="黑体" w:cs="黑体" w:hint="eastAsia"/>
          <w:bCs/>
          <w:sz w:val="32"/>
          <w:szCs w:val="44"/>
        </w:rPr>
        <w:t>评分</w:t>
      </w:r>
      <w:r w:rsidR="00D475FA">
        <w:rPr>
          <w:rFonts w:hAnsi="黑体" w:cs="黑体" w:hint="eastAsia"/>
          <w:bCs/>
          <w:sz w:val="32"/>
          <w:szCs w:val="44"/>
        </w:rPr>
        <w:t>标准</w:t>
      </w:r>
    </w:p>
    <w:p w14:paraId="0528B222" w14:textId="4C96E0B3" w:rsidR="00FA4DCB" w:rsidRPr="00FA4DCB" w:rsidRDefault="00FA4DCB" w:rsidP="00FA4DCB">
      <w:pPr>
        <w:spacing w:line="360" w:lineRule="auto"/>
        <w:ind w:firstLineChars="200" w:firstLine="400"/>
        <w:rPr>
          <w:rFonts w:ascii="Arial" w:eastAsiaTheme="minorEastAsia" w:hAnsi="Arial" w:cs="Arial"/>
        </w:rPr>
      </w:pPr>
      <w:r w:rsidRPr="008372D0">
        <w:rPr>
          <w:rFonts w:ascii="Arial" w:hAnsi="Arial" w:cs="Arial"/>
        </w:rPr>
        <w:t>本项目采用综合评分法，评分统计方法采用百分制（满分</w:t>
      </w:r>
      <w:r w:rsidRPr="008372D0">
        <w:rPr>
          <w:rFonts w:ascii="Arial" w:hAnsi="Arial" w:cs="Arial"/>
        </w:rPr>
        <w:t>100</w:t>
      </w:r>
      <w:r w:rsidRPr="008372D0">
        <w:rPr>
          <w:rFonts w:ascii="Arial" w:hAnsi="Arial" w:cs="Arial"/>
        </w:rPr>
        <w:t>分），将全部小组成员评分直接进行算术平均，小数点后保留</w:t>
      </w:r>
      <w:r w:rsidRPr="008372D0">
        <w:rPr>
          <w:rFonts w:ascii="Arial" w:hAnsi="Arial" w:cs="Arial"/>
        </w:rPr>
        <w:t>2</w:t>
      </w:r>
      <w:r w:rsidRPr="008372D0">
        <w:rPr>
          <w:rFonts w:ascii="Arial" w:hAnsi="Arial" w:cs="Arial"/>
        </w:rPr>
        <w:t>位。按评审后得分由高到低顺序排列，得分相同的，按报价由低到高顺序排列，得分且报价相同的，按技术指标优劣顺序排列，由</w:t>
      </w:r>
      <w:r>
        <w:rPr>
          <w:rFonts w:ascii="Arial" w:hAnsi="Arial" w:cs="Arial"/>
        </w:rPr>
        <w:t>比选</w:t>
      </w:r>
      <w:r w:rsidRPr="008372D0">
        <w:rPr>
          <w:rFonts w:ascii="Arial" w:hAnsi="Arial" w:cs="Arial"/>
        </w:rPr>
        <w:t>小组确定成交供应商。</w:t>
      </w: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
        <w:gridCol w:w="1365"/>
        <w:gridCol w:w="6237"/>
        <w:gridCol w:w="709"/>
      </w:tblGrid>
      <w:tr w:rsidR="003724B2" w:rsidRPr="00345D94" w14:paraId="2D4CB961" w14:textId="77777777" w:rsidTr="00822DB8">
        <w:trPr>
          <w:trHeight w:val="280"/>
          <w:jc w:val="center"/>
        </w:trPr>
        <w:tc>
          <w:tcPr>
            <w:tcW w:w="620" w:type="dxa"/>
            <w:tcBorders>
              <w:tl2br w:val="nil"/>
              <w:tr2bl w:val="nil"/>
            </w:tcBorders>
            <w:shd w:val="clear" w:color="auto" w:fill="auto"/>
            <w:vAlign w:val="center"/>
          </w:tcPr>
          <w:p w14:paraId="1E298771"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序号</w:t>
            </w:r>
          </w:p>
        </w:tc>
        <w:tc>
          <w:tcPr>
            <w:tcW w:w="1365" w:type="dxa"/>
            <w:tcBorders>
              <w:tl2br w:val="nil"/>
              <w:tr2bl w:val="nil"/>
            </w:tcBorders>
            <w:shd w:val="clear" w:color="auto" w:fill="auto"/>
            <w:vAlign w:val="center"/>
          </w:tcPr>
          <w:p w14:paraId="3A3DBA1D"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评审因素</w:t>
            </w:r>
          </w:p>
        </w:tc>
        <w:tc>
          <w:tcPr>
            <w:tcW w:w="6237" w:type="dxa"/>
            <w:tcBorders>
              <w:tl2br w:val="nil"/>
              <w:tr2bl w:val="nil"/>
            </w:tcBorders>
            <w:shd w:val="clear" w:color="auto" w:fill="auto"/>
            <w:vAlign w:val="center"/>
          </w:tcPr>
          <w:p w14:paraId="6D19CFFC"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评审细则</w:t>
            </w:r>
          </w:p>
        </w:tc>
        <w:tc>
          <w:tcPr>
            <w:tcW w:w="709" w:type="dxa"/>
            <w:tcBorders>
              <w:tl2br w:val="nil"/>
              <w:tr2bl w:val="nil"/>
            </w:tcBorders>
            <w:shd w:val="clear" w:color="auto" w:fill="auto"/>
            <w:vAlign w:val="center"/>
          </w:tcPr>
          <w:p w14:paraId="124CF481"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分值</w:t>
            </w:r>
          </w:p>
        </w:tc>
      </w:tr>
      <w:tr w:rsidR="003724B2" w:rsidRPr="00345D94" w14:paraId="3E091129" w14:textId="77777777" w:rsidTr="00822DB8">
        <w:trPr>
          <w:trHeight w:val="280"/>
          <w:jc w:val="center"/>
        </w:trPr>
        <w:tc>
          <w:tcPr>
            <w:tcW w:w="8931" w:type="dxa"/>
            <w:gridSpan w:val="4"/>
            <w:tcBorders>
              <w:tl2br w:val="nil"/>
              <w:tr2bl w:val="nil"/>
            </w:tcBorders>
            <w:shd w:val="clear" w:color="auto" w:fill="auto"/>
            <w:vAlign w:val="center"/>
          </w:tcPr>
          <w:p w14:paraId="737080C6"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价格</w:t>
            </w:r>
          </w:p>
        </w:tc>
      </w:tr>
      <w:tr w:rsidR="003724B2" w:rsidRPr="00345D94" w14:paraId="60318988" w14:textId="77777777" w:rsidTr="00822DB8">
        <w:trPr>
          <w:trHeight w:val="777"/>
          <w:jc w:val="center"/>
        </w:trPr>
        <w:tc>
          <w:tcPr>
            <w:tcW w:w="620" w:type="dxa"/>
            <w:tcBorders>
              <w:tl2br w:val="nil"/>
              <w:tr2bl w:val="nil"/>
            </w:tcBorders>
            <w:shd w:val="clear" w:color="auto" w:fill="auto"/>
            <w:vAlign w:val="center"/>
          </w:tcPr>
          <w:p w14:paraId="7CE414A7"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1.1</w:t>
            </w:r>
          </w:p>
        </w:tc>
        <w:tc>
          <w:tcPr>
            <w:tcW w:w="1365" w:type="dxa"/>
            <w:tcBorders>
              <w:tl2br w:val="nil"/>
              <w:tr2bl w:val="nil"/>
            </w:tcBorders>
            <w:shd w:val="clear" w:color="auto" w:fill="auto"/>
            <w:vAlign w:val="center"/>
          </w:tcPr>
          <w:p w14:paraId="54F944CD"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价格</w:t>
            </w:r>
          </w:p>
        </w:tc>
        <w:tc>
          <w:tcPr>
            <w:tcW w:w="6237" w:type="dxa"/>
            <w:tcBorders>
              <w:tl2br w:val="nil"/>
              <w:tr2bl w:val="nil"/>
            </w:tcBorders>
            <w:shd w:val="clear" w:color="auto" w:fill="auto"/>
            <w:vAlign w:val="center"/>
          </w:tcPr>
          <w:p w14:paraId="79D14928" w14:textId="1BEAE8AE"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采用低价优先法计算，即满足磋商文件要求且投标价格最低的投标报价为评标基准价，其价格分为满分。其他供应商的价格分统一按照下列公式计算：投标报价得分</w:t>
            </w:r>
            <w:r w:rsidRPr="00345D94">
              <w:rPr>
                <w:rFonts w:ascii="宋体" w:eastAsia="宋体" w:hAnsi="宋体" w:hint="eastAsia"/>
                <w:color w:val="000000"/>
                <w:sz w:val="21"/>
                <w:szCs w:val="21"/>
                <w:lang w:val="en-US"/>
              </w:rPr>
              <w:t>=(</w:t>
            </w:r>
            <w:r w:rsidRPr="00345D94">
              <w:rPr>
                <w:rFonts w:ascii="宋体" w:eastAsia="宋体" w:hAnsi="宋体" w:cs="微软雅黑" w:hint="eastAsia"/>
                <w:color w:val="000000"/>
                <w:sz w:val="21"/>
                <w:szCs w:val="21"/>
                <w:lang w:val="en-US"/>
              </w:rPr>
              <w:t>评标基准价</w:t>
            </w:r>
            <w:r w:rsidRPr="00345D94">
              <w:rPr>
                <w:rFonts w:ascii="宋体" w:eastAsia="宋体" w:hAnsi="宋体" w:hint="eastAsia"/>
                <w:color w:val="000000"/>
                <w:sz w:val="21"/>
                <w:szCs w:val="21"/>
                <w:lang w:val="en-US"/>
              </w:rPr>
              <w:t>/</w:t>
            </w:r>
            <w:r w:rsidRPr="00345D94">
              <w:rPr>
                <w:rFonts w:ascii="宋体" w:eastAsia="宋体" w:hAnsi="宋体" w:cs="微软雅黑" w:hint="eastAsia"/>
                <w:color w:val="000000"/>
                <w:sz w:val="21"/>
                <w:szCs w:val="21"/>
                <w:lang w:val="en-US"/>
              </w:rPr>
              <w:t>投标报价</w:t>
            </w:r>
            <w:r w:rsidRPr="00345D94">
              <w:rPr>
                <w:rFonts w:ascii="宋体" w:eastAsia="宋体" w:hAnsi="宋体" w:hint="eastAsia"/>
                <w:color w:val="000000"/>
                <w:sz w:val="21"/>
                <w:szCs w:val="21"/>
                <w:lang w:val="en-US"/>
              </w:rPr>
              <w:t>)×</w:t>
            </w:r>
            <w:r>
              <w:rPr>
                <w:rFonts w:ascii="宋体" w:eastAsia="宋体" w:hAnsi="宋体"/>
                <w:color w:val="000000"/>
                <w:sz w:val="21"/>
                <w:szCs w:val="21"/>
                <w:lang w:val="en-US"/>
              </w:rPr>
              <w:t>1</w:t>
            </w:r>
            <w:r>
              <w:rPr>
                <w:rFonts w:ascii="宋体" w:eastAsia="宋体" w:hAnsi="宋体" w:hint="eastAsia"/>
                <w:color w:val="000000"/>
                <w:sz w:val="21"/>
                <w:szCs w:val="21"/>
                <w:lang w:val="en-US"/>
              </w:rPr>
              <w:t>5</w:t>
            </w:r>
          </w:p>
        </w:tc>
        <w:tc>
          <w:tcPr>
            <w:tcW w:w="709" w:type="dxa"/>
            <w:tcBorders>
              <w:tl2br w:val="nil"/>
              <w:tr2bl w:val="nil"/>
            </w:tcBorders>
            <w:shd w:val="clear" w:color="auto" w:fill="auto"/>
            <w:vAlign w:val="center"/>
          </w:tcPr>
          <w:p w14:paraId="6CF077D1" w14:textId="5102D098" w:rsidR="003724B2" w:rsidRPr="00345D94" w:rsidRDefault="003724B2" w:rsidP="00822DB8">
            <w:pPr>
              <w:widowControl/>
              <w:jc w:val="center"/>
              <w:rPr>
                <w:rFonts w:ascii="宋体" w:eastAsia="宋体" w:hAnsi="宋体"/>
                <w:color w:val="000000"/>
                <w:sz w:val="21"/>
                <w:szCs w:val="21"/>
                <w:lang w:val="en-US"/>
              </w:rPr>
            </w:pPr>
            <w:r>
              <w:rPr>
                <w:rFonts w:ascii="宋体" w:eastAsia="宋体" w:hAnsi="宋体"/>
                <w:color w:val="000000"/>
                <w:sz w:val="21"/>
                <w:szCs w:val="21"/>
                <w:lang w:val="en-US"/>
              </w:rPr>
              <w:t>1</w:t>
            </w:r>
            <w:r>
              <w:rPr>
                <w:rFonts w:ascii="宋体" w:eastAsia="宋体" w:hAnsi="宋体" w:hint="eastAsia"/>
                <w:color w:val="000000"/>
                <w:sz w:val="21"/>
                <w:szCs w:val="21"/>
                <w:lang w:val="en-US"/>
              </w:rPr>
              <w:t>5</w:t>
            </w:r>
          </w:p>
        </w:tc>
      </w:tr>
      <w:tr w:rsidR="003724B2" w:rsidRPr="00345D94" w14:paraId="355BBDE7" w14:textId="77777777" w:rsidTr="00822DB8">
        <w:trPr>
          <w:trHeight w:val="280"/>
          <w:jc w:val="center"/>
        </w:trPr>
        <w:tc>
          <w:tcPr>
            <w:tcW w:w="8931" w:type="dxa"/>
            <w:gridSpan w:val="4"/>
            <w:tcBorders>
              <w:tl2br w:val="nil"/>
              <w:tr2bl w:val="nil"/>
            </w:tcBorders>
            <w:shd w:val="clear" w:color="auto" w:fill="auto"/>
            <w:vAlign w:val="center"/>
          </w:tcPr>
          <w:p w14:paraId="677602F1"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技术</w:t>
            </w:r>
          </w:p>
        </w:tc>
      </w:tr>
      <w:tr w:rsidR="003724B2" w:rsidRPr="00345D94" w14:paraId="4A3243F5" w14:textId="77777777" w:rsidTr="00822DB8">
        <w:trPr>
          <w:trHeight w:val="911"/>
          <w:jc w:val="center"/>
        </w:trPr>
        <w:tc>
          <w:tcPr>
            <w:tcW w:w="620" w:type="dxa"/>
            <w:tcBorders>
              <w:tl2br w:val="nil"/>
              <w:tr2bl w:val="nil"/>
            </w:tcBorders>
            <w:shd w:val="clear" w:color="auto" w:fill="auto"/>
            <w:vAlign w:val="center"/>
          </w:tcPr>
          <w:p w14:paraId="1B912568"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2.1</w:t>
            </w:r>
          </w:p>
        </w:tc>
        <w:tc>
          <w:tcPr>
            <w:tcW w:w="1365" w:type="dxa"/>
            <w:tcBorders>
              <w:tl2br w:val="nil"/>
              <w:tr2bl w:val="nil"/>
            </w:tcBorders>
            <w:shd w:val="clear" w:color="auto" w:fill="auto"/>
            <w:vAlign w:val="center"/>
          </w:tcPr>
          <w:p w14:paraId="2A54BC22"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产品功能、性能、配置要求</w:t>
            </w:r>
          </w:p>
        </w:tc>
        <w:tc>
          <w:tcPr>
            <w:tcW w:w="6237" w:type="dxa"/>
            <w:tcBorders>
              <w:tl2br w:val="nil"/>
              <w:tr2bl w:val="nil"/>
            </w:tcBorders>
            <w:shd w:val="clear" w:color="auto" w:fill="auto"/>
          </w:tcPr>
          <w:p w14:paraId="0FC2246B"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产品技术参数全部满足磋商要求的得满分</w:t>
            </w:r>
            <w:r w:rsidRPr="00345D94">
              <w:rPr>
                <w:rFonts w:ascii="宋体" w:eastAsia="宋体" w:hAnsi="宋体"/>
                <w:sz w:val="21"/>
                <w:szCs w:val="21"/>
                <w:lang w:val="en-US"/>
              </w:rPr>
              <w:t>20</w:t>
            </w:r>
            <w:r w:rsidRPr="00345D94">
              <w:rPr>
                <w:rFonts w:ascii="宋体" w:eastAsia="宋体" w:hAnsi="宋体" w:cs="微软雅黑" w:hint="eastAsia"/>
                <w:sz w:val="21"/>
                <w:szCs w:val="21"/>
                <w:lang w:val="en-US"/>
              </w:rPr>
              <w:t>分；打★号指标为必须满足项，如有负偏离将作为无效投标；非打★号指标，有一项负偏离扣</w:t>
            </w:r>
            <w:r w:rsidRPr="00345D94">
              <w:rPr>
                <w:rFonts w:ascii="宋体" w:eastAsia="宋体" w:hAnsi="宋体"/>
                <w:sz w:val="21"/>
                <w:szCs w:val="21"/>
                <w:lang w:val="en-US"/>
              </w:rPr>
              <w:t>2</w:t>
            </w:r>
            <w:r w:rsidRPr="00345D94">
              <w:rPr>
                <w:rFonts w:ascii="宋体" w:eastAsia="宋体" w:hAnsi="宋体" w:cs="微软雅黑" w:hint="eastAsia"/>
                <w:sz w:val="21"/>
                <w:szCs w:val="21"/>
                <w:lang w:val="en-US"/>
              </w:rPr>
              <w:t>分，</w:t>
            </w:r>
            <w:r w:rsidRPr="00345D94">
              <w:rPr>
                <w:rFonts w:ascii="宋体" w:eastAsia="宋体" w:hAnsi="宋体" w:hint="eastAsia"/>
                <w:sz w:val="21"/>
                <w:szCs w:val="21"/>
                <w:lang w:val="en-US"/>
              </w:rPr>
              <w:t xml:space="preserve"> </w:t>
            </w:r>
            <w:r w:rsidRPr="00345D94">
              <w:rPr>
                <w:rFonts w:ascii="宋体" w:eastAsia="宋体" w:hAnsi="宋体" w:cs="微软雅黑" w:hint="eastAsia"/>
                <w:sz w:val="21"/>
                <w:szCs w:val="21"/>
                <w:lang w:val="en-US"/>
              </w:rPr>
              <w:t>扣完为止。严重负偏离影响设备性能的经半数以上评委认定，本项得零分。</w:t>
            </w:r>
          </w:p>
        </w:tc>
        <w:tc>
          <w:tcPr>
            <w:tcW w:w="709" w:type="dxa"/>
            <w:tcBorders>
              <w:tl2br w:val="nil"/>
              <w:tr2bl w:val="nil"/>
            </w:tcBorders>
            <w:shd w:val="clear" w:color="auto" w:fill="auto"/>
            <w:vAlign w:val="center"/>
          </w:tcPr>
          <w:p w14:paraId="25FBDBF6"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20</w:t>
            </w:r>
          </w:p>
        </w:tc>
      </w:tr>
      <w:tr w:rsidR="003724B2" w:rsidRPr="00345D94" w14:paraId="3F640710" w14:textId="77777777" w:rsidTr="00822DB8">
        <w:trPr>
          <w:trHeight w:val="911"/>
          <w:jc w:val="center"/>
        </w:trPr>
        <w:tc>
          <w:tcPr>
            <w:tcW w:w="620" w:type="dxa"/>
            <w:tcBorders>
              <w:tl2br w:val="nil"/>
              <w:tr2bl w:val="nil"/>
            </w:tcBorders>
            <w:shd w:val="clear" w:color="auto" w:fill="auto"/>
            <w:vAlign w:val="center"/>
          </w:tcPr>
          <w:p w14:paraId="0565F4CF"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2.2</w:t>
            </w:r>
          </w:p>
        </w:tc>
        <w:tc>
          <w:tcPr>
            <w:tcW w:w="1365" w:type="dxa"/>
            <w:tcBorders>
              <w:tl2br w:val="nil"/>
              <w:tr2bl w:val="nil"/>
            </w:tcBorders>
            <w:shd w:val="clear" w:color="auto" w:fill="auto"/>
            <w:vAlign w:val="center"/>
          </w:tcPr>
          <w:p w14:paraId="336D64C5"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需求分析报告</w:t>
            </w:r>
          </w:p>
        </w:tc>
        <w:tc>
          <w:tcPr>
            <w:tcW w:w="6237" w:type="dxa"/>
            <w:tcBorders>
              <w:tl2br w:val="nil"/>
              <w:tr2bl w:val="nil"/>
            </w:tcBorders>
            <w:shd w:val="clear" w:color="auto" w:fill="auto"/>
          </w:tcPr>
          <w:p w14:paraId="06BF9C8E"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需求分析报告对采购人现状及业务、技术需求有充分认识和理解，分析科学深入，得</w:t>
            </w:r>
            <w:r w:rsidRPr="00345D94">
              <w:rPr>
                <w:rFonts w:ascii="宋体" w:eastAsia="宋体" w:hAnsi="宋体"/>
                <w:color w:val="000000"/>
                <w:sz w:val="21"/>
                <w:szCs w:val="21"/>
                <w:lang w:val="en-US"/>
              </w:rPr>
              <w:t>6</w:t>
            </w:r>
            <w:r w:rsidRPr="00345D94">
              <w:rPr>
                <w:rFonts w:ascii="宋体" w:eastAsia="宋体" w:hAnsi="宋体" w:cs="微软雅黑" w:hint="eastAsia"/>
                <w:color w:val="000000"/>
                <w:sz w:val="21"/>
                <w:szCs w:val="21"/>
                <w:lang w:val="en-US"/>
              </w:rPr>
              <w:t>分。</w:t>
            </w:r>
          </w:p>
          <w:p w14:paraId="7FE5B5E5"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需求分析报告对采购人现状及业务、技术需求认识和理解不够充分，分析不够科学深入，得</w:t>
            </w:r>
            <w:r w:rsidRPr="00345D94">
              <w:rPr>
                <w:rFonts w:ascii="宋体" w:eastAsia="宋体" w:hAnsi="宋体"/>
                <w:color w:val="000000"/>
                <w:sz w:val="21"/>
                <w:szCs w:val="21"/>
                <w:lang w:val="en-US"/>
              </w:rPr>
              <w:t>3</w:t>
            </w:r>
            <w:r w:rsidRPr="00345D94">
              <w:rPr>
                <w:rFonts w:ascii="宋体" w:eastAsia="宋体" w:hAnsi="宋体" w:cs="微软雅黑" w:hint="eastAsia"/>
                <w:color w:val="000000"/>
                <w:sz w:val="21"/>
                <w:szCs w:val="21"/>
                <w:lang w:val="en-US"/>
              </w:rPr>
              <w:t>分。</w:t>
            </w:r>
          </w:p>
          <w:p w14:paraId="2A8008E1" w14:textId="77777777" w:rsidR="003724B2" w:rsidRPr="00345D94" w:rsidRDefault="003724B2" w:rsidP="00822DB8">
            <w:pPr>
              <w:rPr>
                <w:rFonts w:ascii="宋体" w:eastAsia="宋体" w:hAnsi="宋体"/>
                <w:sz w:val="21"/>
                <w:szCs w:val="21"/>
                <w:lang w:val="en-US"/>
              </w:rPr>
            </w:pPr>
            <w:r w:rsidRPr="00345D94">
              <w:rPr>
                <w:rFonts w:ascii="宋体" w:eastAsia="宋体" w:hAnsi="宋体" w:cs="微软雅黑" w:hint="eastAsia"/>
                <w:color w:val="000000"/>
                <w:sz w:val="21"/>
                <w:szCs w:val="21"/>
                <w:lang w:val="en-US"/>
              </w:rPr>
              <w:t>需求分析报告对采购人现状及业务、技术需求没有认识和理解，分析浅显，得</w:t>
            </w:r>
            <w:r w:rsidRPr="00345D94">
              <w:rPr>
                <w:rFonts w:ascii="宋体" w:eastAsia="宋体" w:hAnsi="宋体" w:hint="eastAsia"/>
                <w:color w:val="000000"/>
                <w:sz w:val="21"/>
                <w:szCs w:val="21"/>
                <w:lang w:val="en-US"/>
              </w:rPr>
              <w:t>0</w:t>
            </w:r>
            <w:r w:rsidRPr="00345D94">
              <w:rPr>
                <w:rFonts w:ascii="宋体" w:eastAsia="宋体" w:hAnsi="宋体" w:cs="微软雅黑" w:hint="eastAsia"/>
                <w:color w:val="000000"/>
                <w:sz w:val="21"/>
                <w:szCs w:val="21"/>
                <w:lang w:val="en-US"/>
              </w:rPr>
              <w:t>分。</w:t>
            </w:r>
          </w:p>
        </w:tc>
        <w:tc>
          <w:tcPr>
            <w:tcW w:w="709" w:type="dxa"/>
            <w:tcBorders>
              <w:tl2br w:val="nil"/>
              <w:tr2bl w:val="nil"/>
            </w:tcBorders>
            <w:shd w:val="clear" w:color="auto" w:fill="auto"/>
            <w:vAlign w:val="center"/>
          </w:tcPr>
          <w:p w14:paraId="0CE16ECB"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6</w:t>
            </w:r>
          </w:p>
        </w:tc>
      </w:tr>
      <w:tr w:rsidR="003724B2" w:rsidRPr="00345D94" w14:paraId="1A8393A8" w14:textId="77777777" w:rsidTr="00822DB8">
        <w:trPr>
          <w:trHeight w:val="280"/>
          <w:jc w:val="center"/>
        </w:trPr>
        <w:tc>
          <w:tcPr>
            <w:tcW w:w="620" w:type="dxa"/>
            <w:tcBorders>
              <w:tl2br w:val="nil"/>
              <w:tr2bl w:val="nil"/>
            </w:tcBorders>
            <w:shd w:val="clear" w:color="auto" w:fill="auto"/>
            <w:vAlign w:val="center"/>
          </w:tcPr>
          <w:p w14:paraId="7B6FB5D1"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2.3</w:t>
            </w:r>
          </w:p>
        </w:tc>
        <w:tc>
          <w:tcPr>
            <w:tcW w:w="1365" w:type="dxa"/>
            <w:tcBorders>
              <w:tl2br w:val="nil"/>
              <w:tr2bl w:val="nil"/>
            </w:tcBorders>
            <w:shd w:val="clear" w:color="auto" w:fill="auto"/>
            <w:vAlign w:val="center"/>
          </w:tcPr>
          <w:p w14:paraId="079F1E4C"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总体设计</w:t>
            </w:r>
          </w:p>
          <w:p w14:paraId="7E59F763" w14:textId="77777777" w:rsidR="003724B2" w:rsidRPr="00345D94" w:rsidRDefault="003724B2" w:rsidP="00822DB8">
            <w:pPr>
              <w:pStyle w:val="4"/>
              <w:ind w:left="1320"/>
              <w:rPr>
                <w:rFonts w:ascii="宋体" w:eastAsia="宋体" w:hAnsi="宋体"/>
                <w:sz w:val="21"/>
                <w:szCs w:val="21"/>
                <w:lang w:val="en-US"/>
              </w:rPr>
            </w:pPr>
          </w:p>
          <w:p w14:paraId="5C74907E" w14:textId="77777777" w:rsidR="003724B2" w:rsidRPr="00345D94" w:rsidRDefault="003724B2" w:rsidP="00822DB8">
            <w:pPr>
              <w:pStyle w:val="4"/>
              <w:ind w:left="1320"/>
              <w:rPr>
                <w:rFonts w:ascii="宋体" w:eastAsia="宋体" w:hAnsi="宋体"/>
                <w:sz w:val="21"/>
                <w:szCs w:val="21"/>
                <w:lang w:val="en-US"/>
              </w:rPr>
            </w:pPr>
          </w:p>
        </w:tc>
        <w:tc>
          <w:tcPr>
            <w:tcW w:w="6237" w:type="dxa"/>
            <w:tcBorders>
              <w:tl2br w:val="nil"/>
              <w:tr2bl w:val="nil"/>
            </w:tcBorders>
            <w:shd w:val="clear" w:color="auto" w:fill="auto"/>
            <w:vAlign w:val="center"/>
          </w:tcPr>
          <w:p w14:paraId="7ED81174"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总体设计思路具有科学性和前瞻性，系统架构设计科学合理，得</w:t>
            </w:r>
            <w:r w:rsidRPr="00345D94">
              <w:rPr>
                <w:rFonts w:ascii="宋体" w:eastAsia="宋体" w:hAnsi="宋体"/>
                <w:color w:val="000000"/>
                <w:sz w:val="21"/>
                <w:szCs w:val="21"/>
                <w:lang w:val="en-US"/>
              </w:rPr>
              <w:t>6</w:t>
            </w:r>
            <w:r w:rsidRPr="00345D94">
              <w:rPr>
                <w:rFonts w:ascii="宋体" w:eastAsia="宋体" w:hAnsi="宋体" w:cs="微软雅黑" w:hint="eastAsia"/>
                <w:color w:val="000000"/>
                <w:sz w:val="21"/>
                <w:szCs w:val="21"/>
                <w:lang w:val="en-US"/>
              </w:rPr>
              <w:t>分；</w:t>
            </w:r>
          </w:p>
          <w:p w14:paraId="42228D9F"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总体设计思路能基本满足现有需求，系统架构设计基本可行，得</w:t>
            </w:r>
            <w:r w:rsidRPr="00345D94">
              <w:rPr>
                <w:rFonts w:ascii="宋体" w:eastAsia="宋体" w:hAnsi="宋体"/>
                <w:color w:val="000000"/>
                <w:sz w:val="21"/>
                <w:szCs w:val="21"/>
                <w:lang w:val="en-US"/>
              </w:rPr>
              <w:t>3</w:t>
            </w:r>
            <w:r w:rsidRPr="00345D94">
              <w:rPr>
                <w:rFonts w:ascii="宋体" w:eastAsia="宋体" w:hAnsi="宋体" w:cs="微软雅黑" w:hint="eastAsia"/>
                <w:color w:val="000000"/>
                <w:sz w:val="21"/>
                <w:szCs w:val="21"/>
                <w:lang w:val="en-US"/>
              </w:rPr>
              <w:t>分；</w:t>
            </w:r>
          </w:p>
          <w:p w14:paraId="429FD79E"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总体思路混乱，合理性和条理性差，内容陈旧，系统架构设计不合理，得</w:t>
            </w:r>
            <w:r w:rsidRPr="00345D94">
              <w:rPr>
                <w:rFonts w:ascii="宋体" w:eastAsia="宋体" w:hAnsi="宋体" w:hint="eastAsia"/>
                <w:color w:val="000000"/>
                <w:sz w:val="21"/>
                <w:szCs w:val="21"/>
                <w:lang w:val="en-US"/>
              </w:rPr>
              <w:t>0</w:t>
            </w:r>
            <w:r w:rsidRPr="00345D94">
              <w:rPr>
                <w:rFonts w:ascii="宋体" w:eastAsia="宋体" w:hAnsi="宋体" w:cs="微软雅黑" w:hint="eastAsia"/>
                <w:color w:val="000000"/>
                <w:sz w:val="21"/>
                <w:szCs w:val="21"/>
                <w:lang w:val="en-US"/>
              </w:rPr>
              <w:t>分。</w:t>
            </w:r>
          </w:p>
        </w:tc>
        <w:tc>
          <w:tcPr>
            <w:tcW w:w="709" w:type="dxa"/>
            <w:tcBorders>
              <w:tl2br w:val="nil"/>
              <w:tr2bl w:val="nil"/>
            </w:tcBorders>
            <w:shd w:val="clear" w:color="auto" w:fill="auto"/>
            <w:vAlign w:val="center"/>
          </w:tcPr>
          <w:p w14:paraId="091F8D7C"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6</w:t>
            </w:r>
          </w:p>
        </w:tc>
      </w:tr>
      <w:tr w:rsidR="003724B2" w:rsidRPr="00345D94" w14:paraId="49839EDD" w14:textId="77777777" w:rsidTr="00822DB8">
        <w:trPr>
          <w:trHeight w:val="280"/>
          <w:jc w:val="center"/>
        </w:trPr>
        <w:tc>
          <w:tcPr>
            <w:tcW w:w="620" w:type="dxa"/>
            <w:tcBorders>
              <w:tl2br w:val="nil"/>
              <w:tr2bl w:val="nil"/>
            </w:tcBorders>
            <w:shd w:val="clear" w:color="auto" w:fill="auto"/>
            <w:vAlign w:val="center"/>
          </w:tcPr>
          <w:p w14:paraId="44C4640E"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2.4</w:t>
            </w:r>
          </w:p>
        </w:tc>
        <w:tc>
          <w:tcPr>
            <w:tcW w:w="1365" w:type="dxa"/>
            <w:tcBorders>
              <w:tl2br w:val="nil"/>
              <w:tr2bl w:val="nil"/>
            </w:tcBorders>
            <w:shd w:val="clear" w:color="auto" w:fill="auto"/>
            <w:vAlign w:val="center"/>
          </w:tcPr>
          <w:p w14:paraId="3D3F46A0"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实施方案</w:t>
            </w:r>
            <w:r w:rsidRPr="00345D94">
              <w:rPr>
                <w:rFonts w:ascii="宋体" w:eastAsia="宋体" w:hAnsi="宋体" w:hint="eastAsia"/>
                <w:color w:val="000000"/>
                <w:sz w:val="21"/>
                <w:szCs w:val="21"/>
                <w:lang w:val="en-US"/>
              </w:rPr>
              <w:t xml:space="preserve"> </w:t>
            </w:r>
          </w:p>
        </w:tc>
        <w:tc>
          <w:tcPr>
            <w:tcW w:w="6237" w:type="dxa"/>
            <w:tcBorders>
              <w:tl2br w:val="nil"/>
              <w:tr2bl w:val="nil"/>
            </w:tcBorders>
            <w:shd w:val="clear" w:color="auto" w:fill="auto"/>
            <w:vAlign w:val="center"/>
          </w:tcPr>
          <w:p w14:paraId="3F85444A"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实施方案全面，具有合理的进度安排、组织架构，具有良好的进度控制、风险控制管理、质量保障措施、安全管理措施、文档管理措施，得</w:t>
            </w:r>
            <w:r w:rsidRPr="00345D94">
              <w:rPr>
                <w:rFonts w:ascii="宋体" w:eastAsia="宋体" w:hAnsi="宋体"/>
                <w:color w:val="000000"/>
                <w:sz w:val="21"/>
                <w:szCs w:val="21"/>
                <w:lang w:val="en-US"/>
              </w:rPr>
              <w:t>6</w:t>
            </w:r>
            <w:r w:rsidRPr="00345D94">
              <w:rPr>
                <w:rFonts w:ascii="宋体" w:eastAsia="宋体" w:hAnsi="宋体" w:cs="微软雅黑" w:hint="eastAsia"/>
                <w:color w:val="000000"/>
                <w:sz w:val="21"/>
                <w:szCs w:val="21"/>
                <w:lang w:val="en-US"/>
              </w:rPr>
              <w:t>分；</w:t>
            </w:r>
          </w:p>
          <w:p w14:paraId="76998E64"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实施方案不够全面，进度安排、组织架构不够合理，进度控制、风险控制管理、质量保障措施、安全管理措施、文档管理措施不全，得</w:t>
            </w:r>
            <w:r w:rsidRPr="00345D94">
              <w:rPr>
                <w:rFonts w:ascii="宋体" w:eastAsia="宋体" w:hAnsi="宋体"/>
                <w:color w:val="000000"/>
                <w:sz w:val="21"/>
                <w:szCs w:val="21"/>
                <w:lang w:val="en-US"/>
              </w:rPr>
              <w:t>3</w:t>
            </w:r>
            <w:r w:rsidRPr="00345D94">
              <w:rPr>
                <w:rFonts w:ascii="宋体" w:eastAsia="宋体" w:hAnsi="宋体" w:cs="微软雅黑" w:hint="eastAsia"/>
                <w:color w:val="000000"/>
                <w:sz w:val="21"/>
                <w:szCs w:val="21"/>
                <w:lang w:val="en-US"/>
              </w:rPr>
              <w:t>分；</w:t>
            </w:r>
          </w:p>
          <w:p w14:paraId="7BF8856A"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实施方案不全面，进度安排、组织架构不合理，没有进度控制、风险控制管理、质量保障措施、安全管理措施、文档管理措施，得</w:t>
            </w:r>
            <w:r w:rsidRPr="00345D94">
              <w:rPr>
                <w:rFonts w:ascii="宋体" w:eastAsia="宋体" w:hAnsi="宋体" w:hint="eastAsia"/>
                <w:color w:val="000000"/>
                <w:sz w:val="21"/>
                <w:szCs w:val="21"/>
                <w:lang w:val="en-US"/>
              </w:rPr>
              <w:t>0</w:t>
            </w:r>
            <w:r w:rsidRPr="00345D94">
              <w:rPr>
                <w:rFonts w:ascii="宋体" w:eastAsia="宋体" w:hAnsi="宋体" w:cs="微软雅黑" w:hint="eastAsia"/>
                <w:color w:val="000000"/>
                <w:sz w:val="21"/>
                <w:szCs w:val="21"/>
                <w:lang w:val="en-US"/>
              </w:rPr>
              <w:t>分。</w:t>
            </w:r>
          </w:p>
        </w:tc>
        <w:tc>
          <w:tcPr>
            <w:tcW w:w="709" w:type="dxa"/>
            <w:tcBorders>
              <w:tl2br w:val="nil"/>
              <w:tr2bl w:val="nil"/>
            </w:tcBorders>
            <w:shd w:val="clear" w:color="auto" w:fill="auto"/>
            <w:vAlign w:val="center"/>
          </w:tcPr>
          <w:p w14:paraId="082333B7"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6</w:t>
            </w:r>
          </w:p>
        </w:tc>
      </w:tr>
      <w:tr w:rsidR="003724B2" w:rsidRPr="00345D94" w14:paraId="3F3B37ED" w14:textId="77777777" w:rsidTr="00822DB8">
        <w:trPr>
          <w:trHeight w:val="280"/>
          <w:jc w:val="center"/>
        </w:trPr>
        <w:tc>
          <w:tcPr>
            <w:tcW w:w="620" w:type="dxa"/>
            <w:tcBorders>
              <w:tl2br w:val="nil"/>
              <w:tr2bl w:val="nil"/>
            </w:tcBorders>
            <w:shd w:val="clear" w:color="auto" w:fill="auto"/>
            <w:vAlign w:val="center"/>
          </w:tcPr>
          <w:p w14:paraId="597264A4"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2.5</w:t>
            </w:r>
          </w:p>
        </w:tc>
        <w:tc>
          <w:tcPr>
            <w:tcW w:w="1365" w:type="dxa"/>
            <w:tcBorders>
              <w:tl2br w:val="nil"/>
              <w:tr2bl w:val="nil"/>
            </w:tcBorders>
            <w:shd w:val="clear" w:color="auto" w:fill="auto"/>
            <w:vAlign w:val="center"/>
          </w:tcPr>
          <w:p w14:paraId="148BD80C"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产品先进性</w:t>
            </w:r>
            <w:r w:rsidRPr="00345D94">
              <w:rPr>
                <w:rFonts w:ascii="宋体" w:eastAsia="宋体" w:hAnsi="宋体" w:hint="eastAsia"/>
                <w:color w:val="000000"/>
                <w:sz w:val="21"/>
                <w:szCs w:val="21"/>
                <w:lang w:val="en-US"/>
              </w:rPr>
              <w:t xml:space="preserve"> </w:t>
            </w:r>
          </w:p>
        </w:tc>
        <w:tc>
          <w:tcPr>
            <w:tcW w:w="6237" w:type="dxa"/>
            <w:tcBorders>
              <w:tl2br w:val="nil"/>
              <w:tr2bl w:val="nil"/>
            </w:tcBorders>
            <w:shd w:val="clear" w:color="auto" w:fill="auto"/>
            <w:vAlign w:val="center"/>
          </w:tcPr>
          <w:p w14:paraId="53EC107C" w14:textId="4BEB4069" w:rsidR="003724B2" w:rsidRPr="00345D94" w:rsidRDefault="003724B2" w:rsidP="007864FB">
            <w:pPr>
              <w:pStyle w:val="4"/>
              <w:ind w:left="0"/>
              <w:rPr>
                <w:rFonts w:ascii="宋体" w:eastAsia="宋体" w:hAnsi="宋体"/>
                <w:sz w:val="21"/>
                <w:szCs w:val="21"/>
                <w:lang w:val="en-US"/>
              </w:rPr>
            </w:pPr>
            <w:r w:rsidRPr="00345D94">
              <w:rPr>
                <w:rFonts w:ascii="宋体" w:eastAsia="宋体" w:hAnsi="宋体" w:cs="微软雅黑" w:hint="eastAsia"/>
                <w:color w:val="000000"/>
                <w:sz w:val="21"/>
                <w:szCs w:val="21"/>
                <w:lang w:val="en-US"/>
              </w:rPr>
              <w:t>供应商所投软件</w:t>
            </w:r>
            <w:r w:rsidRPr="00345D94">
              <w:rPr>
                <w:rFonts w:ascii="宋体" w:eastAsia="宋体" w:hAnsi="宋体"/>
                <w:color w:val="000000"/>
                <w:sz w:val="21"/>
                <w:szCs w:val="21"/>
                <w:lang w:val="en-US"/>
              </w:rPr>
              <w:t>/</w:t>
            </w:r>
            <w:r w:rsidRPr="00345D94">
              <w:rPr>
                <w:rFonts w:ascii="宋体" w:eastAsia="宋体" w:hAnsi="宋体" w:cs="微软雅黑" w:hint="eastAsia"/>
                <w:color w:val="000000"/>
                <w:sz w:val="21"/>
                <w:szCs w:val="21"/>
                <w:lang w:val="en-US"/>
              </w:rPr>
              <w:t>系统具有：麻醉临床信息系统软件著作权，得</w:t>
            </w:r>
            <w:r w:rsidR="007864FB">
              <w:rPr>
                <w:rFonts w:ascii="宋体" w:eastAsia="宋体" w:hAnsi="宋体" w:hint="eastAsia"/>
                <w:color w:val="000000"/>
                <w:sz w:val="21"/>
                <w:szCs w:val="21"/>
                <w:lang w:val="en-US"/>
              </w:rPr>
              <w:t>5</w:t>
            </w:r>
            <w:r w:rsidRPr="00345D94">
              <w:rPr>
                <w:rFonts w:ascii="宋体" w:eastAsia="宋体" w:hAnsi="宋体" w:cs="微软雅黑" w:hint="eastAsia"/>
                <w:color w:val="000000"/>
                <w:sz w:val="21"/>
                <w:szCs w:val="21"/>
                <w:lang w:val="en-US"/>
              </w:rPr>
              <w:t>分（提供证书复印件加盖公章，未提供不得分）。</w:t>
            </w:r>
          </w:p>
        </w:tc>
        <w:tc>
          <w:tcPr>
            <w:tcW w:w="709" w:type="dxa"/>
            <w:tcBorders>
              <w:tl2br w:val="nil"/>
              <w:tr2bl w:val="nil"/>
            </w:tcBorders>
            <w:shd w:val="clear" w:color="auto" w:fill="auto"/>
            <w:vAlign w:val="center"/>
          </w:tcPr>
          <w:p w14:paraId="224153DE"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5</w:t>
            </w:r>
          </w:p>
        </w:tc>
      </w:tr>
      <w:tr w:rsidR="003724B2" w:rsidRPr="00345D94" w14:paraId="0F2586D0" w14:textId="77777777" w:rsidTr="00822DB8">
        <w:trPr>
          <w:trHeight w:val="50"/>
          <w:jc w:val="center"/>
        </w:trPr>
        <w:tc>
          <w:tcPr>
            <w:tcW w:w="8931" w:type="dxa"/>
            <w:gridSpan w:val="4"/>
            <w:tcBorders>
              <w:tl2br w:val="nil"/>
              <w:tr2bl w:val="nil"/>
            </w:tcBorders>
            <w:shd w:val="clear" w:color="auto" w:fill="auto"/>
            <w:vAlign w:val="center"/>
          </w:tcPr>
          <w:p w14:paraId="5DDD557D"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服务</w:t>
            </w:r>
          </w:p>
        </w:tc>
      </w:tr>
      <w:tr w:rsidR="003724B2" w:rsidRPr="00345D94" w14:paraId="5408E8A9" w14:textId="77777777" w:rsidTr="00822DB8">
        <w:trPr>
          <w:trHeight w:val="312"/>
          <w:jc w:val="center"/>
        </w:trPr>
        <w:tc>
          <w:tcPr>
            <w:tcW w:w="620" w:type="dxa"/>
            <w:tcBorders>
              <w:tl2br w:val="nil"/>
              <w:tr2bl w:val="nil"/>
            </w:tcBorders>
            <w:shd w:val="clear" w:color="auto" w:fill="auto"/>
            <w:vAlign w:val="center"/>
          </w:tcPr>
          <w:p w14:paraId="2DB18A58"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3.1</w:t>
            </w:r>
          </w:p>
        </w:tc>
        <w:tc>
          <w:tcPr>
            <w:tcW w:w="1365" w:type="dxa"/>
            <w:tcBorders>
              <w:tl2br w:val="nil"/>
              <w:tr2bl w:val="nil"/>
            </w:tcBorders>
            <w:shd w:val="clear" w:color="auto" w:fill="auto"/>
            <w:vAlign w:val="center"/>
          </w:tcPr>
          <w:p w14:paraId="0F150EF7"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售后服务方案</w:t>
            </w:r>
          </w:p>
        </w:tc>
        <w:tc>
          <w:tcPr>
            <w:tcW w:w="6237" w:type="dxa"/>
            <w:tcBorders>
              <w:tl2br w:val="nil"/>
              <w:tr2bl w:val="nil"/>
            </w:tcBorders>
            <w:shd w:val="clear" w:color="auto" w:fill="auto"/>
            <w:vAlign w:val="center"/>
          </w:tcPr>
          <w:p w14:paraId="35EBC7AA"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售后服务方案全面合理，服务流程及内容具体，响应时间迅速，服务人员齐备，得</w:t>
            </w:r>
            <w:r w:rsidRPr="00345D94">
              <w:rPr>
                <w:rFonts w:ascii="宋体" w:eastAsia="宋体" w:hAnsi="宋体"/>
                <w:color w:val="000000"/>
                <w:sz w:val="21"/>
                <w:szCs w:val="21"/>
                <w:lang w:val="en-US"/>
              </w:rPr>
              <w:t>6</w:t>
            </w:r>
            <w:r w:rsidRPr="00345D94">
              <w:rPr>
                <w:rFonts w:ascii="宋体" w:eastAsia="宋体" w:hAnsi="宋体" w:cs="微软雅黑" w:hint="eastAsia"/>
                <w:color w:val="000000"/>
                <w:sz w:val="21"/>
                <w:szCs w:val="21"/>
                <w:lang w:val="en-US"/>
              </w:rPr>
              <w:t>分。</w:t>
            </w:r>
          </w:p>
          <w:p w14:paraId="3157857F"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售后服务方案较全面，有基本服务流程及内容，响应时间较为迅速，服务人员匹配基本满足需求，得</w:t>
            </w:r>
            <w:r w:rsidRPr="00345D94">
              <w:rPr>
                <w:rFonts w:ascii="宋体" w:eastAsia="宋体" w:hAnsi="宋体"/>
                <w:color w:val="000000"/>
                <w:sz w:val="21"/>
                <w:szCs w:val="21"/>
                <w:lang w:val="en-US"/>
              </w:rPr>
              <w:t>3</w:t>
            </w:r>
            <w:r w:rsidRPr="00345D94">
              <w:rPr>
                <w:rFonts w:ascii="宋体" w:eastAsia="宋体" w:hAnsi="宋体" w:cs="微软雅黑" w:hint="eastAsia"/>
                <w:color w:val="000000"/>
                <w:sz w:val="21"/>
                <w:szCs w:val="21"/>
                <w:lang w:val="en-US"/>
              </w:rPr>
              <w:t>分。</w:t>
            </w:r>
          </w:p>
          <w:p w14:paraId="05A93095"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售后服务方案较片面，服务流程及内容空洞或欠缺，响应时间缓慢，服务人员匹配欠缺，得</w:t>
            </w:r>
            <w:r w:rsidRPr="00345D94">
              <w:rPr>
                <w:rFonts w:ascii="宋体" w:eastAsia="宋体" w:hAnsi="宋体" w:hint="eastAsia"/>
                <w:color w:val="000000"/>
                <w:sz w:val="21"/>
                <w:szCs w:val="21"/>
                <w:lang w:val="en-US"/>
              </w:rPr>
              <w:t>0</w:t>
            </w:r>
            <w:r w:rsidRPr="00345D94">
              <w:rPr>
                <w:rFonts w:ascii="宋体" w:eastAsia="宋体" w:hAnsi="宋体" w:cs="微软雅黑" w:hint="eastAsia"/>
                <w:color w:val="000000"/>
                <w:sz w:val="21"/>
                <w:szCs w:val="21"/>
                <w:lang w:val="en-US"/>
              </w:rPr>
              <w:t>分。</w:t>
            </w:r>
          </w:p>
        </w:tc>
        <w:tc>
          <w:tcPr>
            <w:tcW w:w="709" w:type="dxa"/>
            <w:tcBorders>
              <w:tl2br w:val="nil"/>
              <w:tr2bl w:val="nil"/>
            </w:tcBorders>
            <w:shd w:val="clear" w:color="auto" w:fill="auto"/>
            <w:vAlign w:val="center"/>
          </w:tcPr>
          <w:p w14:paraId="46B976A1"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6</w:t>
            </w:r>
          </w:p>
        </w:tc>
      </w:tr>
      <w:tr w:rsidR="003724B2" w:rsidRPr="00345D94" w14:paraId="0965F0E8" w14:textId="77777777" w:rsidTr="00822DB8">
        <w:trPr>
          <w:trHeight w:val="312"/>
          <w:jc w:val="center"/>
        </w:trPr>
        <w:tc>
          <w:tcPr>
            <w:tcW w:w="620" w:type="dxa"/>
            <w:tcBorders>
              <w:tl2br w:val="nil"/>
              <w:tr2bl w:val="nil"/>
            </w:tcBorders>
            <w:shd w:val="clear" w:color="auto" w:fill="auto"/>
            <w:vAlign w:val="center"/>
          </w:tcPr>
          <w:p w14:paraId="74D283FE"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lastRenderedPageBreak/>
              <w:t>3.2</w:t>
            </w:r>
          </w:p>
        </w:tc>
        <w:tc>
          <w:tcPr>
            <w:tcW w:w="1365" w:type="dxa"/>
            <w:tcBorders>
              <w:tl2br w:val="nil"/>
              <w:tr2bl w:val="nil"/>
            </w:tcBorders>
            <w:shd w:val="clear" w:color="auto" w:fill="auto"/>
            <w:vAlign w:val="center"/>
          </w:tcPr>
          <w:p w14:paraId="4B1E96FE"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培训方案</w:t>
            </w:r>
          </w:p>
        </w:tc>
        <w:tc>
          <w:tcPr>
            <w:tcW w:w="6237" w:type="dxa"/>
            <w:tcBorders>
              <w:tl2br w:val="nil"/>
              <w:tr2bl w:val="nil"/>
            </w:tcBorders>
            <w:shd w:val="clear" w:color="auto" w:fill="auto"/>
            <w:vAlign w:val="center"/>
          </w:tcPr>
          <w:p w14:paraId="6F936184"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培训方案全面合理有效，具有详细的培训计划、培训师资力量、培训内容，得</w:t>
            </w:r>
            <w:r w:rsidRPr="00345D94">
              <w:rPr>
                <w:rFonts w:ascii="宋体" w:eastAsia="宋体" w:hAnsi="宋体"/>
                <w:color w:val="000000"/>
                <w:sz w:val="21"/>
                <w:szCs w:val="21"/>
                <w:lang w:val="en-US"/>
              </w:rPr>
              <w:t>5</w:t>
            </w:r>
            <w:r w:rsidRPr="00345D94">
              <w:rPr>
                <w:rFonts w:ascii="宋体" w:eastAsia="宋体" w:hAnsi="宋体" w:cs="微软雅黑" w:hint="eastAsia"/>
                <w:color w:val="000000"/>
                <w:sz w:val="21"/>
                <w:szCs w:val="21"/>
                <w:lang w:val="en-US"/>
              </w:rPr>
              <w:t>分。</w:t>
            </w:r>
          </w:p>
          <w:p w14:paraId="0410FD97"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培训方案不够全面，有效性欠缺，培训计划、培训师资力量、培训内容不够详细，得</w:t>
            </w:r>
            <w:r w:rsidRPr="00345D94">
              <w:rPr>
                <w:rFonts w:ascii="宋体" w:eastAsia="宋体" w:hAnsi="宋体"/>
                <w:color w:val="000000"/>
                <w:sz w:val="21"/>
                <w:szCs w:val="21"/>
                <w:lang w:val="en-US"/>
              </w:rPr>
              <w:t>2</w:t>
            </w:r>
            <w:r w:rsidRPr="00345D94">
              <w:rPr>
                <w:rFonts w:ascii="宋体" w:eastAsia="宋体" w:hAnsi="宋体" w:cs="微软雅黑" w:hint="eastAsia"/>
                <w:color w:val="000000"/>
                <w:sz w:val="21"/>
                <w:szCs w:val="21"/>
                <w:lang w:val="en-US"/>
              </w:rPr>
              <w:t>分。</w:t>
            </w:r>
          </w:p>
          <w:p w14:paraId="1ADD4E45" w14:textId="77777777" w:rsidR="003724B2" w:rsidRPr="00345D94" w:rsidRDefault="003724B2" w:rsidP="00822DB8">
            <w:pPr>
              <w:widowControl/>
              <w:rPr>
                <w:rFonts w:ascii="宋体" w:eastAsia="宋体" w:hAnsi="宋体"/>
                <w:color w:val="000000"/>
                <w:sz w:val="21"/>
                <w:szCs w:val="21"/>
                <w:lang w:val="en-US"/>
              </w:rPr>
            </w:pPr>
            <w:r w:rsidRPr="00345D94">
              <w:rPr>
                <w:rFonts w:ascii="宋体" w:eastAsia="宋体" w:hAnsi="宋体" w:cs="微软雅黑" w:hint="eastAsia"/>
                <w:color w:val="000000"/>
                <w:sz w:val="21"/>
                <w:szCs w:val="21"/>
                <w:lang w:val="en-US"/>
              </w:rPr>
              <w:t>培训方案片面，不具有执行有效性，培训计划、培训师资力量、培训内容不详细，得</w:t>
            </w:r>
            <w:r w:rsidRPr="00345D94">
              <w:rPr>
                <w:rFonts w:ascii="宋体" w:eastAsia="宋体" w:hAnsi="宋体" w:hint="eastAsia"/>
                <w:color w:val="000000"/>
                <w:sz w:val="21"/>
                <w:szCs w:val="21"/>
                <w:lang w:val="en-US"/>
              </w:rPr>
              <w:t>0</w:t>
            </w:r>
            <w:r w:rsidRPr="00345D94">
              <w:rPr>
                <w:rFonts w:ascii="宋体" w:eastAsia="宋体" w:hAnsi="宋体" w:cs="微软雅黑" w:hint="eastAsia"/>
                <w:color w:val="000000"/>
                <w:sz w:val="21"/>
                <w:szCs w:val="21"/>
                <w:lang w:val="en-US"/>
              </w:rPr>
              <w:t>分。</w:t>
            </w:r>
          </w:p>
        </w:tc>
        <w:tc>
          <w:tcPr>
            <w:tcW w:w="709" w:type="dxa"/>
            <w:tcBorders>
              <w:tl2br w:val="nil"/>
              <w:tr2bl w:val="nil"/>
            </w:tcBorders>
            <w:shd w:val="clear" w:color="auto" w:fill="auto"/>
            <w:vAlign w:val="center"/>
          </w:tcPr>
          <w:p w14:paraId="37105A53"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olor w:val="000000"/>
                <w:sz w:val="21"/>
                <w:szCs w:val="21"/>
                <w:lang w:val="en-US"/>
              </w:rPr>
              <w:t>5</w:t>
            </w:r>
          </w:p>
        </w:tc>
      </w:tr>
      <w:tr w:rsidR="003724B2" w:rsidRPr="00345D94" w14:paraId="39BEB57C" w14:textId="77777777" w:rsidTr="00822DB8">
        <w:trPr>
          <w:trHeight w:val="280"/>
          <w:jc w:val="center"/>
        </w:trPr>
        <w:tc>
          <w:tcPr>
            <w:tcW w:w="8931" w:type="dxa"/>
            <w:gridSpan w:val="4"/>
            <w:tcBorders>
              <w:tl2br w:val="nil"/>
              <w:tr2bl w:val="nil"/>
            </w:tcBorders>
            <w:shd w:val="clear" w:color="auto" w:fill="auto"/>
            <w:vAlign w:val="center"/>
          </w:tcPr>
          <w:p w14:paraId="26D7A416"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供应商履约能力</w:t>
            </w:r>
          </w:p>
        </w:tc>
      </w:tr>
      <w:tr w:rsidR="003724B2" w:rsidRPr="00345D94" w14:paraId="0CA5E092" w14:textId="77777777" w:rsidTr="00822DB8">
        <w:trPr>
          <w:trHeight w:val="787"/>
          <w:jc w:val="center"/>
        </w:trPr>
        <w:tc>
          <w:tcPr>
            <w:tcW w:w="620" w:type="dxa"/>
            <w:tcBorders>
              <w:tl2br w:val="nil"/>
              <w:tr2bl w:val="nil"/>
            </w:tcBorders>
            <w:shd w:val="clear" w:color="auto" w:fill="auto"/>
            <w:vAlign w:val="center"/>
          </w:tcPr>
          <w:p w14:paraId="6445398D" w14:textId="77777777" w:rsidR="003724B2" w:rsidRPr="00345D94" w:rsidRDefault="003724B2" w:rsidP="00822DB8">
            <w:pPr>
              <w:widowControl/>
              <w:jc w:val="center"/>
              <w:rPr>
                <w:rFonts w:ascii="宋体" w:eastAsia="宋体" w:hAnsi="宋体"/>
                <w:sz w:val="21"/>
                <w:szCs w:val="21"/>
                <w:lang w:val="en-US"/>
              </w:rPr>
            </w:pPr>
            <w:r>
              <w:rPr>
                <w:rFonts w:ascii="宋体" w:eastAsia="宋体" w:hAnsi="宋体"/>
                <w:sz w:val="21"/>
                <w:szCs w:val="21"/>
                <w:lang w:val="en-US"/>
              </w:rPr>
              <w:t>4</w:t>
            </w:r>
          </w:p>
        </w:tc>
        <w:tc>
          <w:tcPr>
            <w:tcW w:w="1365" w:type="dxa"/>
            <w:tcBorders>
              <w:tl2br w:val="nil"/>
              <w:tr2bl w:val="nil"/>
            </w:tcBorders>
            <w:shd w:val="clear" w:color="auto" w:fill="auto"/>
            <w:vAlign w:val="center"/>
          </w:tcPr>
          <w:p w14:paraId="4EBDB874" w14:textId="77777777" w:rsidR="003724B2" w:rsidRPr="00345D94" w:rsidRDefault="003724B2" w:rsidP="00822DB8">
            <w:pPr>
              <w:widowControl/>
              <w:jc w:val="center"/>
              <w:rPr>
                <w:rFonts w:ascii="宋体" w:eastAsia="宋体" w:hAnsi="宋体"/>
                <w:sz w:val="21"/>
                <w:szCs w:val="21"/>
                <w:lang w:val="en-US"/>
              </w:rPr>
            </w:pPr>
            <w:r w:rsidRPr="00345D94">
              <w:rPr>
                <w:rFonts w:ascii="宋体" w:eastAsia="宋体" w:hAnsi="宋体" w:cs="微软雅黑" w:hint="eastAsia"/>
                <w:sz w:val="21"/>
                <w:szCs w:val="21"/>
                <w:lang w:val="en-US"/>
              </w:rPr>
              <w:t>产品制造商技术能力</w:t>
            </w:r>
          </w:p>
        </w:tc>
        <w:tc>
          <w:tcPr>
            <w:tcW w:w="6237" w:type="dxa"/>
            <w:tcBorders>
              <w:tl2br w:val="nil"/>
              <w:tr2bl w:val="nil"/>
            </w:tcBorders>
            <w:shd w:val="clear" w:color="auto" w:fill="auto"/>
            <w:vAlign w:val="center"/>
          </w:tcPr>
          <w:p w14:paraId="5F5A1900"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b/>
                <w:bCs/>
                <w:sz w:val="21"/>
                <w:szCs w:val="21"/>
                <w:lang w:val="en-US"/>
              </w:rPr>
              <w:t>供应商所投产品制造商具有</w:t>
            </w:r>
            <w:r w:rsidRPr="00345D94">
              <w:rPr>
                <w:rFonts w:ascii="宋体" w:eastAsia="宋体" w:hAnsi="宋体" w:cs="微软雅黑" w:hint="eastAsia"/>
                <w:sz w:val="21"/>
                <w:szCs w:val="21"/>
                <w:lang w:val="en-US"/>
              </w:rPr>
              <w:t>：</w:t>
            </w:r>
          </w:p>
          <w:p w14:paraId="1E7DED31" w14:textId="77777777" w:rsidR="003724B2" w:rsidRPr="00345D94" w:rsidRDefault="003724B2" w:rsidP="00822DB8">
            <w:pPr>
              <w:pStyle w:val="4"/>
              <w:ind w:left="0"/>
              <w:rPr>
                <w:rFonts w:ascii="宋体" w:eastAsia="宋体" w:hAnsi="宋体"/>
                <w:sz w:val="21"/>
                <w:szCs w:val="21"/>
                <w:lang w:val="en-US"/>
              </w:rPr>
            </w:pPr>
            <w:r w:rsidRPr="00345D94">
              <w:rPr>
                <w:rFonts w:ascii="宋体" w:eastAsia="宋体" w:hAnsi="宋体" w:hint="eastAsia"/>
                <w:sz w:val="21"/>
                <w:szCs w:val="21"/>
                <w:lang w:val="en-US"/>
              </w:rPr>
              <w:t>软件制造商获得</w:t>
            </w:r>
            <w:r w:rsidRPr="00345D94">
              <w:rPr>
                <w:rFonts w:ascii="宋体" w:eastAsia="宋体" w:hAnsi="宋体"/>
                <w:sz w:val="21"/>
                <w:szCs w:val="21"/>
                <w:lang w:val="en-US"/>
              </w:rPr>
              <w:t>CMMI 5级或以上认证的得5分，CMMI 4级得3分，CMMI 3级及以下得1分，不提供不得分</w:t>
            </w:r>
            <w:r w:rsidRPr="00345D94">
              <w:rPr>
                <w:rFonts w:ascii="宋体" w:eastAsia="宋体" w:hAnsi="宋体" w:hint="eastAsia"/>
                <w:sz w:val="21"/>
                <w:szCs w:val="21"/>
                <w:lang w:val="en-US"/>
              </w:rPr>
              <w:t>。</w:t>
            </w:r>
          </w:p>
          <w:p w14:paraId="6001429F" w14:textId="50590BAA" w:rsidR="003724B2" w:rsidRPr="00345D94" w:rsidRDefault="003724B2" w:rsidP="00822DB8">
            <w:pPr>
              <w:rPr>
                <w:rFonts w:ascii="宋体" w:eastAsia="宋体" w:hAnsi="宋体"/>
                <w:sz w:val="21"/>
                <w:szCs w:val="21"/>
                <w:lang w:val="en-US"/>
              </w:rPr>
            </w:pPr>
            <w:r w:rsidRPr="00345D94">
              <w:rPr>
                <w:rFonts w:ascii="宋体" w:eastAsia="宋体" w:hAnsi="宋体" w:hint="eastAsia"/>
                <w:sz w:val="21"/>
                <w:szCs w:val="21"/>
                <w:lang w:val="en-US"/>
              </w:rPr>
              <w:t>软件制造商获得</w:t>
            </w:r>
            <w:r w:rsidRPr="00345D94">
              <w:rPr>
                <w:rFonts w:ascii="宋体" w:eastAsia="宋体" w:hAnsi="宋体"/>
                <w:sz w:val="21"/>
                <w:szCs w:val="21"/>
                <w:lang w:val="en-US"/>
              </w:rPr>
              <w:t>ISO9001</w:t>
            </w:r>
            <w:r w:rsidRPr="00345D94">
              <w:rPr>
                <w:rFonts w:ascii="宋体" w:eastAsia="宋体" w:hAnsi="宋体" w:hint="eastAsia"/>
                <w:sz w:val="21"/>
                <w:szCs w:val="21"/>
                <w:lang w:val="en-US"/>
              </w:rPr>
              <w:t>质量管理体系</w:t>
            </w:r>
            <w:r w:rsidRPr="00345D94">
              <w:rPr>
                <w:rFonts w:ascii="宋体" w:eastAsia="宋体" w:hAnsi="宋体"/>
                <w:sz w:val="21"/>
                <w:szCs w:val="21"/>
                <w:lang w:val="en-US"/>
              </w:rPr>
              <w:t>认证证书的，得</w:t>
            </w:r>
            <w:r>
              <w:rPr>
                <w:rFonts w:ascii="宋体" w:eastAsia="宋体" w:hAnsi="宋体" w:hint="eastAsia"/>
                <w:sz w:val="21"/>
                <w:szCs w:val="21"/>
                <w:lang w:val="en-US"/>
              </w:rPr>
              <w:t>4</w:t>
            </w:r>
            <w:r w:rsidRPr="00345D94">
              <w:rPr>
                <w:rFonts w:ascii="宋体" w:eastAsia="宋体" w:hAnsi="宋体"/>
                <w:sz w:val="21"/>
                <w:szCs w:val="21"/>
                <w:lang w:val="en-US"/>
              </w:rPr>
              <w:t>分；</w:t>
            </w:r>
          </w:p>
          <w:p w14:paraId="2B65B517" w14:textId="34305DCD" w:rsidR="003724B2" w:rsidRPr="00345D94" w:rsidRDefault="003724B2" w:rsidP="00822DB8">
            <w:pPr>
              <w:rPr>
                <w:rFonts w:ascii="宋体" w:eastAsia="宋体" w:hAnsi="宋体"/>
                <w:sz w:val="21"/>
                <w:szCs w:val="21"/>
                <w:lang w:val="en-US"/>
              </w:rPr>
            </w:pPr>
            <w:r w:rsidRPr="00345D94">
              <w:rPr>
                <w:rFonts w:ascii="宋体" w:eastAsia="宋体" w:hAnsi="宋体" w:hint="eastAsia"/>
                <w:sz w:val="21"/>
                <w:szCs w:val="21"/>
                <w:lang w:val="en-US"/>
              </w:rPr>
              <w:t>软件制造商获得</w:t>
            </w:r>
            <w:r w:rsidRPr="00345D94">
              <w:rPr>
                <w:rFonts w:ascii="宋体" w:eastAsia="宋体" w:hAnsi="宋体"/>
                <w:sz w:val="21"/>
                <w:szCs w:val="21"/>
                <w:lang w:val="en-US"/>
              </w:rPr>
              <w:t>ISO27001</w:t>
            </w:r>
            <w:r w:rsidRPr="00345D94">
              <w:rPr>
                <w:rFonts w:ascii="宋体" w:eastAsia="宋体" w:hAnsi="宋体" w:hint="eastAsia"/>
                <w:sz w:val="21"/>
                <w:szCs w:val="21"/>
                <w:lang w:val="en-US"/>
              </w:rPr>
              <w:t>信息安全管理体系</w:t>
            </w:r>
            <w:r w:rsidRPr="00345D94">
              <w:rPr>
                <w:rFonts w:ascii="宋体" w:eastAsia="宋体" w:hAnsi="宋体"/>
                <w:sz w:val="21"/>
                <w:szCs w:val="21"/>
                <w:lang w:val="en-US"/>
              </w:rPr>
              <w:t>认证证书的，得</w:t>
            </w:r>
            <w:r>
              <w:rPr>
                <w:rFonts w:ascii="宋体" w:eastAsia="宋体" w:hAnsi="宋体" w:hint="eastAsia"/>
                <w:sz w:val="21"/>
                <w:szCs w:val="21"/>
                <w:lang w:val="en-US"/>
              </w:rPr>
              <w:t>4</w:t>
            </w:r>
            <w:r w:rsidRPr="00345D94">
              <w:rPr>
                <w:rFonts w:ascii="宋体" w:eastAsia="宋体" w:hAnsi="宋体"/>
                <w:sz w:val="21"/>
                <w:szCs w:val="21"/>
                <w:lang w:val="en-US"/>
              </w:rPr>
              <w:t>分；</w:t>
            </w:r>
          </w:p>
          <w:p w14:paraId="0CCA4B1C" w14:textId="77777777" w:rsidR="003724B2" w:rsidRPr="00345D94" w:rsidRDefault="003724B2" w:rsidP="00822DB8">
            <w:pPr>
              <w:rPr>
                <w:rFonts w:ascii="宋体" w:eastAsia="宋体" w:hAnsi="宋体"/>
                <w:sz w:val="21"/>
                <w:szCs w:val="21"/>
                <w:lang w:val="en-US"/>
              </w:rPr>
            </w:pPr>
            <w:r w:rsidRPr="00345D94">
              <w:rPr>
                <w:rFonts w:ascii="宋体" w:eastAsia="宋体" w:hAnsi="宋体" w:hint="eastAsia"/>
                <w:sz w:val="21"/>
                <w:szCs w:val="21"/>
                <w:lang w:val="en-US"/>
              </w:rPr>
              <w:t>软件制造商具有信息技术服务运行维护标准符合性证书（</w:t>
            </w:r>
            <w:r w:rsidRPr="00345D94">
              <w:rPr>
                <w:rFonts w:ascii="宋体" w:eastAsia="宋体" w:hAnsi="宋体"/>
                <w:sz w:val="21"/>
                <w:szCs w:val="21"/>
                <w:lang w:val="en-US"/>
              </w:rPr>
              <w:t>ITSS）三级及以上的,得4分；</w:t>
            </w:r>
          </w:p>
          <w:p w14:paraId="47B0362E" w14:textId="77777777" w:rsidR="003724B2" w:rsidRPr="00345D94" w:rsidRDefault="003724B2" w:rsidP="00822DB8">
            <w:pPr>
              <w:rPr>
                <w:rFonts w:ascii="宋体" w:eastAsia="宋体" w:hAnsi="宋体"/>
                <w:sz w:val="21"/>
                <w:szCs w:val="21"/>
                <w:lang w:val="en-US"/>
              </w:rPr>
            </w:pPr>
            <w:r w:rsidRPr="00345D94">
              <w:rPr>
                <w:rFonts w:ascii="宋体" w:eastAsia="宋体" w:hAnsi="宋体" w:hint="eastAsia"/>
                <w:sz w:val="21"/>
                <w:szCs w:val="21"/>
                <w:lang w:val="en-US"/>
              </w:rPr>
              <w:t>软件制造商具有</w:t>
            </w:r>
            <w:r w:rsidRPr="00345D94">
              <w:rPr>
                <w:rFonts w:ascii="宋体" w:eastAsia="宋体" w:hAnsi="宋体"/>
                <w:sz w:val="21"/>
                <w:szCs w:val="21"/>
                <w:lang w:val="en-US"/>
              </w:rPr>
              <w:t>麻醉</w:t>
            </w:r>
            <w:r w:rsidRPr="00345D94">
              <w:rPr>
                <w:rFonts w:ascii="宋体" w:eastAsia="宋体" w:hAnsi="宋体" w:hint="eastAsia"/>
                <w:sz w:val="21"/>
                <w:szCs w:val="21"/>
                <w:lang w:val="en-US"/>
              </w:rPr>
              <w:t>信息</w:t>
            </w:r>
            <w:r w:rsidRPr="00345D94">
              <w:rPr>
                <w:rFonts w:ascii="宋体" w:eastAsia="宋体" w:hAnsi="宋体"/>
                <w:sz w:val="21"/>
                <w:szCs w:val="21"/>
                <w:lang w:val="en-US"/>
              </w:rPr>
              <w:t>系统相关发明专利证书的，得4分；</w:t>
            </w:r>
          </w:p>
          <w:p w14:paraId="4E1B67B7" w14:textId="2292E9CA" w:rsidR="003724B2" w:rsidRPr="00345D94" w:rsidRDefault="003724B2" w:rsidP="00822DB8">
            <w:pPr>
              <w:rPr>
                <w:rFonts w:ascii="宋体" w:eastAsia="宋体" w:hAnsi="宋体"/>
                <w:sz w:val="21"/>
                <w:szCs w:val="21"/>
                <w:lang w:val="en-US"/>
              </w:rPr>
            </w:pPr>
            <w:r w:rsidRPr="00345D94">
              <w:rPr>
                <w:rFonts w:ascii="宋体" w:eastAsia="宋体" w:hAnsi="宋体" w:hint="eastAsia"/>
                <w:sz w:val="21"/>
                <w:szCs w:val="21"/>
                <w:lang w:val="en-US"/>
              </w:rPr>
              <w:t>软件制造商获得中国医学装备协会认证的</w:t>
            </w:r>
            <w:r w:rsidRPr="00345D94">
              <w:rPr>
                <w:rFonts w:ascii="宋体" w:eastAsia="宋体" w:hAnsi="宋体"/>
                <w:sz w:val="21"/>
                <w:szCs w:val="21"/>
                <w:lang w:val="en-US"/>
              </w:rPr>
              <w:t>IHE测试系统通过的，得</w:t>
            </w:r>
            <w:r>
              <w:rPr>
                <w:rFonts w:ascii="宋体" w:eastAsia="宋体" w:hAnsi="宋体" w:hint="eastAsia"/>
                <w:sz w:val="21"/>
                <w:szCs w:val="21"/>
                <w:lang w:val="en-US"/>
              </w:rPr>
              <w:t>5</w:t>
            </w:r>
            <w:r w:rsidRPr="00345D94">
              <w:rPr>
                <w:rFonts w:ascii="宋体" w:eastAsia="宋体" w:hAnsi="宋体"/>
                <w:sz w:val="21"/>
                <w:szCs w:val="21"/>
                <w:lang w:val="en-US"/>
              </w:rPr>
              <w:t>分；</w:t>
            </w:r>
          </w:p>
          <w:p w14:paraId="0C66ABA1"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b/>
                <w:bCs/>
                <w:sz w:val="21"/>
                <w:szCs w:val="21"/>
                <w:lang w:val="en-US"/>
              </w:rPr>
              <w:t>（提供证书复印件加盖公章，未提供不得分）。</w:t>
            </w:r>
          </w:p>
        </w:tc>
        <w:tc>
          <w:tcPr>
            <w:tcW w:w="709" w:type="dxa"/>
            <w:tcBorders>
              <w:tl2br w:val="nil"/>
              <w:tr2bl w:val="nil"/>
            </w:tcBorders>
            <w:shd w:val="clear" w:color="auto" w:fill="auto"/>
            <w:vAlign w:val="center"/>
          </w:tcPr>
          <w:p w14:paraId="59D2F24A" w14:textId="626DE256" w:rsidR="003724B2" w:rsidRPr="00345D94" w:rsidRDefault="003724B2" w:rsidP="00822DB8">
            <w:pPr>
              <w:widowControl/>
              <w:jc w:val="center"/>
              <w:rPr>
                <w:rFonts w:ascii="宋体" w:eastAsia="宋体" w:hAnsi="宋体"/>
                <w:color w:val="000000"/>
                <w:sz w:val="21"/>
                <w:szCs w:val="21"/>
                <w:lang w:val="en-US"/>
              </w:rPr>
            </w:pPr>
            <w:r>
              <w:rPr>
                <w:rFonts w:ascii="宋体" w:eastAsia="宋体" w:hAnsi="宋体" w:hint="eastAsia"/>
                <w:color w:val="000000"/>
                <w:sz w:val="21"/>
                <w:szCs w:val="21"/>
                <w:lang w:val="en-US"/>
              </w:rPr>
              <w:t>26</w:t>
            </w:r>
          </w:p>
        </w:tc>
      </w:tr>
      <w:tr w:rsidR="003724B2" w:rsidRPr="00345D94" w14:paraId="1D03209A" w14:textId="77777777" w:rsidTr="00822DB8">
        <w:trPr>
          <w:trHeight w:val="280"/>
          <w:jc w:val="center"/>
        </w:trPr>
        <w:tc>
          <w:tcPr>
            <w:tcW w:w="8931" w:type="dxa"/>
            <w:gridSpan w:val="4"/>
            <w:tcBorders>
              <w:tl2br w:val="nil"/>
              <w:tr2bl w:val="nil"/>
            </w:tcBorders>
            <w:shd w:val="clear" w:color="auto" w:fill="auto"/>
            <w:vAlign w:val="center"/>
          </w:tcPr>
          <w:p w14:paraId="52A4F2CA"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诚信档案</w:t>
            </w:r>
          </w:p>
        </w:tc>
      </w:tr>
      <w:tr w:rsidR="003724B2" w:rsidRPr="00345D94" w14:paraId="496E4BBA" w14:textId="77777777" w:rsidTr="00822DB8">
        <w:trPr>
          <w:trHeight w:val="557"/>
          <w:jc w:val="center"/>
        </w:trPr>
        <w:tc>
          <w:tcPr>
            <w:tcW w:w="620" w:type="dxa"/>
            <w:tcBorders>
              <w:tl2br w:val="nil"/>
              <w:tr2bl w:val="nil"/>
            </w:tcBorders>
            <w:shd w:val="clear" w:color="auto" w:fill="auto"/>
            <w:vAlign w:val="center"/>
          </w:tcPr>
          <w:p w14:paraId="1C067908" w14:textId="77777777" w:rsidR="003724B2" w:rsidRPr="00345D94" w:rsidRDefault="003724B2" w:rsidP="00822DB8">
            <w:pPr>
              <w:widowControl/>
              <w:jc w:val="center"/>
              <w:rPr>
                <w:rFonts w:ascii="宋体" w:eastAsia="宋体" w:hAnsi="宋体"/>
                <w:sz w:val="21"/>
                <w:szCs w:val="21"/>
                <w:lang w:val="en-US"/>
              </w:rPr>
            </w:pPr>
            <w:r>
              <w:rPr>
                <w:rFonts w:ascii="宋体" w:eastAsia="宋体" w:hAnsi="宋体"/>
                <w:sz w:val="21"/>
                <w:szCs w:val="21"/>
                <w:lang w:val="en-US"/>
              </w:rPr>
              <w:t>5</w:t>
            </w:r>
            <w:r w:rsidRPr="00345D94">
              <w:rPr>
                <w:rFonts w:ascii="宋体" w:eastAsia="宋体" w:hAnsi="宋体"/>
                <w:sz w:val="21"/>
                <w:szCs w:val="21"/>
                <w:lang w:val="en-US"/>
              </w:rPr>
              <w:t>.1</w:t>
            </w:r>
          </w:p>
        </w:tc>
        <w:tc>
          <w:tcPr>
            <w:tcW w:w="1365" w:type="dxa"/>
            <w:vMerge w:val="restart"/>
            <w:tcBorders>
              <w:tl2br w:val="nil"/>
              <w:tr2bl w:val="nil"/>
            </w:tcBorders>
            <w:shd w:val="clear" w:color="auto" w:fill="auto"/>
            <w:vAlign w:val="center"/>
          </w:tcPr>
          <w:p w14:paraId="3F5DED84" w14:textId="77777777" w:rsidR="003724B2" w:rsidRPr="00345D94" w:rsidRDefault="003724B2" w:rsidP="00822DB8">
            <w:pPr>
              <w:jc w:val="center"/>
              <w:rPr>
                <w:rFonts w:ascii="宋体" w:eastAsia="宋体" w:hAnsi="宋体"/>
                <w:sz w:val="21"/>
                <w:szCs w:val="21"/>
                <w:lang w:val="en-US"/>
              </w:rPr>
            </w:pPr>
            <w:r w:rsidRPr="00345D94">
              <w:rPr>
                <w:rFonts w:ascii="宋体" w:eastAsia="宋体" w:hAnsi="宋体" w:cs="微软雅黑" w:hint="eastAsia"/>
                <w:sz w:val="21"/>
                <w:szCs w:val="21"/>
                <w:lang w:val="en-US"/>
              </w:rPr>
              <w:t>诚信档案</w:t>
            </w:r>
          </w:p>
        </w:tc>
        <w:tc>
          <w:tcPr>
            <w:tcW w:w="6237" w:type="dxa"/>
            <w:tcBorders>
              <w:tl2br w:val="nil"/>
              <w:tr2bl w:val="nil"/>
            </w:tcBorders>
            <w:shd w:val="clear" w:color="auto" w:fill="auto"/>
            <w:vAlign w:val="center"/>
          </w:tcPr>
          <w:p w14:paraId="116DB0FB"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根据供应商在</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南京市政府采购供应商诚信档案</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的星级评分。</w:t>
            </w:r>
          </w:p>
          <w:p w14:paraId="382B405C"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三星级加</w:t>
            </w:r>
            <w:r w:rsidRPr="00345D94">
              <w:rPr>
                <w:rFonts w:ascii="宋体" w:eastAsia="宋体" w:hAnsi="宋体" w:hint="eastAsia"/>
                <w:sz w:val="21"/>
                <w:szCs w:val="21"/>
                <w:lang w:val="en-US"/>
              </w:rPr>
              <w:t>1</w:t>
            </w:r>
            <w:r w:rsidRPr="00345D94">
              <w:rPr>
                <w:rFonts w:ascii="宋体" w:eastAsia="宋体" w:hAnsi="宋体" w:cs="微软雅黑" w:hint="eastAsia"/>
                <w:sz w:val="21"/>
                <w:szCs w:val="21"/>
                <w:lang w:val="en-US"/>
              </w:rPr>
              <w:t>分，四星级加</w:t>
            </w:r>
            <w:r w:rsidRPr="00345D94">
              <w:rPr>
                <w:rFonts w:ascii="宋体" w:eastAsia="宋体" w:hAnsi="宋体" w:hint="eastAsia"/>
                <w:sz w:val="21"/>
                <w:szCs w:val="21"/>
                <w:lang w:val="en-US"/>
              </w:rPr>
              <w:t>2</w:t>
            </w:r>
            <w:r w:rsidRPr="00345D94">
              <w:rPr>
                <w:rFonts w:ascii="宋体" w:eastAsia="宋体" w:hAnsi="宋体" w:cs="微软雅黑" w:hint="eastAsia"/>
                <w:sz w:val="21"/>
                <w:szCs w:val="21"/>
                <w:lang w:val="en-US"/>
              </w:rPr>
              <w:t>分，五星级加</w:t>
            </w:r>
            <w:r w:rsidRPr="00345D94">
              <w:rPr>
                <w:rFonts w:ascii="宋体" w:eastAsia="宋体" w:hAnsi="宋体" w:hint="eastAsia"/>
                <w:sz w:val="21"/>
                <w:szCs w:val="21"/>
                <w:lang w:val="en-US"/>
              </w:rPr>
              <w:t>3</w:t>
            </w:r>
            <w:r w:rsidRPr="00345D94">
              <w:rPr>
                <w:rFonts w:ascii="宋体" w:eastAsia="宋体" w:hAnsi="宋体" w:cs="微软雅黑" w:hint="eastAsia"/>
                <w:sz w:val="21"/>
                <w:szCs w:val="21"/>
                <w:lang w:val="en-US"/>
              </w:rPr>
              <w:t>分；</w:t>
            </w:r>
          </w:p>
          <w:p w14:paraId="6E50E595"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被评为南京市政府采购</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重诚信政府采购供应商</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的加</w:t>
            </w:r>
            <w:r w:rsidRPr="00345D94">
              <w:rPr>
                <w:rFonts w:ascii="宋体" w:eastAsia="宋体" w:hAnsi="宋体" w:hint="eastAsia"/>
                <w:sz w:val="21"/>
                <w:szCs w:val="21"/>
                <w:lang w:val="en-US"/>
              </w:rPr>
              <w:t>5</w:t>
            </w:r>
            <w:r w:rsidRPr="00345D94">
              <w:rPr>
                <w:rFonts w:ascii="宋体" w:eastAsia="宋体" w:hAnsi="宋体" w:cs="微软雅黑" w:hint="eastAsia"/>
                <w:sz w:val="21"/>
                <w:szCs w:val="21"/>
                <w:lang w:val="en-US"/>
              </w:rPr>
              <w:t>分。</w:t>
            </w:r>
          </w:p>
          <w:p w14:paraId="30846F01"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本项最高得</w:t>
            </w:r>
            <w:r w:rsidRPr="00345D94">
              <w:rPr>
                <w:rFonts w:ascii="宋体" w:eastAsia="宋体" w:hAnsi="宋体" w:hint="eastAsia"/>
                <w:sz w:val="21"/>
                <w:szCs w:val="21"/>
                <w:lang w:val="en-US"/>
              </w:rPr>
              <w:t>5</w:t>
            </w:r>
            <w:r w:rsidRPr="00345D94">
              <w:rPr>
                <w:rFonts w:ascii="宋体" w:eastAsia="宋体" w:hAnsi="宋体" w:cs="微软雅黑" w:hint="eastAsia"/>
                <w:sz w:val="21"/>
                <w:szCs w:val="21"/>
                <w:lang w:val="en-US"/>
              </w:rPr>
              <w:t>分，需提供</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南京市政府采购供应商信用记录表</w:t>
            </w:r>
            <w:r w:rsidRPr="00345D94">
              <w:rPr>
                <w:rFonts w:ascii="宋体" w:eastAsia="宋体" w:hAnsi="宋体" w:cs="Calibri"/>
                <w:sz w:val="21"/>
                <w:szCs w:val="21"/>
                <w:lang w:val="en-US"/>
              </w:rPr>
              <w:t>”</w:t>
            </w:r>
            <w:r w:rsidRPr="00345D94">
              <w:rPr>
                <w:rFonts w:ascii="宋体" w:eastAsia="宋体" w:hAnsi="宋体" w:cs="微软雅黑" w:hint="eastAsia"/>
                <w:sz w:val="21"/>
                <w:szCs w:val="21"/>
                <w:lang w:val="en-US"/>
              </w:rPr>
              <w:t>。</w:t>
            </w:r>
          </w:p>
          <w:p w14:paraId="63A3462A" w14:textId="77777777" w:rsidR="003724B2" w:rsidRPr="00345D94" w:rsidRDefault="003724B2" w:rsidP="00822DB8">
            <w:pPr>
              <w:widowControl/>
              <w:rPr>
                <w:rFonts w:ascii="宋体" w:eastAsia="宋体" w:hAnsi="宋体"/>
                <w:sz w:val="21"/>
                <w:szCs w:val="21"/>
              </w:rPr>
            </w:pPr>
            <w:r w:rsidRPr="00345D94">
              <w:rPr>
                <w:rFonts w:ascii="宋体" w:eastAsia="宋体" w:hAnsi="宋体" w:cs="微软雅黑" w:hint="eastAsia"/>
                <w:sz w:val="21"/>
                <w:szCs w:val="21"/>
                <w:lang w:val="en-US"/>
              </w:rPr>
              <w:t>供应商信用报告评级与诚信档案星级不一致的，以诚信档案的星级作为评审依据。</w:t>
            </w:r>
          </w:p>
        </w:tc>
        <w:tc>
          <w:tcPr>
            <w:tcW w:w="709" w:type="dxa"/>
            <w:tcBorders>
              <w:tl2br w:val="nil"/>
              <w:tr2bl w:val="nil"/>
            </w:tcBorders>
            <w:shd w:val="clear" w:color="auto" w:fill="auto"/>
            <w:vAlign w:val="center"/>
          </w:tcPr>
          <w:p w14:paraId="09C79A12" w14:textId="77777777" w:rsidR="003724B2" w:rsidRPr="00345D94" w:rsidRDefault="003724B2" w:rsidP="00822DB8">
            <w:pPr>
              <w:widowControl/>
              <w:jc w:val="center"/>
              <w:rPr>
                <w:rFonts w:ascii="宋体" w:eastAsia="宋体" w:hAnsi="宋体"/>
                <w:sz w:val="21"/>
                <w:szCs w:val="21"/>
                <w:lang w:val="en-US"/>
              </w:rPr>
            </w:pPr>
            <w:r w:rsidRPr="00345D94">
              <w:rPr>
                <w:rFonts w:ascii="宋体" w:eastAsia="宋体" w:hAnsi="宋体" w:hint="eastAsia"/>
                <w:sz w:val="21"/>
                <w:szCs w:val="21"/>
                <w:lang w:val="en-US"/>
              </w:rPr>
              <w:t>5</w:t>
            </w:r>
          </w:p>
        </w:tc>
      </w:tr>
      <w:tr w:rsidR="003724B2" w:rsidRPr="00345D94" w14:paraId="0FE5C74F" w14:textId="77777777" w:rsidTr="00822DB8">
        <w:trPr>
          <w:trHeight w:val="557"/>
          <w:jc w:val="center"/>
        </w:trPr>
        <w:tc>
          <w:tcPr>
            <w:tcW w:w="620" w:type="dxa"/>
            <w:tcBorders>
              <w:tl2br w:val="nil"/>
              <w:tr2bl w:val="nil"/>
            </w:tcBorders>
            <w:shd w:val="clear" w:color="auto" w:fill="auto"/>
            <w:vAlign w:val="center"/>
          </w:tcPr>
          <w:p w14:paraId="275BF856" w14:textId="77777777" w:rsidR="003724B2" w:rsidRPr="00345D94" w:rsidRDefault="003724B2" w:rsidP="00822DB8">
            <w:pPr>
              <w:widowControl/>
              <w:jc w:val="center"/>
              <w:rPr>
                <w:rFonts w:ascii="宋体" w:eastAsia="宋体" w:hAnsi="宋体"/>
                <w:sz w:val="21"/>
                <w:szCs w:val="21"/>
                <w:lang w:val="en-US"/>
              </w:rPr>
            </w:pPr>
            <w:r>
              <w:rPr>
                <w:rFonts w:ascii="宋体" w:eastAsia="宋体" w:hAnsi="宋体"/>
                <w:sz w:val="21"/>
                <w:szCs w:val="21"/>
                <w:lang w:val="en-US"/>
              </w:rPr>
              <w:t>5</w:t>
            </w:r>
            <w:r w:rsidRPr="00345D94">
              <w:rPr>
                <w:rFonts w:ascii="宋体" w:eastAsia="宋体" w:hAnsi="宋体" w:hint="eastAsia"/>
                <w:sz w:val="21"/>
                <w:szCs w:val="21"/>
                <w:lang w:val="en-US"/>
              </w:rPr>
              <w:t>.2</w:t>
            </w:r>
          </w:p>
        </w:tc>
        <w:tc>
          <w:tcPr>
            <w:tcW w:w="1365" w:type="dxa"/>
            <w:vMerge/>
            <w:tcBorders>
              <w:tl2br w:val="nil"/>
              <w:tr2bl w:val="nil"/>
            </w:tcBorders>
            <w:shd w:val="clear" w:color="auto" w:fill="auto"/>
            <w:vAlign w:val="center"/>
          </w:tcPr>
          <w:p w14:paraId="0E52C5F3" w14:textId="77777777" w:rsidR="003724B2" w:rsidRPr="00345D94" w:rsidRDefault="003724B2" w:rsidP="00822DB8">
            <w:pPr>
              <w:widowControl/>
              <w:jc w:val="center"/>
              <w:rPr>
                <w:rFonts w:ascii="宋体" w:eastAsia="宋体" w:hAnsi="宋体"/>
                <w:sz w:val="21"/>
                <w:szCs w:val="21"/>
                <w:lang w:val="en-US"/>
              </w:rPr>
            </w:pPr>
          </w:p>
        </w:tc>
        <w:tc>
          <w:tcPr>
            <w:tcW w:w="6237" w:type="dxa"/>
            <w:tcBorders>
              <w:tl2br w:val="nil"/>
              <w:tr2bl w:val="nil"/>
            </w:tcBorders>
            <w:shd w:val="clear" w:color="auto" w:fill="auto"/>
            <w:vAlign w:val="center"/>
          </w:tcPr>
          <w:p w14:paraId="1880B26D" w14:textId="77777777" w:rsidR="003724B2" w:rsidRPr="00345D94" w:rsidRDefault="003724B2" w:rsidP="00822DB8">
            <w:pPr>
              <w:widowControl/>
              <w:rPr>
                <w:rFonts w:ascii="宋体" w:eastAsia="宋体" w:hAnsi="宋体"/>
                <w:sz w:val="21"/>
                <w:szCs w:val="21"/>
              </w:rPr>
            </w:pPr>
            <w:r w:rsidRPr="00345D94">
              <w:rPr>
                <w:rFonts w:ascii="宋体" w:eastAsia="宋体" w:hAnsi="宋体" w:cs="微软雅黑" w:hint="eastAsia"/>
                <w:sz w:val="21"/>
                <w:szCs w:val="21"/>
              </w:rPr>
              <w:t>根据供应商诚信档案的诚信指数扣分（诚信指数</w:t>
            </w:r>
            <w:r w:rsidRPr="00345D94">
              <w:rPr>
                <w:rFonts w:ascii="宋体" w:eastAsia="宋体" w:hAnsi="宋体" w:cs="Calibri"/>
                <w:sz w:val="21"/>
                <w:szCs w:val="21"/>
              </w:rPr>
              <w:t>≤</w:t>
            </w:r>
            <w:r w:rsidRPr="00345D94">
              <w:rPr>
                <w:rFonts w:ascii="宋体" w:eastAsia="宋体" w:hAnsi="宋体" w:hint="eastAsia"/>
                <w:sz w:val="21"/>
                <w:szCs w:val="21"/>
              </w:rPr>
              <w:t>40</w:t>
            </w:r>
            <w:r w:rsidRPr="00345D94">
              <w:rPr>
                <w:rFonts w:ascii="宋体" w:eastAsia="宋体" w:hAnsi="宋体" w:cs="微软雅黑" w:hint="eastAsia"/>
                <w:sz w:val="21"/>
                <w:szCs w:val="21"/>
              </w:rPr>
              <w:t>分）。</w:t>
            </w:r>
          </w:p>
          <w:p w14:paraId="1C49CD73"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rPr>
              <w:t>诚信指数在</w:t>
            </w:r>
            <w:r w:rsidRPr="00345D94">
              <w:rPr>
                <w:rFonts w:ascii="宋体" w:eastAsia="宋体" w:hAnsi="宋体" w:hint="eastAsia"/>
                <w:sz w:val="21"/>
                <w:szCs w:val="21"/>
              </w:rPr>
              <w:t>40-30</w:t>
            </w:r>
            <w:r w:rsidRPr="00345D94">
              <w:rPr>
                <w:rFonts w:ascii="宋体" w:eastAsia="宋体" w:hAnsi="宋体" w:cs="微软雅黑" w:hint="eastAsia"/>
                <w:sz w:val="21"/>
                <w:szCs w:val="21"/>
              </w:rPr>
              <w:t>分的扣</w:t>
            </w:r>
            <w:r w:rsidRPr="00345D94">
              <w:rPr>
                <w:rFonts w:ascii="宋体" w:eastAsia="宋体" w:hAnsi="宋体" w:hint="eastAsia"/>
                <w:sz w:val="21"/>
                <w:szCs w:val="21"/>
              </w:rPr>
              <w:t>2</w:t>
            </w:r>
            <w:r w:rsidRPr="00345D94">
              <w:rPr>
                <w:rFonts w:ascii="宋体" w:eastAsia="宋体" w:hAnsi="宋体" w:cs="微软雅黑" w:hint="eastAsia"/>
                <w:sz w:val="21"/>
                <w:szCs w:val="21"/>
              </w:rPr>
              <w:t>分；诚信指数在</w:t>
            </w:r>
            <w:r w:rsidRPr="00345D94">
              <w:rPr>
                <w:rFonts w:ascii="宋体" w:eastAsia="宋体" w:hAnsi="宋体" w:hint="eastAsia"/>
                <w:sz w:val="21"/>
                <w:szCs w:val="21"/>
              </w:rPr>
              <w:t>29-20</w:t>
            </w:r>
            <w:r w:rsidRPr="00345D94">
              <w:rPr>
                <w:rFonts w:ascii="宋体" w:eastAsia="宋体" w:hAnsi="宋体" w:cs="微软雅黑" w:hint="eastAsia"/>
                <w:sz w:val="21"/>
                <w:szCs w:val="21"/>
              </w:rPr>
              <w:t>分的扣</w:t>
            </w:r>
            <w:r w:rsidRPr="00345D94">
              <w:rPr>
                <w:rFonts w:ascii="宋体" w:eastAsia="宋体" w:hAnsi="宋体" w:hint="eastAsia"/>
                <w:sz w:val="21"/>
                <w:szCs w:val="21"/>
              </w:rPr>
              <w:t>3</w:t>
            </w:r>
            <w:r w:rsidRPr="00345D94">
              <w:rPr>
                <w:rFonts w:ascii="宋体" w:eastAsia="宋体" w:hAnsi="宋体" w:cs="微软雅黑" w:hint="eastAsia"/>
                <w:sz w:val="21"/>
                <w:szCs w:val="21"/>
              </w:rPr>
              <w:t>分；诚信指数在</w:t>
            </w:r>
            <w:r w:rsidRPr="00345D94">
              <w:rPr>
                <w:rFonts w:ascii="宋体" w:eastAsia="宋体" w:hAnsi="宋体" w:hint="eastAsia"/>
                <w:sz w:val="21"/>
                <w:szCs w:val="21"/>
              </w:rPr>
              <w:t>19-10</w:t>
            </w:r>
            <w:r w:rsidRPr="00345D94">
              <w:rPr>
                <w:rFonts w:ascii="宋体" w:eastAsia="宋体" w:hAnsi="宋体" w:cs="微软雅黑" w:hint="eastAsia"/>
                <w:sz w:val="21"/>
                <w:szCs w:val="21"/>
              </w:rPr>
              <w:t>分的扣</w:t>
            </w:r>
            <w:r w:rsidRPr="00345D94">
              <w:rPr>
                <w:rFonts w:ascii="宋体" w:eastAsia="宋体" w:hAnsi="宋体" w:hint="eastAsia"/>
                <w:sz w:val="21"/>
                <w:szCs w:val="21"/>
              </w:rPr>
              <w:t>4</w:t>
            </w:r>
            <w:r w:rsidRPr="00345D94">
              <w:rPr>
                <w:rFonts w:ascii="宋体" w:eastAsia="宋体" w:hAnsi="宋体" w:cs="微软雅黑" w:hint="eastAsia"/>
                <w:sz w:val="21"/>
                <w:szCs w:val="21"/>
              </w:rPr>
              <w:t>分；诚信指数在</w:t>
            </w:r>
            <w:r w:rsidRPr="00345D94">
              <w:rPr>
                <w:rFonts w:ascii="宋体" w:eastAsia="宋体" w:hAnsi="宋体" w:hint="eastAsia"/>
                <w:sz w:val="21"/>
                <w:szCs w:val="21"/>
              </w:rPr>
              <w:t>9</w:t>
            </w:r>
            <w:r w:rsidRPr="00345D94">
              <w:rPr>
                <w:rFonts w:ascii="宋体" w:eastAsia="宋体" w:hAnsi="宋体" w:cs="微软雅黑" w:hint="eastAsia"/>
                <w:sz w:val="21"/>
                <w:szCs w:val="21"/>
              </w:rPr>
              <w:t>分以下的扣</w:t>
            </w:r>
            <w:r w:rsidRPr="00345D94">
              <w:rPr>
                <w:rFonts w:ascii="宋体" w:eastAsia="宋体" w:hAnsi="宋体" w:hint="eastAsia"/>
                <w:sz w:val="21"/>
                <w:szCs w:val="21"/>
              </w:rPr>
              <w:t>10</w:t>
            </w:r>
            <w:r w:rsidRPr="00345D94">
              <w:rPr>
                <w:rFonts w:ascii="宋体" w:eastAsia="宋体" w:hAnsi="宋体" w:cs="微软雅黑" w:hint="eastAsia"/>
                <w:sz w:val="21"/>
                <w:szCs w:val="21"/>
              </w:rPr>
              <w:t>分。</w:t>
            </w:r>
          </w:p>
        </w:tc>
        <w:tc>
          <w:tcPr>
            <w:tcW w:w="709" w:type="dxa"/>
            <w:tcBorders>
              <w:tl2br w:val="nil"/>
              <w:tr2bl w:val="nil"/>
            </w:tcBorders>
            <w:shd w:val="clear" w:color="auto" w:fill="auto"/>
            <w:vAlign w:val="center"/>
          </w:tcPr>
          <w:p w14:paraId="565B840D"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cs="微软雅黑" w:hint="eastAsia"/>
                <w:sz w:val="21"/>
                <w:szCs w:val="21"/>
                <w:lang w:val="en-US"/>
              </w:rPr>
              <w:t>扣分项</w:t>
            </w:r>
          </w:p>
        </w:tc>
      </w:tr>
      <w:tr w:rsidR="003724B2" w:rsidRPr="00345D94" w14:paraId="439EB0BD" w14:textId="77777777" w:rsidTr="00822DB8">
        <w:trPr>
          <w:trHeight w:val="557"/>
          <w:jc w:val="center"/>
        </w:trPr>
        <w:tc>
          <w:tcPr>
            <w:tcW w:w="8222" w:type="dxa"/>
            <w:gridSpan w:val="3"/>
            <w:tcBorders>
              <w:tl2br w:val="nil"/>
              <w:tr2bl w:val="nil"/>
            </w:tcBorders>
            <w:shd w:val="clear" w:color="auto" w:fill="auto"/>
            <w:vAlign w:val="center"/>
          </w:tcPr>
          <w:p w14:paraId="7D1BDA57" w14:textId="77777777" w:rsidR="003724B2" w:rsidRPr="00345D94" w:rsidRDefault="003724B2" w:rsidP="00822DB8">
            <w:pPr>
              <w:widowControl/>
              <w:rPr>
                <w:rFonts w:ascii="宋体" w:eastAsia="宋体" w:hAnsi="宋体"/>
                <w:sz w:val="21"/>
                <w:szCs w:val="21"/>
                <w:lang w:val="en-US"/>
              </w:rPr>
            </w:pPr>
            <w:r w:rsidRPr="00345D94">
              <w:rPr>
                <w:rFonts w:ascii="宋体" w:eastAsia="宋体" w:hAnsi="宋体" w:cs="微软雅黑" w:hint="eastAsia"/>
                <w:sz w:val="21"/>
                <w:szCs w:val="21"/>
                <w:lang w:val="en-US"/>
              </w:rPr>
              <w:t>合计：</w:t>
            </w:r>
          </w:p>
        </w:tc>
        <w:tc>
          <w:tcPr>
            <w:tcW w:w="709" w:type="dxa"/>
            <w:tcBorders>
              <w:tl2br w:val="nil"/>
              <w:tr2bl w:val="nil"/>
            </w:tcBorders>
            <w:shd w:val="clear" w:color="auto" w:fill="auto"/>
            <w:vAlign w:val="center"/>
          </w:tcPr>
          <w:p w14:paraId="30944819" w14:textId="77777777" w:rsidR="003724B2" w:rsidRPr="00345D94" w:rsidRDefault="003724B2" w:rsidP="00822DB8">
            <w:pPr>
              <w:widowControl/>
              <w:jc w:val="center"/>
              <w:rPr>
                <w:rFonts w:ascii="宋体" w:eastAsia="宋体" w:hAnsi="宋体"/>
                <w:color w:val="000000"/>
                <w:sz w:val="21"/>
                <w:szCs w:val="21"/>
                <w:lang w:val="en-US"/>
              </w:rPr>
            </w:pPr>
            <w:r w:rsidRPr="00345D94">
              <w:rPr>
                <w:rFonts w:ascii="宋体" w:eastAsia="宋体" w:hAnsi="宋体" w:hint="eastAsia"/>
                <w:color w:val="000000"/>
                <w:sz w:val="21"/>
                <w:szCs w:val="21"/>
                <w:lang w:val="en-US"/>
              </w:rPr>
              <w:t>100</w:t>
            </w:r>
          </w:p>
        </w:tc>
      </w:tr>
    </w:tbl>
    <w:p w14:paraId="39E42DE4" w14:textId="77777777" w:rsidR="00F43C6A" w:rsidRDefault="00F43C6A">
      <w:pPr>
        <w:spacing w:line="360" w:lineRule="auto"/>
        <w:rPr>
          <w:rFonts w:ascii="宋体" w:eastAsia="宋体" w:hAnsi="宋体"/>
          <w:b/>
          <w:color w:val="000000"/>
          <w:sz w:val="21"/>
          <w:szCs w:val="21"/>
        </w:rPr>
      </w:pPr>
    </w:p>
    <w:p w14:paraId="01C16577" w14:textId="77777777" w:rsidR="00F43C6A" w:rsidRDefault="00F43C6A">
      <w:pPr>
        <w:spacing w:line="360" w:lineRule="auto"/>
        <w:rPr>
          <w:rFonts w:ascii="宋体" w:eastAsia="宋体" w:hAnsi="宋体"/>
          <w:b/>
          <w:color w:val="000000"/>
          <w:sz w:val="24"/>
          <w:szCs w:val="24"/>
        </w:rPr>
      </w:pPr>
    </w:p>
    <w:p w14:paraId="55AA523B" w14:textId="77777777" w:rsidR="00F43C6A" w:rsidRDefault="00617FAB">
      <w:pPr>
        <w:spacing w:line="360" w:lineRule="auto"/>
        <w:rPr>
          <w:rFonts w:ascii="宋体" w:eastAsia="宋体" w:hAnsi="宋体"/>
          <w:b/>
          <w:color w:val="000000"/>
          <w:sz w:val="24"/>
          <w:szCs w:val="24"/>
        </w:rPr>
      </w:pPr>
      <w:r>
        <w:rPr>
          <w:rFonts w:ascii="宋体" w:eastAsia="宋体" w:hAnsi="宋体" w:hint="eastAsia"/>
          <w:b/>
          <w:color w:val="000000"/>
          <w:sz w:val="24"/>
          <w:szCs w:val="24"/>
        </w:rPr>
        <w:t>说明：</w:t>
      </w:r>
    </w:p>
    <w:p w14:paraId="099BD152" w14:textId="77777777" w:rsidR="00FA4DCB" w:rsidRPr="008372D0" w:rsidRDefault="00FA4DCB" w:rsidP="00FA4DCB">
      <w:pPr>
        <w:widowControl/>
        <w:numPr>
          <w:ilvl w:val="0"/>
          <w:numId w:val="23"/>
        </w:numPr>
        <w:spacing w:line="360" w:lineRule="auto"/>
        <w:ind w:firstLineChars="200" w:firstLine="402"/>
        <w:jc w:val="left"/>
        <w:rPr>
          <w:b/>
          <w:szCs w:val="21"/>
        </w:rPr>
      </w:pPr>
      <w:r w:rsidRPr="008372D0">
        <w:rPr>
          <w:rFonts w:hint="eastAsia"/>
          <w:b/>
          <w:szCs w:val="21"/>
        </w:rPr>
        <w:t>所有认证、证明和业绩均以有效清晰的证明文件的复印件为依据，原件备查。</w:t>
      </w:r>
    </w:p>
    <w:p w14:paraId="387C5D30" w14:textId="77777777" w:rsidR="00F43C6A" w:rsidRDefault="00F43C6A">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黑体" w:cs="黑体"/>
          <w:bCs/>
          <w:sz w:val="32"/>
          <w:szCs w:val="32"/>
        </w:rPr>
        <w:sectPr w:rsidR="00F43C6A">
          <w:headerReference w:type="default" r:id="rId11"/>
          <w:footerReference w:type="default" r:id="rId12"/>
          <w:pgSz w:w="11906" w:h="16838"/>
          <w:pgMar w:top="1440" w:right="1080" w:bottom="1440" w:left="1080" w:header="851" w:footer="680" w:gutter="0"/>
          <w:pgNumType w:chapStyle="1"/>
          <w:cols w:space="720"/>
          <w:docGrid w:linePitch="290"/>
        </w:sectPr>
      </w:pPr>
    </w:p>
    <w:p w14:paraId="160FDCBF" w14:textId="199577E3" w:rsidR="00F43C6A" w:rsidRDefault="00617FAB">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黑体" w:cs="黑体"/>
          <w:bCs/>
          <w:sz w:val="32"/>
          <w:szCs w:val="32"/>
        </w:rPr>
      </w:pPr>
      <w:r>
        <w:rPr>
          <w:rFonts w:hAnsi="黑体" w:cs="黑体" w:hint="eastAsia"/>
          <w:bCs/>
          <w:sz w:val="32"/>
          <w:szCs w:val="32"/>
        </w:rPr>
        <w:lastRenderedPageBreak/>
        <w:t>第</w:t>
      </w:r>
      <w:r w:rsidR="00FA4DCB">
        <w:rPr>
          <w:rFonts w:hAnsi="黑体" w:cs="黑体" w:hint="eastAsia"/>
          <w:bCs/>
          <w:sz w:val="32"/>
          <w:szCs w:val="32"/>
        </w:rPr>
        <w:t>三</w:t>
      </w:r>
      <w:r>
        <w:rPr>
          <w:rFonts w:hAnsi="黑体" w:cs="黑体" w:hint="eastAsia"/>
          <w:bCs/>
          <w:sz w:val="32"/>
          <w:szCs w:val="32"/>
        </w:rPr>
        <w:t xml:space="preserve">章  </w:t>
      </w:r>
      <w:r w:rsidR="00822DB8">
        <w:rPr>
          <w:rFonts w:hAnsi="黑体" w:cs="黑体" w:hint="eastAsia"/>
          <w:bCs/>
          <w:sz w:val="32"/>
          <w:szCs w:val="32"/>
        </w:rPr>
        <w:t>比选</w:t>
      </w:r>
      <w:r>
        <w:rPr>
          <w:rFonts w:hAnsi="黑体" w:cs="黑体" w:hint="eastAsia"/>
          <w:bCs/>
          <w:sz w:val="32"/>
          <w:szCs w:val="32"/>
        </w:rPr>
        <w:t>项目需求</w:t>
      </w:r>
    </w:p>
    <w:p w14:paraId="79944AD9" w14:textId="77777777"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一、项目概况</w:t>
      </w:r>
    </w:p>
    <w:p w14:paraId="2DD680D5" w14:textId="26F0E3C2" w:rsidR="00D475FA" w:rsidRPr="00DA1023" w:rsidRDefault="001978C8" w:rsidP="001978C8">
      <w:pPr>
        <w:pStyle w:val="4"/>
        <w:spacing w:line="360" w:lineRule="auto"/>
        <w:ind w:left="0" w:firstLineChars="200" w:firstLine="400"/>
        <w:rPr>
          <w:rFonts w:ascii="宋体" w:eastAsia="宋体" w:hAnsi="宋体"/>
        </w:rPr>
      </w:pPr>
      <w:r w:rsidRPr="001978C8">
        <w:rPr>
          <w:rFonts w:ascii="宋体" w:eastAsia="宋体" w:hAnsi="宋体"/>
        </w:rPr>
        <w:t>南京市口腔医院2019年上线了麻醉信息系统，从业务流程上大大改善了原有手记笔描的状态，减轻医护人员工作量，系统覆盖了从患者入院，经过术前、术中、术后，直至出院的全过程。通过与相关医疗仪器的设备集成，与医院信息系统的信息整合，实现了围术期患者信息的自动采集与共享。采用网络信息技术提高医疗质量管理，实现围手术期各环节的运作和管理流程。并与全院各相</w:t>
      </w:r>
      <w:r w:rsidRPr="00DA1023">
        <w:rPr>
          <w:rFonts w:ascii="宋体" w:eastAsia="宋体" w:hAnsi="宋体"/>
        </w:rPr>
        <w:t>关系统高度集成、信息共享，建成一套安全、高效的围术期临床信息系统，加快了推进医院信息化建设的步伐。</w:t>
      </w:r>
      <w:r w:rsidR="000624D9" w:rsidRPr="00DA1023">
        <w:rPr>
          <w:rFonts w:ascii="宋体" w:eastAsia="宋体" w:hAnsi="宋体" w:hint="eastAsia"/>
        </w:rPr>
        <w:t>现因医院发展要求，需在原项目基础上</w:t>
      </w:r>
      <w:r w:rsidR="003213CF" w:rsidRPr="00DA1023">
        <w:rPr>
          <w:rFonts w:ascii="宋体" w:eastAsia="宋体" w:hAnsi="宋体" w:hint="eastAsia"/>
        </w:rPr>
        <w:t>扩展</w:t>
      </w:r>
      <w:r w:rsidR="000624D9" w:rsidRPr="00DA1023">
        <w:rPr>
          <w:rFonts w:ascii="宋体" w:eastAsia="宋体" w:hAnsi="宋体" w:hint="eastAsia"/>
        </w:rPr>
        <w:t>手术室手术麻醉系统点位。</w:t>
      </w:r>
    </w:p>
    <w:p w14:paraId="6188400C" w14:textId="77777777" w:rsidR="00F43C6A" w:rsidRPr="00DA1023" w:rsidRDefault="00617FAB">
      <w:pPr>
        <w:widowControl/>
        <w:numPr>
          <w:ilvl w:val="0"/>
          <w:numId w:val="17"/>
        </w:numPr>
        <w:shd w:val="clear" w:color="auto" w:fill="FFFFFF"/>
        <w:spacing w:line="360" w:lineRule="auto"/>
        <w:outlineLvl w:val="2"/>
        <w:rPr>
          <w:rFonts w:ascii="宋体" w:eastAsia="宋体" w:hAnsi="宋体"/>
          <w:b/>
          <w:bCs/>
          <w:color w:val="000000"/>
          <w:sz w:val="24"/>
          <w:szCs w:val="24"/>
        </w:rPr>
      </w:pPr>
      <w:r w:rsidRPr="00DA1023">
        <w:rPr>
          <w:rFonts w:ascii="宋体" w:eastAsia="宋体" w:hAnsi="宋体" w:hint="eastAsia"/>
          <w:b/>
          <w:bCs/>
          <w:color w:val="000000"/>
          <w:sz w:val="24"/>
          <w:szCs w:val="24"/>
        </w:rPr>
        <w:t>项目需求清单</w:t>
      </w:r>
    </w:p>
    <w:tbl>
      <w:tblPr>
        <w:tblW w:w="8784" w:type="dxa"/>
        <w:jc w:val="center"/>
        <w:tblLayout w:type="fixed"/>
        <w:tblLook w:val="04A0" w:firstRow="1" w:lastRow="0" w:firstColumn="1" w:lastColumn="0" w:noHBand="0" w:noVBand="1"/>
      </w:tblPr>
      <w:tblGrid>
        <w:gridCol w:w="714"/>
        <w:gridCol w:w="3534"/>
        <w:gridCol w:w="850"/>
        <w:gridCol w:w="709"/>
        <w:gridCol w:w="2320"/>
        <w:gridCol w:w="657"/>
      </w:tblGrid>
      <w:tr w:rsidR="00D475FA" w:rsidRPr="00FF22CB" w14:paraId="5352C99F" w14:textId="77777777" w:rsidTr="00D475FA">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6621460A"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序号</w:t>
            </w:r>
          </w:p>
        </w:tc>
        <w:tc>
          <w:tcPr>
            <w:tcW w:w="3534" w:type="dxa"/>
            <w:tcBorders>
              <w:top w:val="single" w:sz="4" w:space="0" w:color="auto"/>
              <w:left w:val="single" w:sz="4" w:space="0" w:color="auto"/>
              <w:bottom w:val="single" w:sz="4" w:space="0" w:color="auto"/>
              <w:right w:val="single" w:sz="4" w:space="0" w:color="auto"/>
            </w:tcBorders>
            <w:vAlign w:val="center"/>
          </w:tcPr>
          <w:p w14:paraId="2588E239"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标的名称</w:t>
            </w:r>
          </w:p>
        </w:tc>
        <w:tc>
          <w:tcPr>
            <w:tcW w:w="850" w:type="dxa"/>
            <w:tcBorders>
              <w:top w:val="single" w:sz="4" w:space="0" w:color="auto"/>
              <w:left w:val="single" w:sz="4" w:space="0" w:color="auto"/>
              <w:bottom w:val="single" w:sz="4" w:space="0" w:color="auto"/>
              <w:right w:val="single" w:sz="4" w:space="0" w:color="auto"/>
            </w:tcBorders>
            <w:vAlign w:val="center"/>
          </w:tcPr>
          <w:p w14:paraId="0F5B7076"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数量</w:t>
            </w:r>
          </w:p>
        </w:tc>
        <w:tc>
          <w:tcPr>
            <w:tcW w:w="709" w:type="dxa"/>
            <w:tcBorders>
              <w:top w:val="single" w:sz="4" w:space="0" w:color="auto"/>
              <w:left w:val="single" w:sz="4" w:space="0" w:color="auto"/>
              <w:bottom w:val="single" w:sz="4" w:space="0" w:color="auto"/>
              <w:right w:val="single" w:sz="4" w:space="0" w:color="auto"/>
            </w:tcBorders>
            <w:vAlign w:val="center"/>
          </w:tcPr>
          <w:p w14:paraId="41F62AD8"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单位</w:t>
            </w:r>
          </w:p>
        </w:tc>
        <w:tc>
          <w:tcPr>
            <w:tcW w:w="2320" w:type="dxa"/>
            <w:tcBorders>
              <w:top w:val="single" w:sz="4" w:space="0" w:color="auto"/>
              <w:left w:val="single" w:sz="4" w:space="0" w:color="auto"/>
              <w:bottom w:val="single" w:sz="4" w:space="0" w:color="auto"/>
              <w:right w:val="single" w:sz="4" w:space="0" w:color="auto"/>
            </w:tcBorders>
            <w:vAlign w:val="center"/>
          </w:tcPr>
          <w:p w14:paraId="1BD6815B"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采购标的所属行业</w:t>
            </w:r>
          </w:p>
        </w:tc>
        <w:tc>
          <w:tcPr>
            <w:tcW w:w="657" w:type="dxa"/>
            <w:tcBorders>
              <w:top w:val="single" w:sz="4" w:space="0" w:color="auto"/>
              <w:left w:val="single" w:sz="4" w:space="0" w:color="auto"/>
              <w:bottom w:val="single" w:sz="4" w:space="0" w:color="auto"/>
              <w:right w:val="single" w:sz="4" w:space="0" w:color="auto"/>
            </w:tcBorders>
          </w:tcPr>
          <w:p w14:paraId="0F2D2E38" w14:textId="77777777" w:rsidR="00D475FA" w:rsidRPr="00FF22CB" w:rsidRDefault="00D475FA" w:rsidP="00D475FA">
            <w:pPr>
              <w:spacing w:line="360" w:lineRule="auto"/>
              <w:jc w:val="center"/>
              <w:rPr>
                <w:rFonts w:ascii="宋体" w:eastAsia="宋体" w:hAnsi="宋体"/>
                <w:b/>
                <w:bCs/>
                <w:szCs w:val="21"/>
              </w:rPr>
            </w:pPr>
            <w:r w:rsidRPr="00FF22CB">
              <w:rPr>
                <w:rFonts w:ascii="宋体" w:eastAsia="宋体" w:hAnsi="宋体" w:hint="eastAsia"/>
                <w:b/>
                <w:bCs/>
                <w:szCs w:val="21"/>
              </w:rPr>
              <w:t>属性</w:t>
            </w:r>
          </w:p>
        </w:tc>
      </w:tr>
      <w:tr w:rsidR="00D475FA" w:rsidRPr="00FF22CB" w14:paraId="4B1773D4" w14:textId="77777777" w:rsidTr="00D475FA">
        <w:trPr>
          <w:jc w:val="center"/>
        </w:trPr>
        <w:tc>
          <w:tcPr>
            <w:tcW w:w="714" w:type="dxa"/>
            <w:tcBorders>
              <w:top w:val="single" w:sz="4" w:space="0" w:color="auto"/>
              <w:left w:val="single" w:sz="4" w:space="0" w:color="auto"/>
              <w:bottom w:val="single" w:sz="4" w:space="0" w:color="auto"/>
              <w:right w:val="single" w:sz="4" w:space="0" w:color="auto"/>
            </w:tcBorders>
            <w:vAlign w:val="center"/>
          </w:tcPr>
          <w:p w14:paraId="2A0DCA34"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1</w:t>
            </w:r>
          </w:p>
        </w:tc>
        <w:tc>
          <w:tcPr>
            <w:tcW w:w="3534" w:type="dxa"/>
            <w:tcBorders>
              <w:top w:val="single" w:sz="4" w:space="0" w:color="auto"/>
              <w:left w:val="single" w:sz="4" w:space="0" w:color="auto"/>
              <w:bottom w:val="single" w:sz="4" w:space="0" w:color="auto"/>
              <w:right w:val="single" w:sz="4" w:space="0" w:color="auto"/>
            </w:tcBorders>
            <w:vAlign w:val="center"/>
          </w:tcPr>
          <w:p w14:paraId="6E1306E1" w14:textId="5ECA8B49" w:rsidR="00D475FA" w:rsidRPr="00FF22CB" w:rsidRDefault="00F919C1" w:rsidP="00D475FA">
            <w:pPr>
              <w:spacing w:line="360" w:lineRule="auto"/>
              <w:jc w:val="center"/>
              <w:rPr>
                <w:rFonts w:ascii="宋体" w:eastAsia="宋体" w:hAnsi="宋体"/>
                <w:szCs w:val="21"/>
              </w:rPr>
            </w:pPr>
            <w:r>
              <w:rPr>
                <w:rFonts w:ascii="宋体" w:eastAsia="宋体" w:hAnsi="宋体" w:hint="eastAsia"/>
                <w:szCs w:val="21"/>
              </w:rPr>
              <w:t>医院门诊手术室</w:t>
            </w:r>
            <w:r w:rsidR="00B804EA">
              <w:rPr>
                <w:rFonts w:ascii="宋体" w:eastAsia="宋体" w:hAnsi="宋体"/>
                <w:szCs w:val="21"/>
              </w:rPr>
              <w:t>麻醉信息系统扩展</w:t>
            </w:r>
          </w:p>
        </w:tc>
        <w:tc>
          <w:tcPr>
            <w:tcW w:w="850" w:type="dxa"/>
            <w:tcBorders>
              <w:top w:val="single" w:sz="4" w:space="0" w:color="auto"/>
              <w:left w:val="single" w:sz="4" w:space="0" w:color="auto"/>
              <w:bottom w:val="single" w:sz="4" w:space="0" w:color="auto"/>
              <w:right w:val="single" w:sz="4" w:space="0" w:color="auto"/>
            </w:tcBorders>
            <w:vAlign w:val="center"/>
          </w:tcPr>
          <w:p w14:paraId="6AFBC558"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1</w:t>
            </w:r>
          </w:p>
        </w:tc>
        <w:tc>
          <w:tcPr>
            <w:tcW w:w="709" w:type="dxa"/>
            <w:tcBorders>
              <w:top w:val="single" w:sz="4" w:space="0" w:color="auto"/>
              <w:left w:val="single" w:sz="4" w:space="0" w:color="auto"/>
              <w:bottom w:val="single" w:sz="4" w:space="0" w:color="auto"/>
              <w:right w:val="single" w:sz="4" w:space="0" w:color="auto"/>
            </w:tcBorders>
            <w:vAlign w:val="center"/>
          </w:tcPr>
          <w:p w14:paraId="57CEB87A" w14:textId="1E438C42" w:rsidR="00D475FA" w:rsidRPr="00FF22CB" w:rsidRDefault="00B804EA" w:rsidP="00D475FA">
            <w:pPr>
              <w:spacing w:line="360" w:lineRule="auto"/>
              <w:jc w:val="center"/>
              <w:rPr>
                <w:rFonts w:ascii="宋体" w:eastAsia="宋体" w:hAnsi="宋体"/>
                <w:szCs w:val="21"/>
              </w:rPr>
            </w:pPr>
            <w:r>
              <w:rPr>
                <w:rFonts w:ascii="宋体" w:eastAsia="宋体" w:hAnsi="宋体" w:hint="eastAsia"/>
                <w:szCs w:val="21"/>
              </w:rPr>
              <w:t>床</w:t>
            </w:r>
          </w:p>
        </w:tc>
        <w:tc>
          <w:tcPr>
            <w:tcW w:w="2320" w:type="dxa"/>
            <w:tcBorders>
              <w:top w:val="single" w:sz="4" w:space="0" w:color="auto"/>
              <w:left w:val="single" w:sz="4" w:space="0" w:color="auto"/>
              <w:bottom w:val="single" w:sz="4" w:space="0" w:color="auto"/>
              <w:right w:val="single" w:sz="4" w:space="0" w:color="auto"/>
            </w:tcBorders>
            <w:vAlign w:val="center"/>
          </w:tcPr>
          <w:p w14:paraId="308815BC"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软件和信息技术服务业</w:t>
            </w:r>
          </w:p>
        </w:tc>
        <w:tc>
          <w:tcPr>
            <w:tcW w:w="657" w:type="dxa"/>
            <w:tcBorders>
              <w:top w:val="single" w:sz="4" w:space="0" w:color="auto"/>
              <w:left w:val="single" w:sz="4" w:space="0" w:color="auto"/>
              <w:bottom w:val="single" w:sz="4" w:space="0" w:color="auto"/>
              <w:right w:val="single" w:sz="4" w:space="0" w:color="auto"/>
            </w:tcBorders>
          </w:tcPr>
          <w:p w14:paraId="6FB698F9" w14:textId="77777777" w:rsidR="00D475FA" w:rsidRPr="00FF22CB" w:rsidRDefault="00D475FA" w:rsidP="00D475FA">
            <w:pPr>
              <w:spacing w:line="360" w:lineRule="auto"/>
              <w:jc w:val="center"/>
              <w:rPr>
                <w:rFonts w:ascii="宋体" w:eastAsia="宋体" w:hAnsi="宋体"/>
                <w:szCs w:val="21"/>
              </w:rPr>
            </w:pPr>
            <w:r w:rsidRPr="00FF22CB">
              <w:rPr>
                <w:rFonts w:ascii="宋体" w:eastAsia="宋体" w:hAnsi="宋体" w:hint="eastAsia"/>
                <w:szCs w:val="21"/>
              </w:rPr>
              <w:t>服务</w:t>
            </w:r>
          </w:p>
        </w:tc>
      </w:tr>
    </w:tbl>
    <w:p w14:paraId="3577B32F" w14:textId="77777777" w:rsidR="00F43C6A" w:rsidRDefault="00F43C6A">
      <w:pPr>
        <w:pStyle w:val="4"/>
        <w:ind w:left="0"/>
      </w:pPr>
    </w:p>
    <w:p w14:paraId="4C21D8F5" w14:textId="77777777" w:rsidR="00F43C6A" w:rsidRDefault="00617FAB">
      <w:pPr>
        <w:widowControl/>
        <w:numPr>
          <w:ilvl w:val="0"/>
          <w:numId w:val="17"/>
        </w:numPr>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技术部分要求</w:t>
      </w:r>
    </w:p>
    <w:p w14:paraId="498D0266" w14:textId="77777777"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PS：技术部分要求是对项目需求清单中所列项目的详细功能、性能或配置要求，分为实质性条款和非实质性条款，其中实质性条款</w:t>
      </w:r>
      <w:r>
        <w:rPr>
          <w:rFonts w:ascii="宋体" w:eastAsia="宋体" w:hAnsi="宋体" w:hint="eastAsia"/>
          <w:b/>
          <w:bCs/>
          <w:sz w:val="24"/>
          <w:szCs w:val="24"/>
        </w:rPr>
        <w:t>不允许负偏离，否则作为无效报价</w:t>
      </w:r>
      <w:r>
        <w:rPr>
          <w:rFonts w:ascii="宋体" w:eastAsia="宋体" w:hAnsi="宋体" w:hint="eastAsia"/>
          <w:b/>
          <w:bCs/>
          <w:color w:val="000000"/>
          <w:sz w:val="24"/>
          <w:szCs w:val="24"/>
        </w:rPr>
        <w:t>）</w:t>
      </w:r>
    </w:p>
    <w:tbl>
      <w:tblPr>
        <w:tblW w:w="954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1163"/>
        <w:gridCol w:w="1134"/>
        <w:gridCol w:w="6430"/>
      </w:tblGrid>
      <w:tr w:rsidR="00A361F3" w:rsidRPr="00BC5634" w14:paraId="34936BE9" w14:textId="77777777" w:rsidTr="00822DB8">
        <w:trPr>
          <w:trHeight w:val="285"/>
          <w:jc w:val="center"/>
        </w:trPr>
        <w:tc>
          <w:tcPr>
            <w:tcW w:w="817" w:type="dxa"/>
            <w:shd w:val="clear" w:color="auto" w:fill="auto"/>
            <w:vAlign w:val="center"/>
            <w:hideMark/>
          </w:tcPr>
          <w:p w14:paraId="2601FC14"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序号</w:t>
            </w:r>
          </w:p>
        </w:tc>
        <w:tc>
          <w:tcPr>
            <w:tcW w:w="1163" w:type="dxa"/>
            <w:shd w:val="clear" w:color="auto" w:fill="auto"/>
            <w:vAlign w:val="center"/>
            <w:hideMark/>
          </w:tcPr>
          <w:p w14:paraId="353064A8"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系统名称</w:t>
            </w:r>
          </w:p>
        </w:tc>
        <w:tc>
          <w:tcPr>
            <w:tcW w:w="1134" w:type="dxa"/>
            <w:shd w:val="clear" w:color="auto" w:fill="auto"/>
            <w:vAlign w:val="center"/>
            <w:hideMark/>
          </w:tcPr>
          <w:p w14:paraId="1C924F42"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功能名称</w:t>
            </w:r>
          </w:p>
        </w:tc>
        <w:tc>
          <w:tcPr>
            <w:tcW w:w="6430" w:type="dxa"/>
            <w:shd w:val="clear" w:color="auto" w:fill="auto"/>
            <w:vAlign w:val="center"/>
            <w:hideMark/>
          </w:tcPr>
          <w:p w14:paraId="33F762BB"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功能说明</w:t>
            </w:r>
          </w:p>
        </w:tc>
      </w:tr>
      <w:tr w:rsidR="00A361F3" w:rsidRPr="00BC5634" w14:paraId="0FFEBF9F" w14:textId="77777777" w:rsidTr="00822DB8">
        <w:trPr>
          <w:trHeight w:val="270"/>
          <w:jc w:val="center"/>
        </w:trPr>
        <w:tc>
          <w:tcPr>
            <w:tcW w:w="817" w:type="dxa"/>
            <w:vMerge w:val="restart"/>
            <w:shd w:val="clear" w:color="auto" w:fill="auto"/>
            <w:vAlign w:val="center"/>
            <w:hideMark/>
          </w:tcPr>
          <w:p w14:paraId="169FAA88"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1</w:t>
            </w:r>
          </w:p>
        </w:tc>
        <w:tc>
          <w:tcPr>
            <w:tcW w:w="1163" w:type="dxa"/>
            <w:vMerge w:val="restart"/>
            <w:shd w:val="clear" w:color="auto" w:fill="auto"/>
            <w:vAlign w:val="center"/>
            <w:hideMark/>
          </w:tcPr>
          <w:p w14:paraId="065DD191"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麻醉术前信息管理子系统</w:t>
            </w:r>
          </w:p>
        </w:tc>
        <w:tc>
          <w:tcPr>
            <w:tcW w:w="1134" w:type="dxa"/>
            <w:vMerge w:val="restart"/>
            <w:shd w:val="clear" w:color="auto" w:fill="auto"/>
            <w:vAlign w:val="center"/>
            <w:hideMark/>
          </w:tcPr>
          <w:p w14:paraId="583D56F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手术排班接收功能</w:t>
            </w:r>
          </w:p>
        </w:tc>
        <w:tc>
          <w:tcPr>
            <w:tcW w:w="6430" w:type="dxa"/>
            <w:shd w:val="clear" w:color="auto" w:fill="auto"/>
            <w:vAlign w:val="center"/>
            <w:hideMark/>
          </w:tcPr>
          <w:p w14:paraId="443DC01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快速批量接收HIS已下达的手术排班信息</w:t>
            </w:r>
          </w:p>
        </w:tc>
      </w:tr>
      <w:tr w:rsidR="00A361F3" w:rsidRPr="00BC5634" w14:paraId="6D2BDCE9" w14:textId="77777777" w:rsidTr="00822DB8">
        <w:trPr>
          <w:trHeight w:val="810"/>
          <w:jc w:val="center"/>
        </w:trPr>
        <w:tc>
          <w:tcPr>
            <w:tcW w:w="817" w:type="dxa"/>
            <w:vMerge/>
            <w:vAlign w:val="center"/>
            <w:hideMark/>
          </w:tcPr>
          <w:p w14:paraId="3B09F00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7494DE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23D595A"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699966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系统可提供定时接收、按照指定科室、指定时间段接收等多种方式接收HIS系统的手术排班信息。</w:t>
            </w:r>
          </w:p>
        </w:tc>
      </w:tr>
      <w:tr w:rsidR="00A361F3" w:rsidRPr="00BC5634" w14:paraId="04D1BD46" w14:textId="77777777" w:rsidTr="00822DB8">
        <w:trPr>
          <w:trHeight w:val="810"/>
          <w:jc w:val="center"/>
        </w:trPr>
        <w:tc>
          <w:tcPr>
            <w:tcW w:w="817" w:type="dxa"/>
            <w:vMerge/>
            <w:vAlign w:val="center"/>
            <w:hideMark/>
          </w:tcPr>
          <w:p w14:paraId="46C6BB4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10B442C"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8431A5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患者术前访视功能</w:t>
            </w:r>
          </w:p>
        </w:tc>
        <w:tc>
          <w:tcPr>
            <w:tcW w:w="6430" w:type="dxa"/>
            <w:shd w:val="clear" w:color="auto" w:fill="auto"/>
            <w:vAlign w:val="center"/>
            <w:hideMark/>
          </w:tcPr>
          <w:p w14:paraId="0157151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按照医院要求的格式自动生成术前访视单，记录患者基本信息、麻醉方法、术中困难及防范措施，并支持模板套用功能。</w:t>
            </w:r>
          </w:p>
        </w:tc>
      </w:tr>
      <w:tr w:rsidR="00A361F3" w:rsidRPr="00BC5634" w14:paraId="79A5578C" w14:textId="77777777" w:rsidTr="00822DB8">
        <w:trPr>
          <w:trHeight w:val="540"/>
          <w:jc w:val="center"/>
        </w:trPr>
        <w:tc>
          <w:tcPr>
            <w:tcW w:w="817" w:type="dxa"/>
            <w:vMerge/>
            <w:vAlign w:val="center"/>
            <w:hideMark/>
          </w:tcPr>
          <w:p w14:paraId="7D56E1B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91D6902"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48522CD8"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信息系统接口支持功能</w:t>
            </w:r>
          </w:p>
        </w:tc>
        <w:tc>
          <w:tcPr>
            <w:tcW w:w="6430" w:type="dxa"/>
            <w:shd w:val="clear" w:color="auto" w:fill="auto"/>
            <w:vAlign w:val="center"/>
            <w:hideMark/>
          </w:tcPr>
          <w:p w14:paraId="138F4060"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集成HIS系统，查看患者医嘱信息，支持医嘱类型过滤。</w:t>
            </w:r>
          </w:p>
        </w:tc>
      </w:tr>
      <w:tr w:rsidR="00A361F3" w:rsidRPr="00BC5634" w14:paraId="78672CE6" w14:textId="77777777" w:rsidTr="00822DB8">
        <w:trPr>
          <w:trHeight w:val="810"/>
          <w:jc w:val="center"/>
        </w:trPr>
        <w:tc>
          <w:tcPr>
            <w:tcW w:w="817" w:type="dxa"/>
            <w:vMerge/>
            <w:vAlign w:val="center"/>
            <w:hideMark/>
          </w:tcPr>
          <w:p w14:paraId="571C8A4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CF269C9"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AD13E99"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85B7A1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集成LIS系统，查看患者的所有检验报告主记录、检验报告的明细结果。并自动填充到术前访视单中。</w:t>
            </w:r>
          </w:p>
        </w:tc>
      </w:tr>
      <w:tr w:rsidR="00A361F3" w:rsidRPr="00BC5634" w14:paraId="0976F6C2" w14:textId="77777777" w:rsidTr="00822DB8">
        <w:trPr>
          <w:trHeight w:val="810"/>
          <w:jc w:val="center"/>
        </w:trPr>
        <w:tc>
          <w:tcPr>
            <w:tcW w:w="817" w:type="dxa"/>
            <w:vMerge/>
            <w:vAlign w:val="center"/>
            <w:hideMark/>
          </w:tcPr>
          <w:p w14:paraId="2932796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067417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446AFF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6DA8D9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支持调取患者检查检验信息，并可根据患者多次检查结果形成趋势图，辅助医生快速对检查检验结果进行诊断。</w:t>
            </w:r>
          </w:p>
        </w:tc>
      </w:tr>
      <w:tr w:rsidR="00A361F3" w:rsidRPr="00BC5634" w14:paraId="3EB9D1EE" w14:textId="77777777" w:rsidTr="00822DB8">
        <w:trPr>
          <w:trHeight w:val="810"/>
          <w:jc w:val="center"/>
        </w:trPr>
        <w:tc>
          <w:tcPr>
            <w:tcW w:w="817" w:type="dxa"/>
            <w:vMerge/>
            <w:vAlign w:val="center"/>
            <w:hideMark/>
          </w:tcPr>
          <w:p w14:paraId="33E53197"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AAC41C6"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D64338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麻醉计划功能</w:t>
            </w:r>
          </w:p>
        </w:tc>
        <w:tc>
          <w:tcPr>
            <w:tcW w:w="6430" w:type="dxa"/>
            <w:shd w:val="clear" w:color="auto" w:fill="auto"/>
            <w:vAlign w:val="center"/>
            <w:hideMark/>
          </w:tcPr>
          <w:p w14:paraId="481A945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提供麻醉计划单，辅助麻醉医生通过系统查看患者病情、病史，便于拟定患者麻醉计划。</w:t>
            </w:r>
          </w:p>
        </w:tc>
      </w:tr>
      <w:tr w:rsidR="00A361F3" w:rsidRPr="00BC5634" w14:paraId="622DE17E" w14:textId="77777777" w:rsidTr="00822DB8">
        <w:trPr>
          <w:trHeight w:val="810"/>
          <w:jc w:val="center"/>
        </w:trPr>
        <w:tc>
          <w:tcPr>
            <w:tcW w:w="817" w:type="dxa"/>
            <w:vMerge/>
            <w:vAlign w:val="center"/>
            <w:hideMark/>
          </w:tcPr>
          <w:p w14:paraId="79B768C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C3AB764"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439A33CC"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术前急诊手术管理功能</w:t>
            </w:r>
          </w:p>
        </w:tc>
        <w:tc>
          <w:tcPr>
            <w:tcW w:w="6430" w:type="dxa"/>
            <w:shd w:val="clear" w:color="auto" w:fill="auto"/>
            <w:vAlign w:val="center"/>
            <w:hideMark/>
          </w:tcPr>
          <w:p w14:paraId="0DC1E2F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通过录入患者ID或住院号从HIS系统中提取急诊手术信，可实现快速安排患者进行手术。</w:t>
            </w:r>
          </w:p>
        </w:tc>
      </w:tr>
      <w:tr w:rsidR="00A361F3" w:rsidRPr="00BC5634" w14:paraId="0D245115" w14:textId="77777777" w:rsidTr="00822DB8">
        <w:trPr>
          <w:trHeight w:val="540"/>
          <w:jc w:val="center"/>
        </w:trPr>
        <w:tc>
          <w:tcPr>
            <w:tcW w:w="817" w:type="dxa"/>
            <w:vMerge/>
            <w:vAlign w:val="center"/>
            <w:hideMark/>
          </w:tcPr>
          <w:p w14:paraId="153099F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48F1729"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00783A7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患者知情同意功能</w:t>
            </w:r>
          </w:p>
        </w:tc>
        <w:tc>
          <w:tcPr>
            <w:tcW w:w="6430" w:type="dxa"/>
            <w:shd w:val="clear" w:color="auto" w:fill="auto"/>
            <w:vAlign w:val="center"/>
            <w:hideMark/>
          </w:tcPr>
          <w:p w14:paraId="1F68A8E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提供患者知情同意书格式，生成麻醉患者知情同意书。提供患者知情同意书打印。</w:t>
            </w:r>
          </w:p>
        </w:tc>
      </w:tr>
      <w:tr w:rsidR="00A361F3" w:rsidRPr="00BC5634" w14:paraId="6D8C38FA" w14:textId="77777777" w:rsidTr="00822DB8">
        <w:trPr>
          <w:trHeight w:val="540"/>
          <w:jc w:val="center"/>
        </w:trPr>
        <w:tc>
          <w:tcPr>
            <w:tcW w:w="817" w:type="dxa"/>
            <w:vMerge/>
            <w:vAlign w:val="center"/>
            <w:hideMark/>
          </w:tcPr>
          <w:p w14:paraId="45474338"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9EAA075"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91A9A53" w14:textId="77777777" w:rsidR="00A361F3" w:rsidRPr="00BC5634" w:rsidRDefault="00A361F3" w:rsidP="00822DB8">
            <w:pPr>
              <w:widowControl/>
              <w:rPr>
                <w:rFonts w:ascii="宋体" w:eastAsia="宋体" w:hAnsi="宋体"/>
                <w:sz w:val="21"/>
                <w:szCs w:val="21"/>
              </w:rPr>
            </w:pPr>
          </w:p>
        </w:tc>
        <w:tc>
          <w:tcPr>
            <w:tcW w:w="6430" w:type="dxa"/>
            <w:shd w:val="clear" w:color="auto" w:fill="auto"/>
            <w:hideMark/>
          </w:tcPr>
          <w:p w14:paraId="2C9F124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支持根据患者手术差异，动态展示患者同意书内容。</w:t>
            </w:r>
          </w:p>
        </w:tc>
      </w:tr>
      <w:tr w:rsidR="00A361F3" w:rsidRPr="00BC5634" w14:paraId="2EEE2E05" w14:textId="77777777" w:rsidTr="00822DB8">
        <w:trPr>
          <w:trHeight w:val="810"/>
          <w:jc w:val="center"/>
        </w:trPr>
        <w:tc>
          <w:tcPr>
            <w:tcW w:w="817" w:type="dxa"/>
            <w:vMerge/>
            <w:vAlign w:val="center"/>
            <w:hideMark/>
          </w:tcPr>
          <w:p w14:paraId="3772C834"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4977569F"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0242E28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术前麻醉评估功能</w:t>
            </w:r>
          </w:p>
        </w:tc>
        <w:tc>
          <w:tcPr>
            <w:tcW w:w="6430" w:type="dxa"/>
            <w:shd w:val="clear" w:color="auto" w:fill="auto"/>
            <w:vAlign w:val="center"/>
            <w:hideMark/>
          </w:tcPr>
          <w:p w14:paraId="5AF9744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支持通过系统集成查看患者信息，配合麻醉术前访视结果，辅助麻醉医生快速完成麻醉术前评估及评分功能。</w:t>
            </w:r>
          </w:p>
        </w:tc>
      </w:tr>
      <w:tr w:rsidR="00A361F3" w:rsidRPr="00BC5634" w14:paraId="230B2A0E" w14:textId="77777777" w:rsidTr="00822DB8">
        <w:trPr>
          <w:trHeight w:val="270"/>
          <w:jc w:val="center"/>
        </w:trPr>
        <w:tc>
          <w:tcPr>
            <w:tcW w:w="817" w:type="dxa"/>
            <w:vMerge/>
            <w:vAlign w:val="center"/>
            <w:hideMark/>
          </w:tcPr>
          <w:p w14:paraId="0268541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76E4A12"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D1C8755"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A809CC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支持风险评估单分数自动汇总。</w:t>
            </w:r>
          </w:p>
        </w:tc>
      </w:tr>
      <w:tr w:rsidR="00A361F3" w:rsidRPr="00BC5634" w14:paraId="3F06C905" w14:textId="77777777" w:rsidTr="00822DB8">
        <w:trPr>
          <w:trHeight w:val="810"/>
          <w:jc w:val="center"/>
        </w:trPr>
        <w:tc>
          <w:tcPr>
            <w:tcW w:w="817" w:type="dxa"/>
            <w:vMerge/>
            <w:vAlign w:val="center"/>
            <w:hideMark/>
          </w:tcPr>
          <w:p w14:paraId="7E59118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A0376D0"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1F1D790"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术前讨论功能</w:t>
            </w:r>
          </w:p>
        </w:tc>
        <w:tc>
          <w:tcPr>
            <w:tcW w:w="6430" w:type="dxa"/>
            <w:shd w:val="clear" w:color="auto" w:fill="auto"/>
            <w:hideMark/>
          </w:tcPr>
          <w:p w14:paraId="25E78C8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支持在术前调取并集成病人的检验检查等信息，辅助医生进行术前讨论并记录讨论内容。</w:t>
            </w:r>
          </w:p>
        </w:tc>
      </w:tr>
      <w:tr w:rsidR="00A361F3" w:rsidRPr="00BC5634" w14:paraId="7A3A5C4C" w14:textId="77777777" w:rsidTr="00822DB8">
        <w:trPr>
          <w:trHeight w:val="312"/>
          <w:jc w:val="center"/>
        </w:trPr>
        <w:tc>
          <w:tcPr>
            <w:tcW w:w="817" w:type="dxa"/>
            <w:vMerge w:val="restart"/>
            <w:shd w:val="clear" w:color="auto" w:fill="auto"/>
            <w:vAlign w:val="center"/>
            <w:hideMark/>
          </w:tcPr>
          <w:p w14:paraId="025AA494"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2</w:t>
            </w:r>
          </w:p>
        </w:tc>
        <w:tc>
          <w:tcPr>
            <w:tcW w:w="1163" w:type="dxa"/>
            <w:vMerge w:val="restart"/>
            <w:shd w:val="clear" w:color="auto" w:fill="auto"/>
            <w:vAlign w:val="center"/>
            <w:hideMark/>
          </w:tcPr>
          <w:p w14:paraId="6A687A7C"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麻醉术中信息管理子系统</w:t>
            </w:r>
          </w:p>
        </w:tc>
        <w:tc>
          <w:tcPr>
            <w:tcW w:w="1134" w:type="dxa"/>
            <w:vMerge w:val="restart"/>
            <w:shd w:val="clear" w:color="auto" w:fill="auto"/>
            <w:vAlign w:val="center"/>
            <w:hideMark/>
          </w:tcPr>
          <w:p w14:paraId="452FD42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监护设备体征数据集成功能</w:t>
            </w:r>
          </w:p>
        </w:tc>
        <w:tc>
          <w:tcPr>
            <w:tcW w:w="6430" w:type="dxa"/>
            <w:vMerge w:val="restart"/>
            <w:shd w:val="clear" w:color="auto" w:fill="auto"/>
            <w:vAlign w:val="center"/>
            <w:hideMark/>
          </w:tcPr>
          <w:p w14:paraId="56EA6BE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获取监护仪的患者体征信息，如血压、脉搏、心率、SPO2、呼吸频率等患者生命体征信息，并自动将获取到的监护体征数据按医疗规范要求的时间间隔自动在麻醉单上绘制出体征趋势图。数据实时传送到服务器数据库内存储。</w:t>
            </w:r>
          </w:p>
        </w:tc>
      </w:tr>
      <w:tr w:rsidR="00A361F3" w:rsidRPr="00BC5634" w14:paraId="048015B0" w14:textId="77777777" w:rsidTr="00822DB8">
        <w:trPr>
          <w:trHeight w:val="312"/>
          <w:jc w:val="center"/>
        </w:trPr>
        <w:tc>
          <w:tcPr>
            <w:tcW w:w="817" w:type="dxa"/>
            <w:vMerge/>
            <w:vAlign w:val="center"/>
            <w:hideMark/>
          </w:tcPr>
          <w:p w14:paraId="2BF3D894"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44C8811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B0DAC65" w14:textId="77777777" w:rsidR="00A361F3" w:rsidRPr="00BC5634" w:rsidRDefault="00A361F3" w:rsidP="00822DB8">
            <w:pPr>
              <w:widowControl/>
              <w:rPr>
                <w:rFonts w:ascii="宋体" w:eastAsia="宋体" w:hAnsi="宋体"/>
                <w:sz w:val="21"/>
                <w:szCs w:val="21"/>
              </w:rPr>
            </w:pPr>
          </w:p>
        </w:tc>
        <w:tc>
          <w:tcPr>
            <w:tcW w:w="6430" w:type="dxa"/>
            <w:vMerge/>
            <w:vAlign w:val="center"/>
            <w:hideMark/>
          </w:tcPr>
          <w:p w14:paraId="369B7263" w14:textId="77777777" w:rsidR="00A361F3" w:rsidRPr="00BC5634" w:rsidRDefault="00A361F3" w:rsidP="00822DB8">
            <w:pPr>
              <w:widowControl/>
              <w:rPr>
                <w:rFonts w:ascii="宋体" w:eastAsia="宋体" w:hAnsi="宋体"/>
                <w:sz w:val="21"/>
                <w:szCs w:val="21"/>
              </w:rPr>
            </w:pPr>
          </w:p>
        </w:tc>
      </w:tr>
      <w:tr w:rsidR="00A361F3" w:rsidRPr="00BC5634" w14:paraId="64F2C0DC" w14:textId="77777777" w:rsidTr="00822DB8">
        <w:trPr>
          <w:trHeight w:val="540"/>
          <w:jc w:val="center"/>
        </w:trPr>
        <w:tc>
          <w:tcPr>
            <w:tcW w:w="817" w:type="dxa"/>
            <w:vMerge/>
            <w:vAlign w:val="center"/>
            <w:hideMark/>
          </w:tcPr>
          <w:p w14:paraId="40CCAC9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70725A2"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83B7179"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5B7CFC9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支持设置体征参数在麻醉单上的显示方式，提供两种以上不同风格供选择</w:t>
            </w:r>
          </w:p>
        </w:tc>
      </w:tr>
      <w:tr w:rsidR="00A361F3" w:rsidRPr="00BC5634" w14:paraId="75F44AFD" w14:textId="77777777" w:rsidTr="00822DB8">
        <w:trPr>
          <w:trHeight w:val="810"/>
          <w:jc w:val="center"/>
        </w:trPr>
        <w:tc>
          <w:tcPr>
            <w:tcW w:w="817" w:type="dxa"/>
            <w:vMerge/>
            <w:vAlign w:val="center"/>
            <w:hideMark/>
          </w:tcPr>
          <w:p w14:paraId="4FDDA4D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50AB68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0709701A"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01E501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在术中对本手术间床位进行信息监控，当患者出现异常体征时能弹出消息窗发出警示</w:t>
            </w:r>
          </w:p>
        </w:tc>
      </w:tr>
      <w:tr w:rsidR="00A361F3" w:rsidRPr="00BC5634" w14:paraId="77B84652" w14:textId="77777777" w:rsidTr="00822DB8">
        <w:trPr>
          <w:trHeight w:val="810"/>
          <w:jc w:val="center"/>
        </w:trPr>
        <w:tc>
          <w:tcPr>
            <w:tcW w:w="817" w:type="dxa"/>
            <w:vMerge/>
            <w:vAlign w:val="center"/>
            <w:hideMark/>
          </w:tcPr>
          <w:p w14:paraId="37EDBFAD"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6DF1BC0"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28386EA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术中麻醉记录 </w:t>
            </w:r>
          </w:p>
        </w:tc>
        <w:tc>
          <w:tcPr>
            <w:tcW w:w="6430" w:type="dxa"/>
            <w:shd w:val="clear" w:color="auto" w:fill="auto"/>
            <w:vAlign w:val="center"/>
            <w:hideMark/>
          </w:tcPr>
          <w:p w14:paraId="17FA486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自动提取手术安排结果中患者基本信息、手术人员安排信息并填充到麻醉记录单中。</w:t>
            </w:r>
          </w:p>
        </w:tc>
      </w:tr>
      <w:tr w:rsidR="00A361F3" w:rsidRPr="00BC5634" w14:paraId="47D71FAE" w14:textId="77777777" w:rsidTr="00822DB8">
        <w:trPr>
          <w:trHeight w:val="810"/>
          <w:jc w:val="center"/>
        </w:trPr>
        <w:tc>
          <w:tcPr>
            <w:tcW w:w="817" w:type="dxa"/>
            <w:vMerge/>
            <w:vAlign w:val="center"/>
            <w:hideMark/>
          </w:tcPr>
          <w:p w14:paraId="736EACC0"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7E6306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4DC5DA6"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5018EF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手术流程以清晰的时间轴方式展现，便于医护人员实时掌握手术目前进程，提高医护人员对手术流程的把控。</w:t>
            </w:r>
          </w:p>
        </w:tc>
      </w:tr>
      <w:tr w:rsidR="00A361F3" w:rsidRPr="00BC5634" w14:paraId="188E7F44" w14:textId="77777777" w:rsidTr="00822DB8">
        <w:trPr>
          <w:trHeight w:val="1080"/>
          <w:jc w:val="center"/>
        </w:trPr>
        <w:tc>
          <w:tcPr>
            <w:tcW w:w="817" w:type="dxa"/>
            <w:vMerge/>
            <w:vAlign w:val="center"/>
            <w:hideMark/>
          </w:tcPr>
          <w:p w14:paraId="22E730A7"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A42335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8B92F34"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354D57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自动记取麻醉医生录入麻醉事件时间作为事件发生时间（或持续事件的起始时间），自动匹配该事件对应的剂量、途径、持续情况。</w:t>
            </w:r>
          </w:p>
        </w:tc>
      </w:tr>
      <w:tr w:rsidR="00A361F3" w:rsidRPr="00BC5634" w14:paraId="2256BE33" w14:textId="77777777" w:rsidTr="00822DB8">
        <w:trPr>
          <w:trHeight w:val="810"/>
          <w:jc w:val="center"/>
        </w:trPr>
        <w:tc>
          <w:tcPr>
            <w:tcW w:w="817" w:type="dxa"/>
            <w:vMerge/>
            <w:vAlign w:val="center"/>
            <w:hideMark/>
          </w:tcPr>
          <w:p w14:paraId="2DB5145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6DB2AA0"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0FEF2BF"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FB3732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通过下拉菜单、拼音首字母模糊检索出药品、事件字典信息，实现麻醉事件及用药的快速录入。</w:t>
            </w:r>
          </w:p>
        </w:tc>
      </w:tr>
      <w:tr w:rsidR="00A361F3" w:rsidRPr="00BC5634" w14:paraId="18FD912E" w14:textId="77777777" w:rsidTr="00822DB8">
        <w:trPr>
          <w:trHeight w:val="270"/>
          <w:jc w:val="center"/>
        </w:trPr>
        <w:tc>
          <w:tcPr>
            <w:tcW w:w="817" w:type="dxa"/>
            <w:vMerge/>
            <w:vAlign w:val="center"/>
            <w:hideMark/>
          </w:tcPr>
          <w:p w14:paraId="74CB623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98316CB"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50E4289"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3F1B64F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在现有用药事件基础上快速追加录入。</w:t>
            </w:r>
          </w:p>
        </w:tc>
      </w:tr>
      <w:tr w:rsidR="00A361F3" w:rsidRPr="00BC5634" w14:paraId="111B8DCA" w14:textId="77777777" w:rsidTr="00822DB8">
        <w:trPr>
          <w:trHeight w:val="540"/>
          <w:jc w:val="center"/>
        </w:trPr>
        <w:tc>
          <w:tcPr>
            <w:tcW w:w="817" w:type="dxa"/>
            <w:vMerge/>
            <w:vAlign w:val="center"/>
            <w:hideMark/>
          </w:tcPr>
          <w:p w14:paraId="52B75AB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F1F0EFE"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458F062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AECFFB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在药品录入时自动匹配录入的药品剂量、浓度、速度单位</w:t>
            </w:r>
          </w:p>
        </w:tc>
      </w:tr>
      <w:tr w:rsidR="00A361F3" w:rsidRPr="00BC5634" w14:paraId="2329D98F" w14:textId="77777777" w:rsidTr="00822DB8">
        <w:trPr>
          <w:trHeight w:val="1620"/>
          <w:jc w:val="center"/>
        </w:trPr>
        <w:tc>
          <w:tcPr>
            <w:tcW w:w="817" w:type="dxa"/>
            <w:vMerge/>
            <w:vAlign w:val="center"/>
            <w:hideMark/>
          </w:tcPr>
          <w:p w14:paraId="691B4497"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6233643"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FE58747"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383679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配置快捷药品事件栏以及药品常用量，在独立界面以按钮形式展现，实现常用药品、事件的快速录入。</w:t>
            </w:r>
            <w:r w:rsidRPr="00BC5634">
              <w:rPr>
                <w:rFonts w:ascii="宋体" w:eastAsia="宋体" w:hAnsi="宋体" w:hint="eastAsia"/>
                <w:sz w:val="21"/>
                <w:szCs w:val="21"/>
              </w:rPr>
              <w:br/>
              <w:t>支持排序，常用的可以配置排在前列。</w:t>
            </w:r>
            <w:r w:rsidRPr="00BC5634">
              <w:rPr>
                <w:rFonts w:ascii="宋体" w:eastAsia="宋体" w:hAnsi="宋体" w:hint="eastAsia"/>
                <w:sz w:val="21"/>
                <w:szCs w:val="21"/>
              </w:rPr>
              <w:br/>
              <w:t>支持同一事件或药物的快速复制追加功能。</w:t>
            </w:r>
          </w:p>
        </w:tc>
      </w:tr>
      <w:tr w:rsidR="00A361F3" w:rsidRPr="00BC5634" w14:paraId="3019FBF4" w14:textId="77777777" w:rsidTr="00822DB8">
        <w:trPr>
          <w:trHeight w:val="540"/>
          <w:jc w:val="center"/>
        </w:trPr>
        <w:tc>
          <w:tcPr>
            <w:tcW w:w="817" w:type="dxa"/>
            <w:vMerge/>
            <w:vAlign w:val="center"/>
            <w:hideMark/>
          </w:tcPr>
          <w:p w14:paraId="178C044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18D4D57"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4DD073A" w14:textId="77777777" w:rsidR="00A361F3" w:rsidRPr="00BC5634" w:rsidRDefault="00A361F3" w:rsidP="00822DB8">
            <w:pPr>
              <w:widowControl/>
              <w:rPr>
                <w:rFonts w:ascii="宋体" w:eastAsia="宋体" w:hAnsi="宋体"/>
                <w:sz w:val="21"/>
                <w:szCs w:val="21"/>
              </w:rPr>
            </w:pPr>
          </w:p>
        </w:tc>
        <w:tc>
          <w:tcPr>
            <w:tcW w:w="6430" w:type="dxa"/>
            <w:shd w:val="clear" w:color="auto" w:fill="auto"/>
            <w:hideMark/>
          </w:tcPr>
          <w:p w14:paraId="3E6B293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支持根据术中登记事件使用频次，动态调整事件显示顺序。</w:t>
            </w:r>
          </w:p>
        </w:tc>
      </w:tr>
      <w:tr w:rsidR="00A361F3" w:rsidRPr="00BC5634" w14:paraId="5F0C23D9" w14:textId="77777777" w:rsidTr="00822DB8">
        <w:trPr>
          <w:trHeight w:val="810"/>
          <w:jc w:val="center"/>
        </w:trPr>
        <w:tc>
          <w:tcPr>
            <w:tcW w:w="817" w:type="dxa"/>
            <w:vMerge/>
            <w:vAlign w:val="center"/>
            <w:hideMark/>
          </w:tcPr>
          <w:p w14:paraId="6FE37D9B"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5568578"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34AFE1F"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F03C79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以公有和私有的方式管理麻醉记录单模板，实现以模板套用的方式辅助麻醉医生快速录入完成麻醉单。</w:t>
            </w:r>
          </w:p>
        </w:tc>
      </w:tr>
      <w:tr w:rsidR="00A361F3" w:rsidRPr="00BC5634" w14:paraId="5DCE76A4" w14:textId="77777777" w:rsidTr="00822DB8">
        <w:trPr>
          <w:trHeight w:val="810"/>
          <w:jc w:val="center"/>
        </w:trPr>
        <w:tc>
          <w:tcPr>
            <w:tcW w:w="817" w:type="dxa"/>
            <w:vMerge/>
            <w:vAlign w:val="center"/>
            <w:hideMark/>
          </w:tcPr>
          <w:p w14:paraId="6FC826AD"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C80BBCC"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1B1722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F7605E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将术中麻醉操作以数字序号方式标记在治疗序号区域对应时间点，对应麻醉备注区域事件详情。</w:t>
            </w:r>
          </w:p>
        </w:tc>
      </w:tr>
      <w:tr w:rsidR="00A361F3" w:rsidRPr="00BC5634" w14:paraId="1D1DC6A9" w14:textId="77777777" w:rsidTr="00822DB8">
        <w:trPr>
          <w:trHeight w:val="1080"/>
          <w:jc w:val="center"/>
        </w:trPr>
        <w:tc>
          <w:tcPr>
            <w:tcW w:w="817" w:type="dxa"/>
            <w:vMerge/>
            <w:vAlign w:val="center"/>
            <w:hideMark/>
          </w:tcPr>
          <w:p w14:paraId="54AA6318"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7A870AE"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03F77857"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7D04CC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设置用户权限对受干扰的体征数据进行修正，并修正后的结果突出显示。</w:t>
            </w:r>
            <w:r w:rsidRPr="00BC5634">
              <w:rPr>
                <w:rFonts w:ascii="宋体" w:eastAsia="宋体" w:hAnsi="宋体" w:hint="eastAsia"/>
                <w:sz w:val="21"/>
                <w:szCs w:val="21"/>
              </w:rPr>
              <w:br/>
              <w:t>图形化修改体征的便捷操作。</w:t>
            </w:r>
          </w:p>
        </w:tc>
      </w:tr>
      <w:tr w:rsidR="00A361F3" w:rsidRPr="00BC5634" w14:paraId="06361628" w14:textId="77777777" w:rsidTr="00822DB8">
        <w:trPr>
          <w:trHeight w:val="810"/>
          <w:jc w:val="center"/>
        </w:trPr>
        <w:tc>
          <w:tcPr>
            <w:tcW w:w="817" w:type="dxa"/>
            <w:vMerge/>
            <w:vAlign w:val="center"/>
            <w:hideMark/>
          </w:tcPr>
          <w:p w14:paraId="1A5AF180"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DEF868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907D5E2"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CA522D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能够模拟监护仪对体征参数进行实时动态显示，同时不干扰麻醉记录单趋势图的正常显示。</w:t>
            </w:r>
          </w:p>
        </w:tc>
      </w:tr>
      <w:tr w:rsidR="00A361F3" w:rsidRPr="00BC5634" w14:paraId="14213C0B" w14:textId="77777777" w:rsidTr="00822DB8">
        <w:trPr>
          <w:trHeight w:val="270"/>
          <w:jc w:val="center"/>
        </w:trPr>
        <w:tc>
          <w:tcPr>
            <w:tcW w:w="817" w:type="dxa"/>
            <w:vMerge/>
            <w:vAlign w:val="center"/>
            <w:hideMark/>
          </w:tcPr>
          <w:p w14:paraId="63FCA8A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EDF5B12"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09B5AF2A" w14:textId="77777777" w:rsidR="00A361F3" w:rsidRPr="00BC5634" w:rsidRDefault="00A361F3" w:rsidP="00822DB8">
            <w:pPr>
              <w:widowControl/>
              <w:rPr>
                <w:rFonts w:ascii="宋体" w:eastAsia="宋体" w:hAnsi="宋体"/>
                <w:sz w:val="21"/>
                <w:szCs w:val="21"/>
              </w:rPr>
            </w:pPr>
          </w:p>
        </w:tc>
        <w:tc>
          <w:tcPr>
            <w:tcW w:w="6430" w:type="dxa"/>
            <w:shd w:val="clear" w:color="auto" w:fill="auto"/>
            <w:noWrap/>
            <w:vAlign w:val="bottom"/>
            <w:hideMark/>
          </w:tcPr>
          <w:p w14:paraId="1A0D87D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修正前原始数据的保存功能。</w:t>
            </w:r>
          </w:p>
        </w:tc>
      </w:tr>
      <w:tr w:rsidR="00A361F3" w:rsidRPr="00BC5634" w14:paraId="4D87EF37" w14:textId="77777777" w:rsidTr="00822DB8">
        <w:trPr>
          <w:trHeight w:val="270"/>
          <w:jc w:val="center"/>
        </w:trPr>
        <w:tc>
          <w:tcPr>
            <w:tcW w:w="817" w:type="dxa"/>
            <w:vMerge/>
            <w:vAlign w:val="center"/>
          </w:tcPr>
          <w:p w14:paraId="5A092BEA" w14:textId="77777777" w:rsidR="00A361F3" w:rsidRPr="00BC5634" w:rsidRDefault="00A361F3" w:rsidP="00822DB8">
            <w:pPr>
              <w:widowControl/>
              <w:rPr>
                <w:rFonts w:ascii="宋体" w:eastAsia="宋体" w:hAnsi="宋体"/>
                <w:bCs/>
                <w:sz w:val="21"/>
                <w:szCs w:val="21"/>
              </w:rPr>
            </w:pPr>
          </w:p>
        </w:tc>
        <w:tc>
          <w:tcPr>
            <w:tcW w:w="1163" w:type="dxa"/>
            <w:vMerge/>
            <w:vAlign w:val="center"/>
          </w:tcPr>
          <w:p w14:paraId="2CE69982" w14:textId="77777777" w:rsidR="00A361F3" w:rsidRPr="00BC5634" w:rsidRDefault="00A361F3" w:rsidP="00822DB8">
            <w:pPr>
              <w:widowControl/>
              <w:rPr>
                <w:rFonts w:ascii="宋体" w:eastAsia="宋体" w:hAnsi="宋体"/>
                <w:bCs/>
                <w:sz w:val="21"/>
                <w:szCs w:val="21"/>
              </w:rPr>
            </w:pPr>
          </w:p>
        </w:tc>
        <w:tc>
          <w:tcPr>
            <w:tcW w:w="1134" w:type="dxa"/>
            <w:vMerge/>
            <w:vAlign w:val="center"/>
          </w:tcPr>
          <w:p w14:paraId="259BE07A" w14:textId="77777777" w:rsidR="00A361F3" w:rsidRPr="00BC5634" w:rsidRDefault="00A361F3" w:rsidP="00822DB8">
            <w:pPr>
              <w:widowControl/>
              <w:rPr>
                <w:rFonts w:ascii="宋体" w:eastAsia="宋体" w:hAnsi="宋体"/>
                <w:sz w:val="21"/>
                <w:szCs w:val="21"/>
              </w:rPr>
            </w:pPr>
          </w:p>
        </w:tc>
        <w:tc>
          <w:tcPr>
            <w:tcW w:w="6430" w:type="dxa"/>
            <w:shd w:val="clear" w:color="auto" w:fill="auto"/>
            <w:noWrap/>
            <w:vAlign w:val="bottom"/>
          </w:tcPr>
          <w:p w14:paraId="67FF706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麻醉记录单操作页面可进行放大缩小，调整记录单显示比例，并且缩放后可继续操作录入麻醉记录内容。</w:t>
            </w:r>
          </w:p>
        </w:tc>
      </w:tr>
      <w:tr w:rsidR="00A361F3" w:rsidRPr="00BC5634" w14:paraId="34E59389" w14:textId="77777777" w:rsidTr="00822DB8">
        <w:trPr>
          <w:trHeight w:val="270"/>
          <w:jc w:val="center"/>
        </w:trPr>
        <w:tc>
          <w:tcPr>
            <w:tcW w:w="817" w:type="dxa"/>
            <w:vMerge/>
            <w:vAlign w:val="center"/>
          </w:tcPr>
          <w:p w14:paraId="72F0FBFA" w14:textId="77777777" w:rsidR="00A361F3" w:rsidRPr="00BC5634" w:rsidRDefault="00A361F3" w:rsidP="00822DB8">
            <w:pPr>
              <w:widowControl/>
              <w:rPr>
                <w:rFonts w:ascii="宋体" w:eastAsia="宋体" w:hAnsi="宋体"/>
                <w:bCs/>
                <w:sz w:val="21"/>
                <w:szCs w:val="21"/>
              </w:rPr>
            </w:pPr>
          </w:p>
        </w:tc>
        <w:tc>
          <w:tcPr>
            <w:tcW w:w="1163" w:type="dxa"/>
            <w:vMerge/>
            <w:vAlign w:val="center"/>
          </w:tcPr>
          <w:p w14:paraId="21FF8E59" w14:textId="77777777" w:rsidR="00A361F3" w:rsidRPr="00BC5634" w:rsidRDefault="00A361F3" w:rsidP="00822DB8">
            <w:pPr>
              <w:widowControl/>
              <w:rPr>
                <w:rFonts w:ascii="宋体" w:eastAsia="宋体" w:hAnsi="宋体"/>
                <w:bCs/>
                <w:sz w:val="21"/>
                <w:szCs w:val="21"/>
              </w:rPr>
            </w:pPr>
          </w:p>
        </w:tc>
        <w:tc>
          <w:tcPr>
            <w:tcW w:w="1134" w:type="dxa"/>
            <w:vMerge/>
            <w:vAlign w:val="center"/>
          </w:tcPr>
          <w:p w14:paraId="6404AECB" w14:textId="77777777" w:rsidR="00A361F3" w:rsidRPr="00BC5634" w:rsidRDefault="00A361F3" w:rsidP="00822DB8">
            <w:pPr>
              <w:widowControl/>
              <w:rPr>
                <w:rFonts w:ascii="宋体" w:eastAsia="宋体" w:hAnsi="宋体"/>
                <w:sz w:val="21"/>
                <w:szCs w:val="21"/>
              </w:rPr>
            </w:pPr>
          </w:p>
        </w:tc>
        <w:tc>
          <w:tcPr>
            <w:tcW w:w="6430" w:type="dxa"/>
            <w:shd w:val="clear" w:color="auto" w:fill="auto"/>
            <w:noWrap/>
            <w:vAlign w:val="bottom"/>
          </w:tcPr>
          <w:p w14:paraId="22B2800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可直接利用鼠标在麻醉记录单上拖动用药事件，对事件持续时间进行快速调整。</w:t>
            </w:r>
          </w:p>
        </w:tc>
      </w:tr>
      <w:tr w:rsidR="00A361F3" w:rsidRPr="00BC5634" w14:paraId="2E614302" w14:textId="77777777" w:rsidTr="00822DB8">
        <w:trPr>
          <w:trHeight w:val="270"/>
          <w:jc w:val="center"/>
        </w:trPr>
        <w:tc>
          <w:tcPr>
            <w:tcW w:w="817" w:type="dxa"/>
            <w:vMerge/>
            <w:vAlign w:val="center"/>
          </w:tcPr>
          <w:p w14:paraId="6659BB32" w14:textId="77777777" w:rsidR="00A361F3" w:rsidRPr="00BC5634" w:rsidRDefault="00A361F3" w:rsidP="00822DB8">
            <w:pPr>
              <w:widowControl/>
              <w:rPr>
                <w:rFonts w:ascii="宋体" w:eastAsia="宋体" w:hAnsi="宋体"/>
                <w:bCs/>
                <w:sz w:val="21"/>
                <w:szCs w:val="21"/>
              </w:rPr>
            </w:pPr>
          </w:p>
        </w:tc>
        <w:tc>
          <w:tcPr>
            <w:tcW w:w="1163" w:type="dxa"/>
            <w:vMerge/>
            <w:vAlign w:val="center"/>
          </w:tcPr>
          <w:p w14:paraId="1B6F517F" w14:textId="77777777" w:rsidR="00A361F3" w:rsidRPr="00BC5634" w:rsidRDefault="00A361F3" w:rsidP="00822DB8">
            <w:pPr>
              <w:widowControl/>
              <w:rPr>
                <w:rFonts w:ascii="宋体" w:eastAsia="宋体" w:hAnsi="宋体"/>
                <w:bCs/>
                <w:sz w:val="21"/>
                <w:szCs w:val="21"/>
              </w:rPr>
            </w:pPr>
          </w:p>
        </w:tc>
        <w:tc>
          <w:tcPr>
            <w:tcW w:w="1134" w:type="dxa"/>
            <w:vMerge/>
            <w:vAlign w:val="center"/>
          </w:tcPr>
          <w:p w14:paraId="189630EF" w14:textId="77777777" w:rsidR="00A361F3" w:rsidRPr="00BC5634" w:rsidRDefault="00A361F3" w:rsidP="00822DB8">
            <w:pPr>
              <w:widowControl/>
              <w:rPr>
                <w:rFonts w:ascii="宋体" w:eastAsia="宋体" w:hAnsi="宋体"/>
                <w:sz w:val="21"/>
                <w:szCs w:val="21"/>
              </w:rPr>
            </w:pPr>
          </w:p>
        </w:tc>
        <w:tc>
          <w:tcPr>
            <w:tcW w:w="6430" w:type="dxa"/>
            <w:shd w:val="clear" w:color="auto" w:fill="auto"/>
            <w:noWrap/>
            <w:vAlign w:val="bottom"/>
          </w:tcPr>
          <w:p w14:paraId="54DFF25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可直接利用鼠标在麻醉记录单上拖动输血、出量、入量，对发生时间或持续时间进行快速调整。</w:t>
            </w:r>
          </w:p>
        </w:tc>
      </w:tr>
      <w:tr w:rsidR="00A361F3" w:rsidRPr="00BC5634" w14:paraId="3415EFC0" w14:textId="77777777" w:rsidTr="00822DB8">
        <w:trPr>
          <w:trHeight w:val="270"/>
          <w:jc w:val="center"/>
        </w:trPr>
        <w:tc>
          <w:tcPr>
            <w:tcW w:w="817" w:type="dxa"/>
            <w:vMerge/>
            <w:vAlign w:val="center"/>
            <w:hideMark/>
          </w:tcPr>
          <w:p w14:paraId="6454752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72003D6"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423FDCF8"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70CE0B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支持术中出入量汇总支持配置自动计算。</w:t>
            </w:r>
          </w:p>
        </w:tc>
      </w:tr>
      <w:tr w:rsidR="00A361F3" w:rsidRPr="00BC5634" w14:paraId="00BF473C" w14:textId="77777777" w:rsidTr="00822DB8">
        <w:trPr>
          <w:trHeight w:val="540"/>
          <w:jc w:val="center"/>
        </w:trPr>
        <w:tc>
          <w:tcPr>
            <w:tcW w:w="817" w:type="dxa"/>
            <w:vMerge/>
            <w:vAlign w:val="center"/>
            <w:hideMark/>
          </w:tcPr>
          <w:p w14:paraId="489B6AB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D5A0A1C"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24291E9"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5EE48B4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支持根据患者出手术室情况，麻醉记录单体征数据和持续事件可自动结束。</w:t>
            </w:r>
          </w:p>
        </w:tc>
      </w:tr>
      <w:tr w:rsidR="00A361F3" w:rsidRPr="00BC5634" w14:paraId="1DBA5BD6" w14:textId="77777777" w:rsidTr="00822DB8">
        <w:trPr>
          <w:trHeight w:val="540"/>
          <w:jc w:val="center"/>
        </w:trPr>
        <w:tc>
          <w:tcPr>
            <w:tcW w:w="817" w:type="dxa"/>
            <w:vMerge/>
            <w:vAlign w:val="center"/>
            <w:hideMark/>
          </w:tcPr>
          <w:p w14:paraId="451C7D9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10C18C6"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781F4B5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密集体征采集功能</w:t>
            </w:r>
          </w:p>
        </w:tc>
        <w:tc>
          <w:tcPr>
            <w:tcW w:w="6430" w:type="dxa"/>
            <w:shd w:val="clear" w:color="auto" w:fill="auto"/>
            <w:vAlign w:val="center"/>
            <w:hideMark/>
          </w:tcPr>
          <w:p w14:paraId="6399C8D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术中可对患者体征密集进行监护采集与记录。</w:t>
            </w:r>
          </w:p>
        </w:tc>
      </w:tr>
      <w:tr w:rsidR="00A361F3" w:rsidRPr="00BC5634" w14:paraId="228B8F8E" w14:textId="77777777" w:rsidTr="00822DB8">
        <w:trPr>
          <w:trHeight w:val="540"/>
          <w:jc w:val="center"/>
        </w:trPr>
        <w:tc>
          <w:tcPr>
            <w:tcW w:w="817" w:type="dxa"/>
            <w:vMerge/>
            <w:vAlign w:val="center"/>
            <w:hideMark/>
          </w:tcPr>
          <w:p w14:paraId="1161ED0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4CEAF35"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8246EA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抢救模式</w:t>
            </w:r>
          </w:p>
        </w:tc>
        <w:tc>
          <w:tcPr>
            <w:tcW w:w="6430" w:type="dxa"/>
            <w:shd w:val="clear" w:color="auto" w:fill="auto"/>
            <w:hideMark/>
          </w:tcPr>
          <w:p w14:paraId="68B5D3C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支持患者抢救模式，体征数据在抢救模式下每一分钟在麻醉记录单上显示一组。</w:t>
            </w:r>
          </w:p>
        </w:tc>
      </w:tr>
      <w:tr w:rsidR="00A361F3" w:rsidRPr="00BC5634" w14:paraId="5E7D9561" w14:textId="77777777" w:rsidTr="00822DB8">
        <w:trPr>
          <w:trHeight w:val="270"/>
          <w:jc w:val="center"/>
        </w:trPr>
        <w:tc>
          <w:tcPr>
            <w:tcW w:w="817" w:type="dxa"/>
            <w:vMerge/>
            <w:vAlign w:val="center"/>
            <w:hideMark/>
          </w:tcPr>
          <w:p w14:paraId="5F0F0EE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FBAB4D7"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18B8738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麻醉医生交班功能</w:t>
            </w:r>
          </w:p>
        </w:tc>
        <w:tc>
          <w:tcPr>
            <w:tcW w:w="6430" w:type="dxa"/>
            <w:shd w:val="clear" w:color="auto" w:fill="auto"/>
            <w:vAlign w:val="center"/>
            <w:hideMark/>
          </w:tcPr>
          <w:p w14:paraId="77359AB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提供麻醉医生接班交班功能登记。</w:t>
            </w:r>
          </w:p>
        </w:tc>
      </w:tr>
      <w:tr w:rsidR="00A361F3" w:rsidRPr="00BC5634" w14:paraId="2D22C217" w14:textId="77777777" w:rsidTr="00822DB8">
        <w:trPr>
          <w:trHeight w:val="540"/>
          <w:jc w:val="center"/>
        </w:trPr>
        <w:tc>
          <w:tcPr>
            <w:tcW w:w="817" w:type="dxa"/>
            <w:vMerge/>
            <w:vAlign w:val="center"/>
            <w:hideMark/>
          </w:tcPr>
          <w:p w14:paraId="12D892EB"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988EB55"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4B8EAE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转出手术功能</w:t>
            </w:r>
          </w:p>
        </w:tc>
        <w:tc>
          <w:tcPr>
            <w:tcW w:w="6430" w:type="dxa"/>
            <w:shd w:val="clear" w:color="auto" w:fill="auto"/>
            <w:vAlign w:val="center"/>
            <w:hideMark/>
          </w:tcPr>
          <w:p w14:paraId="3519782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提供转出手术时，可选择转出至病房、PACU、ICU。</w:t>
            </w:r>
          </w:p>
        </w:tc>
      </w:tr>
      <w:tr w:rsidR="00A361F3" w:rsidRPr="00BC5634" w14:paraId="5C1ED893" w14:textId="77777777" w:rsidTr="00822DB8">
        <w:trPr>
          <w:trHeight w:val="540"/>
          <w:jc w:val="center"/>
        </w:trPr>
        <w:tc>
          <w:tcPr>
            <w:tcW w:w="817" w:type="dxa"/>
            <w:vMerge/>
            <w:vAlign w:val="center"/>
            <w:hideMark/>
          </w:tcPr>
          <w:p w14:paraId="297CAAF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EB8CCC8"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0294EDD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手术护理记录功能</w:t>
            </w:r>
          </w:p>
        </w:tc>
        <w:tc>
          <w:tcPr>
            <w:tcW w:w="6430" w:type="dxa"/>
            <w:shd w:val="clear" w:color="auto" w:fill="auto"/>
            <w:vAlign w:val="center"/>
            <w:hideMark/>
          </w:tcPr>
          <w:p w14:paraId="267470F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记录患者手术过程中的护理情况，形成护理记录单。</w:t>
            </w:r>
          </w:p>
        </w:tc>
      </w:tr>
      <w:tr w:rsidR="00A361F3" w:rsidRPr="00BC5634" w14:paraId="6B9620CC" w14:textId="77777777" w:rsidTr="00822DB8">
        <w:trPr>
          <w:trHeight w:val="810"/>
          <w:jc w:val="center"/>
        </w:trPr>
        <w:tc>
          <w:tcPr>
            <w:tcW w:w="817" w:type="dxa"/>
            <w:vMerge/>
            <w:vAlign w:val="center"/>
            <w:hideMark/>
          </w:tcPr>
          <w:p w14:paraId="26676143"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70B035B"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2C8CA6D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手术器械清点功能</w:t>
            </w:r>
          </w:p>
        </w:tc>
        <w:tc>
          <w:tcPr>
            <w:tcW w:w="6430" w:type="dxa"/>
            <w:shd w:val="clear" w:color="auto" w:fill="auto"/>
            <w:vAlign w:val="center"/>
            <w:hideMark/>
          </w:tcPr>
          <w:p w14:paraId="2AE9EF8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记录手术器械的名称及术前、术中关前及关后器械核对后的数量，形成手术清点单。支持通过模板套用录入。</w:t>
            </w:r>
          </w:p>
        </w:tc>
      </w:tr>
      <w:tr w:rsidR="00A361F3" w:rsidRPr="00BC5634" w14:paraId="4C2CE8E9" w14:textId="77777777" w:rsidTr="00822DB8">
        <w:trPr>
          <w:trHeight w:val="810"/>
          <w:jc w:val="center"/>
        </w:trPr>
        <w:tc>
          <w:tcPr>
            <w:tcW w:w="817" w:type="dxa"/>
            <w:vMerge w:val="restart"/>
            <w:shd w:val="clear" w:color="auto" w:fill="auto"/>
            <w:vAlign w:val="center"/>
            <w:hideMark/>
          </w:tcPr>
          <w:p w14:paraId="79751264"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3</w:t>
            </w:r>
          </w:p>
        </w:tc>
        <w:tc>
          <w:tcPr>
            <w:tcW w:w="1163" w:type="dxa"/>
            <w:vMerge w:val="restart"/>
            <w:shd w:val="clear" w:color="auto" w:fill="auto"/>
            <w:vAlign w:val="center"/>
            <w:hideMark/>
          </w:tcPr>
          <w:p w14:paraId="1B4F6FE8"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麻醉术后信息管理子系统</w:t>
            </w:r>
          </w:p>
        </w:tc>
        <w:tc>
          <w:tcPr>
            <w:tcW w:w="1134" w:type="dxa"/>
            <w:vMerge w:val="restart"/>
            <w:shd w:val="clear" w:color="auto" w:fill="auto"/>
            <w:vAlign w:val="center"/>
            <w:hideMark/>
          </w:tcPr>
          <w:p w14:paraId="5184C835"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术后复苏记录功能</w:t>
            </w:r>
          </w:p>
        </w:tc>
        <w:tc>
          <w:tcPr>
            <w:tcW w:w="6430" w:type="dxa"/>
            <w:shd w:val="clear" w:color="auto" w:fill="auto"/>
            <w:vAlign w:val="center"/>
            <w:hideMark/>
          </w:tcPr>
          <w:p w14:paraId="6E018A8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记录术后复苏过程中麻醉用药、事件情况、生命体征等信息，自动生成复苏记录单。</w:t>
            </w:r>
          </w:p>
        </w:tc>
      </w:tr>
      <w:tr w:rsidR="00A361F3" w:rsidRPr="00BC5634" w14:paraId="05F28D4F" w14:textId="77777777" w:rsidTr="00822DB8">
        <w:trPr>
          <w:trHeight w:val="540"/>
          <w:jc w:val="center"/>
        </w:trPr>
        <w:tc>
          <w:tcPr>
            <w:tcW w:w="817" w:type="dxa"/>
            <w:vMerge/>
            <w:vAlign w:val="center"/>
            <w:hideMark/>
          </w:tcPr>
          <w:p w14:paraId="71F01A9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3382A68"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CBFA9A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FDD402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支持延续麻醉记录单模式，保证术中与复苏的患者数据连贯一致。</w:t>
            </w:r>
          </w:p>
        </w:tc>
      </w:tr>
      <w:tr w:rsidR="00A361F3" w:rsidRPr="00BC5634" w14:paraId="2F7C36AD" w14:textId="77777777" w:rsidTr="00822DB8">
        <w:trPr>
          <w:trHeight w:val="540"/>
          <w:jc w:val="center"/>
        </w:trPr>
        <w:tc>
          <w:tcPr>
            <w:tcW w:w="817" w:type="dxa"/>
            <w:vMerge/>
            <w:vAlign w:val="center"/>
            <w:hideMark/>
          </w:tcPr>
          <w:p w14:paraId="4523B63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6121D66"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7FFE751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术后手术登记功能</w:t>
            </w:r>
          </w:p>
        </w:tc>
        <w:tc>
          <w:tcPr>
            <w:tcW w:w="6430" w:type="dxa"/>
            <w:shd w:val="clear" w:color="auto" w:fill="auto"/>
            <w:vAlign w:val="center"/>
            <w:hideMark/>
          </w:tcPr>
          <w:p w14:paraId="5FE0006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可对术后患者进行手术信息补录，完善手术信息，便于统计。</w:t>
            </w:r>
          </w:p>
        </w:tc>
      </w:tr>
      <w:tr w:rsidR="00A361F3" w:rsidRPr="00BC5634" w14:paraId="03036E50" w14:textId="77777777" w:rsidTr="00822DB8">
        <w:trPr>
          <w:trHeight w:val="540"/>
          <w:jc w:val="center"/>
        </w:trPr>
        <w:tc>
          <w:tcPr>
            <w:tcW w:w="817" w:type="dxa"/>
            <w:vMerge/>
            <w:vAlign w:val="center"/>
            <w:hideMark/>
          </w:tcPr>
          <w:p w14:paraId="4B4A5AB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E8736CE"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244E879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术后访视记录功能</w:t>
            </w:r>
          </w:p>
        </w:tc>
        <w:tc>
          <w:tcPr>
            <w:tcW w:w="6430" w:type="dxa"/>
            <w:shd w:val="clear" w:color="auto" w:fill="auto"/>
            <w:vAlign w:val="center"/>
            <w:hideMark/>
          </w:tcPr>
          <w:p w14:paraId="73B5081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按照医院要求的格式生成术后随访单，记录患者术后随访信息。</w:t>
            </w:r>
          </w:p>
        </w:tc>
      </w:tr>
      <w:tr w:rsidR="00A361F3" w:rsidRPr="00BC5634" w14:paraId="4209BFD1" w14:textId="77777777" w:rsidTr="00822DB8">
        <w:trPr>
          <w:trHeight w:val="540"/>
          <w:jc w:val="center"/>
        </w:trPr>
        <w:tc>
          <w:tcPr>
            <w:tcW w:w="817" w:type="dxa"/>
            <w:vMerge/>
            <w:vAlign w:val="center"/>
            <w:hideMark/>
          </w:tcPr>
          <w:p w14:paraId="35ABA963"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58E08E5"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04F8001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术后镇痛记录功能</w:t>
            </w:r>
          </w:p>
        </w:tc>
        <w:tc>
          <w:tcPr>
            <w:tcW w:w="6430" w:type="dxa"/>
            <w:shd w:val="clear" w:color="auto" w:fill="auto"/>
            <w:vAlign w:val="center"/>
            <w:hideMark/>
          </w:tcPr>
          <w:p w14:paraId="3927AC4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按照医院要求的格式生成术后镇痛记录单，记录患者术后镇痛效果。</w:t>
            </w:r>
          </w:p>
        </w:tc>
      </w:tr>
      <w:tr w:rsidR="00A361F3" w:rsidRPr="00BC5634" w14:paraId="6DAB4F84" w14:textId="77777777" w:rsidTr="00822DB8">
        <w:trPr>
          <w:trHeight w:val="810"/>
          <w:jc w:val="center"/>
        </w:trPr>
        <w:tc>
          <w:tcPr>
            <w:tcW w:w="817" w:type="dxa"/>
            <w:vMerge/>
            <w:vAlign w:val="center"/>
            <w:hideMark/>
          </w:tcPr>
          <w:p w14:paraId="0B10977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68F37E0"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0F5F541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术后麻醉总结功能</w:t>
            </w:r>
          </w:p>
        </w:tc>
        <w:tc>
          <w:tcPr>
            <w:tcW w:w="6430" w:type="dxa"/>
            <w:shd w:val="clear" w:color="auto" w:fill="auto"/>
            <w:vAlign w:val="center"/>
            <w:hideMark/>
          </w:tcPr>
          <w:p w14:paraId="57297CF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按照医院要求的格式生成麻醉总结记录单，记录对患者的麻醉过程、麻醉效果进行总结。</w:t>
            </w:r>
          </w:p>
        </w:tc>
      </w:tr>
      <w:tr w:rsidR="00A361F3" w:rsidRPr="00BC5634" w14:paraId="02FD1188" w14:textId="77777777" w:rsidTr="00822DB8">
        <w:trPr>
          <w:trHeight w:val="270"/>
          <w:jc w:val="center"/>
        </w:trPr>
        <w:tc>
          <w:tcPr>
            <w:tcW w:w="817" w:type="dxa"/>
            <w:vMerge/>
            <w:vAlign w:val="center"/>
            <w:hideMark/>
          </w:tcPr>
          <w:p w14:paraId="6016619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5AB4B4D"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2774BA9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术后麻醉评分功能</w:t>
            </w:r>
          </w:p>
        </w:tc>
        <w:tc>
          <w:tcPr>
            <w:tcW w:w="6430" w:type="dxa"/>
            <w:shd w:val="clear" w:color="auto" w:fill="auto"/>
            <w:vAlign w:val="center"/>
            <w:hideMark/>
          </w:tcPr>
          <w:p w14:paraId="44260E3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提供麻醉复苏（Steward苏醒评分）</w:t>
            </w:r>
          </w:p>
        </w:tc>
      </w:tr>
      <w:tr w:rsidR="00A361F3" w:rsidRPr="00BC5634" w14:paraId="7D99D586" w14:textId="77777777" w:rsidTr="00822DB8">
        <w:trPr>
          <w:trHeight w:val="270"/>
          <w:jc w:val="center"/>
        </w:trPr>
        <w:tc>
          <w:tcPr>
            <w:tcW w:w="817" w:type="dxa"/>
            <w:vMerge/>
            <w:vAlign w:val="center"/>
            <w:hideMark/>
          </w:tcPr>
          <w:p w14:paraId="419639F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B399A7C"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BE85FEA"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CB457D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提供疼痛评分。</w:t>
            </w:r>
          </w:p>
        </w:tc>
      </w:tr>
      <w:tr w:rsidR="00A361F3" w:rsidRPr="00BC5634" w14:paraId="29E6B54E" w14:textId="77777777" w:rsidTr="00822DB8">
        <w:trPr>
          <w:trHeight w:val="270"/>
          <w:jc w:val="center"/>
        </w:trPr>
        <w:tc>
          <w:tcPr>
            <w:tcW w:w="817" w:type="dxa"/>
            <w:vMerge w:val="restart"/>
            <w:shd w:val="clear" w:color="auto" w:fill="auto"/>
            <w:vAlign w:val="center"/>
            <w:hideMark/>
          </w:tcPr>
          <w:p w14:paraId="11A16567"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4</w:t>
            </w:r>
          </w:p>
        </w:tc>
        <w:tc>
          <w:tcPr>
            <w:tcW w:w="1163" w:type="dxa"/>
            <w:vMerge w:val="restart"/>
            <w:shd w:val="clear" w:color="auto" w:fill="auto"/>
            <w:vAlign w:val="center"/>
            <w:hideMark/>
          </w:tcPr>
          <w:p w14:paraId="77BBCD4C"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麻醉手术取消管理子系统</w:t>
            </w:r>
          </w:p>
        </w:tc>
        <w:tc>
          <w:tcPr>
            <w:tcW w:w="1134" w:type="dxa"/>
            <w:vMerge w:val="restart"/>
            <w:shd w:val="clear" w:color="auto" w:fill="auto"/>
            <w:vAlign w:val="center"/>
            <w:hideMark/>
          </w:tcPr>
          <w:p w14:paraId="7ABFD53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手术取消功能</w:t>
            </w:r>
          </w:p>
        </w:tc>
        <w:tc>
          <w:tcPr>
            <w:tcW w:w="6430" w:type="dxa"/>
            <w:shd w:val="clear" w:color="auto" w:fill="auto"/>
            <w:vAlign w:val="center"/>
            <w:hideMark/>
          </w:tcPr>
          <w:p w14:paraId="2C64964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对未安排的手术申请可以进行取消操作。</w:t>
            </w:r>
          </w:p>
        </w:tc>
      </w:tr>
      <w:tr w:rsidR="00A361F3" w:rsidRPr="00BC5634" w14:paraId="04088425" w14:textId="77777777" w:rsidTr="00822DB8">
        <w:trPr>
          <w:trHeight w:val="810"/>
          <w:jc w:val="center"/>
        </w:trPr>
        <w:tc>
          <w:tcPr>
            <w:tcW w:w="817" w:type="dxa"/>
            <w:vMerge/>
            <w:vAlign w:val="center"/>
            <w:hideMark/>
          </w:tcPr>
          <w:p w14:paraId="12C6470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BA0B622"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F780C38"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B79A05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对已经安排的手术、手术人员、麻醉人员进行修改或者撤销手术，记录取消的手术的原因，并进行统计。</w:t>
            </w:r>
          </w:p>
        </w:tc>
      </w:tr>
      <w:tr w:rsidR="00A361F3" w:rsidRPr="00BC5634" w14:paraId="0309D381" w14:textId="77777777" w:rsidTr="00822DB8">
        <w:trPr>
          <w:trHeight w:val="810"/>
          <w:jc w:val="center"/>
        </w:trPr>
        <w:tc>
          <w:tcPr>
            <w:tcW w:w="817" w:type="dxa"/>
            <w:vMerge/>
            <w:vAlign w:val="center"/>
            <w:hideMark/>
          </w:tcPr>
          <w:p w14:paraId="55C239C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730A726"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40891454"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65DDA4D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对麻醉已经开始的手术进行取消，支持取消原因快捷录入或者手工录入。可对该手术进行特殊标识，并能记录麻醉工作量。</w:t>
            </w:r>
          </w:p>
        </w:tc>
      </w:tr>
      <w:tr w:rsidR="00A361F3" w:rsidRPr="00BC5634" w14:paraId="30F43198" w14:textId="77777777" w:rsidTr="00822DB8">
        <w:trPr>
          <w:trHeight w:val="270"/>
          <w:jc w:val="center"/>
        </w:trPr>
        <w:tc>
          <w:tcPr>
            <w:tcW w:w="817" w:type="dxa"/>
            <w:vMerge w:val="restart"/>
            <w:shd w:val="clear" w:color="auto" w:fill="auto"/>
            <w:vAlign w:val="center"/>
            <w:hideMark/>
          </w:tcPr>
          <w:p w14:paraId="2B03B7F5"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lastRenderedPageBreak/>
              <w:t>5</w:t>
            </w:r>
          </w:p>
        </w:tc>
        <w:tc>
          <w:tcPr>
            <w:tcW w:w="1163" w:type="dxa"/>
            <w:vMerge w:val="restart"/>
            <w:shd w:val="clear" w:color="auto" w:fill="auto"/>
            <w:vAlign w:val="center"/>
            <w:hideMark/>
          </w:tcPr>
          <w:p w14:paraId="48B4FF68"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麻醉手术病案管理子系统</w:t>
            </w:r>
          </w:p>
        </w:tc>
        <w:tc>
          <w:tcPr>
            <w:tcW w:w="1134" w:type="dxa"/>
            <w:shd w:val="clear" w:color="auto" w:fill="auto"/>
            <w:vAlign w:val="center"/>
            <w:hideMark/>
          </w:tcPr>
          <w:p w14:paraId="62B71B9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病案打印功能</w:t>
            </w:r>
          </w:p>
        </w:tc>
        <w:tc>
          <w:tcPr>
            <w:tcW w:w="6430" w:type="dxa"/>
            <w:shd w:val="clear" w:color="auto" w:fill="auto"/>
            <w:vAlign w:val="center"/>
            <w:hideMark/>
          </w:tcPr>
          <w:p w14:paraId="25AB1FE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可对患者病案进行单独打印和集中打印。</w:t>
            </w:r>
          </w:p>
        </w:tc>
      </w:tr>
      <w:tr w:rsidR="00A361F3" w:rsidRPr="00BC5634" w14:paraId="678CD438" w14:textId="77777777" w:rsidTr="00822DB8">
        <w:trPr>
          <w:trHeight w:val="540"/>
          <w:jc w:val="center"/>
        </w:trPr>
        <w:tc>
          <w:tcPr>
            <w:tcW w:w="817" w:type="dxa"/>
            <w:vMerge/>
            <w:vAlign w:val="center"/>
            <w:hideMark/>
          </w:tcPr>
          <w:p w14:paraId="231F690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70D6FCA"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298652FA"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病案归档功能</w:t>
            </w:r>
          </w:p>
        </w:tc>
        <w:tc>
          <w:tcPr>
            <w:tcW w:w="6430" w:type="dxa"/>
            <w:shd w:val="clear" w:color="auto" w:fill="auto"/>
            <w:vAlign w:val="center"/>
            <w:hideMark/>
          </w:tcPr>
          <w:p w14:paraId="212A1C4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可打印患者的麻醉相关病案，打印病案后自动完成病案归档。</w:t>
            </w:r>
          </w:p>
        </w:tc>
      </w:tr>
      <w:tr w:rsidR="00A361F3" w:rsidRPr="00BC5634" w14:paraId="382E7626" w14:textId="77777777" w:rsidTr="00822DB8">
        <w:trPr>
          <w:trHeight w:val="270"/>
          <w:jc w:val="center"/>
        </w:trPr>
        <w:tc>
          <w:tcPr>
            <w:tcW w:w="817" w:type="dxa"/>
            <w:vMerge/>
            <w:vAlign w:val="center"/>
            <w:hideMark/>
          </w:tcPr>
          <w:p w14:paraId="20B65A2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EADAD5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7E093CA"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3D927F6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显示病案归档时间和归档状态。</w:t>
            </w:r>
          </w:p>
        </w:tc>
      </w:tr>
      <w:tr w:rsidR="00A361F3" w:rsidRPr="00BC5634" w14:paraId="236D25C2" w14:textId="77777777" w:rsidTr="00822DB8">
        <w:trPr>
          <w:trHeight w:val="810"/>
          <w:jc w:val="center"/>
        </w:trPr>
        <w:tc>
          <w:tcPr>
            <w:tcW w:w="817" w:type="dxa"/>
            <w:vMerge/>
            <w:vAlign w:val="center"/>
            <w:hideMark/>
          </w:tcPr>
          <w:p w14:paraId="69776093"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3C0E044"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396843A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病案提交提醒功能</w:t>
            </w:r>
          </w:p>
        </w:tc>
        <w:tc>
          <w:tcPr>
            <w:tcW w:w="6430" w:type="dxa"/>
            <w:shd w:val="clear" w:color="auto" w:fill="auto"/>
            <w:vAlign w:val="center"/>
            <w:hideMark/>
          </w:tcPr>
          <w:p w14:paraId="6FF84B4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支持病案的自动归档和未归档提醒，支持对指定时间未归档的信息进行提醒，支持指定自动归档时间。</w:t>
            </w:r>
          </w:p>
        </w:tc>
      </w:tr>
      <w:tr w:rsidR="00A361F3" w:rsidRPr="00BC5634" w14:paraId="241A3CB8" w14:textId="77777777" w:rsidTr="00822DB8">
        <w:trPr>
          <w:trHeight w:val="810"/>
          <w:jc w:val="center"/>
        </w:trPr>
        <w:tc>
          <w:tcPr>
            <w:tcW w:w="817" w:type="dxa"/>
            <w:vMerge/>
            <w:vAlign w:val="center"/>
            <w:hideMark/>
          </w:tcPr>
          <w:p w14:paraId="2D4E4F1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03C96AC"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1F6D073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病案完整性校验功能</w:t>
            </w:r>
          </w:p>
        </w:tc>
        <w:tc>
          <w:tcPr>
            <w:tcW w:w="6430" w:type="dxa"/>
            <w:shd w:val="clear" w:color="auto" w:fill="auto"/>
            <w:vAlign w:val="center"/>
            <w:hideMark/>
          </w:tcPr>
          <w:p w14:paraId="34BBCFA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在提交病案时进行提醒，可检查指定时间范围内所有患者的病案提交的完整情况,便于科室检查病案提交工作。</w:t>
            </w:r>
          </w:p>
        </w:tc>
      </w:tr>
      <w:tr w:rsidR="00A361F3" w:rsidRPr="00BC5634" w14:paraId="3FE33AE6" w14:textId="77777777" w:rsidTr="00822DB8">
        <w:trPr>
          <w:trHeight w:val="1080"/>
          <w:jc w:val="center"/>
        </w:trPr>
        <w:tc>
          <w:tcPr>
            <w:tcW w:w="817" w:type="dxa"/>
            <w:vMerge/>
            <w:vAlign w:val="center"/>
            <w:hideMark/>
          </w:tcPr>
          <w:p w14:paraId="1D982CC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1FA57CE"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2C077CA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病案变更审核功能</w:t>
            </w:r>
          </w:p>
        </w:tc>
        <w:tc>
          <w:tcPr>
            <w:tcW w:w="6430" w:type="dxa"/>
            <w:shd w:val="clear" w:color="auto" w:fill="auto"/>
            <w:vAlign w:val="center"/>
            <w:hideMark/>
          </w:tcPr>
          <w:p w14:paraId="36463EC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在完成麻醉病案提交后的文档将自动封存，提交后的病案不允许编辑、修改。</w:t>
            </w:r>
            <w:r w:rsidRPr="00BC5634">
              <w:rPr>
                <w:rFonts w:ascii="宋体" w:eastAsia="宋体" w:hAnsi="宋体" w:hint="eastAsia"/>
                <w:sz w:val="21"/>
                <w:szCs w:val="21"/>
              </w:rPr>
              <w:br/>
              <w:t>提供管理员权限能够修改病案信息，并记录操作。</w:t>
            </w:r>
          </w:p>
        </w:tc>
      </w:tr>
      <w:tr w:rsidR="00A361F3" w:rsidRPr="00BC5634" w14:paraId="275AEA8A" w14:textId="77777777" w:rsidTr="00822DB8">
        <w:trPr>
          <w:trHeight w:val="1350"/>
          <w:jc w:val="center"/>
        </w:trPr>
        <w:tc>
          <w:tcPr>
            <w:tcW w:w="817" w:type="dxa"/>
            <w:vMerge/>
            <w:vAlign w:val="center"/>
            <w:hideMark/>
          </w:tcPr>
          <w:p w14:paraId="0B5764E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2C668C7"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00AE6DF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病案追溯功能</w:t>
            </w:r>
          </w:p>
        </w:tc>
        <w:tc>
          <w:tcPr>
            <w:tcW w:w="6430" w:type="dxa"/>
            <w:shd w:val="clear" w:color="auto" w:fill="auto"/>
            <w:vAlign w:val="center"/>
            <w:hideMark/>
          </w:tcPr>
          <w:p w14:paraId="3EBE58A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病案独立管理功能模块支持各个病案文书的独立权限开放，方便对各个病案文书进行独立管理。</w:t>
            </w:r>
          </w:p>
        </w:tc>
      </w:tr>
      <w:tr w:rsidR="00A361F3" w:rsidRPr="00BC5634" w14:paraId="2C3185F5" w14:textId="77777777" w:rsidTr="00822DB8">
        <w:trPr>
          <w:trHeight w:val="540"/>
          <w:jc w:val="center"/>
        </w:trPr>
        <w:tc>
          <w:tcPr>
            <w:tcW w:w="817" w:type="dxa"/>
            <w:vMerge/>
            <w:vAlign w:val="center"/>
            <w:hideMark/>
          </w:tcPr>
          <w:p w14:paraId="65E46B1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6ED9C6A"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64964B6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麻醉病程回顾功能</w:t>
            </w:r>
          </w:p>
        </w:tc>
        <w:tc>
          <w:tcPr>
            <w:tcW w:w="6430" w:type="dxa"/>
            <w:shd w:val="clear" w:color="auto" w:fill="auto"/>
            <w:vAlign w:val="center"/>
            <w:hideMark/>
          </w:tcPr>
          <w:p w14:paraId="74D861E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提供检索功能，辅助快速查询指定患者病案信息。</w:t>
            </w:r>
          </w:p>
        </w:tc>
      </w:tr>
      <w:tr w:rsidR="00A361F3" w:rsidRPr="00BC5634" w14:paraId="4E6AC70E" w14:textId="77777777" w:rsidTr="00822DB8">
        <w:trPr>
          <w:trHeight w:val="270"/>
          <w:jc w:val="center"/>
        </w:trPr>
        <w:tc>
          <w:tcPr>
            <w:tcW w:w="817" w:type="dxa"/>
            <w:vMerge/>
            <w:vAlign w:val="center"/>
            <w:hideMark/>
          </w:tcPr>
          <w:p w14:paraId="02ECDF2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43971CC"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ACF7368"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38B348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查阅指定患者历史住院的手术麻醉记录。</w:t>
            </w:r>
          </w:p>
        </w:tc>
      </w:tr>
      <w:tr w:rsidR="00A361F3" w:rsidRPr="00BC5634" w14:paraId="7F228972" w14:textId="77777777" w:rsidTr="00822DB8">
        <w:trPr>
          <w:trHeight w:val="312"/>
          <w:jc w:val="center"/>
        </w:trPr>
        <w:tc>
          <w:tcPr>
            <w:tcW w:w="817" w:type="dxa"/>
            <w:vMerge/>
            <w:vAlign w:val="center"/>
            <w:hideMark/>
          </w:tcPr>
          <w:p w14:paraId="71633DC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745BF08"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19BE512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信息查阅功能</w:t>
            </w:r>
          </w:p>
        </w:tc>
        <w:tc>
          <w:tcPr>
            <w:tcW w:w="6430" w:type="dxa"/>
            <w:vMerge w:val="restart"/>
            <w:shd w:val="clear" w:color="auto" w:fill="auto"/>
            <w:vAlign w:val="center"/>
            <w:hideMark/>
          </w:tcPr>
          <w:p w14:paraId="353CF8D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浏览指定患者所有的麻醉病案，支持浏览器在院内任意电脑终端查看患者的完整麻醉医疗文书。</w:t>
            </w:r>
            <w:r w:rsidRPr="00BC5634">
              <w:rPr>
                <w:rFonts w:ascii="宋体" w:eastAsia="宋体" w:hAnsi="宋体" w:hint="eastAsia"/>
                <w:sz w:val="21"/>
                <w:szCs w:val="21"/>
              </w:rPr>
              <w:br/>
              <w:t>支持查看医生给患者下的医嘱信息。</w:t>
            </w:r>
            <w:r w:rsidRPr="00BC5634">
              <w:rPr>
                <w:rFonts w:ascii="宋体" w:eastAsia="宋体" w:hAnsi="宋体" w:hint="eastAsia"/>
                <w:sz w:val="21"/>
                <w:szCs w:val="21"/>
              </w:rPr>
              <w:br/>
              <w:t>支持查看患者的检验信息。</w:t>
            </w:r>
            <w:r w:rsidRPr="00BC5634">
              <w:rPr>
                <w:rFonts w:ascii="宋体" w:eastAsia="宋体" w:hAnsi="宋体" w:hint="eastAsia"/>
                <w:sz w:val="21"/>
                <w:szCs w:val="21"/>
              </w:rPr>
              <w:br/>
              <w:t>支持查看患者的检查信息。</w:t>
            </w:r>
            <w:r w:rsidRPr="00BC5634">
              <w:rPr>
                <w:rFonts w:ascii="宋体" w:eastAsia="宋体" w:hAnsi="宋体" w:hint="eastAsia"/>
                <w:sz w:val="21"/>
                <w:szCs w:val="21"/>
              </w:rPr>
              <w:br/>
              <w:t>支持查看患者住院期间的所有麻醉病历。</w:t>
            </w:r>
          </w:p>
        </w:tc>
      </w:tr>
      <w:tr w:rsidR="00A361F3" w:rsidRPr="00BC5634" w14:paraId="7ED8FA35" w14:textId="77777777" w:rsidTr="00822DB8">
        <w:trPr>
          <w:trHeight w:val="312"/>
          <w:jc w:val="center"/>
        </w:trPr>
        <w:tc>
          <w:tcPr>
            <w:tcW w:w="817" w:type="dxa"/>
            <w:vMerge/>
            <w:vAlign w:val="center"/>
            <w:hideMark/>
          </w:tcPr>
          <w:p w14:paraId="6AFFCF9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2CC241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C910B14" w14:textId="77777777" w:rsidR="00A361F3" w:rsidRPr="00BC5634" w:rsidRDefault="00A361F3" w:rsidP="00822DB8">
            <w:pPr>
              <w:widowControl/>
              <w:rPr>
                <w:rFonts w:ascii="宋体" w:eastAsia="宋体" w:hAnsi="宋体"/>
                <w:sz w:val="21"/>
                <w:szCs w:val="21"/>
              </w:rPr>
            </w:pPr>
          </w:p>
        </w:tc>
        <w:tc>
          <w:tcPr>
            <w:tcW w:w="6430" w:type="dxa"/>
            <w:vMerge/>
            <w:vAlign w:val="center"/>
            <w:hideMark/>
          </w:tcPr>
          <w:p w14:paraId="0362C2D4" w14:textId="77777777" w:rsidR="00A361F3" w:rsidRPr="00BC5634" w:rsidRDefault="00A361F3" w:rsidP="00822DB8">
            <w:pPr>
              <w:widowControl/>
              <w:rPr>
                <w:rFonts w:ascii="宋体" w:eastAsia="宋体" w:hAnsi="宋体"/>
                <w:sz w:val="21"/>
                <w:szCs w:val="21"/>
              </w:rPr>
            </w:pPr>
          </w:p>
        </w:tc>
      </w:tr>
      <w:tr w:rsidR="00A361F3" w:rsidRPr="00BC5634" w14:paraId="125E3739" w14:textId="77777777" w:rsidTr="00822DB8">
        <w:trPr>
          <w:trHeight w:val="312"/>
          <w:jc w:val="center"/>
        </w:trPr>
        <w:tc>
          <w:tcPr>
            <w:tcW w:w="817" w:type="dxa"/>
            <w:vMerge/>
            <w:vAlign w:val="center"/>
            <w:hideMark/>
          </w:tcPr>
          <w:p w14:paraId="6503B01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988929E"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76D8CD1" w14:textId="77777777" w:rsidR="00A361F3" w:rsidRPr="00BC5634" w:rsidRDefault="00A361F3" w:rsidP="00822DB8">
            <w:pPr>
              <w:widowControl/>
              <w:rPr>
                <w:rFonts w:ascii="宋体" w:eastAsia="宋体" w:hAnsi="宋体"/>
                <w:sz w:val="21"/>
                <w:szCs w:val="21"/>
              </w:rPr>
            </w:pPr>
          </w:p>
        </w:tc>
        <w:tc>
          <w:tcPr>
            <w:tcW w:w="6430" w:type="dxa"/>
            <w:vMerge/>
            <w:vAlign w:val="center"/>
            <w:hideMark/>
          </w:tcPr>
          <w:p w14:paraId="70C00A76" w14:textId="77777777" w:rsidR="00A361F3" w:rsidRPr="00BC5634" w:rsidRDefault="00A361F3" w:rsidP="00822DB8">
            <w:pPr>
              <w:widowControl/>
              <w:rPr>
                <w:rFonts w:ascii="宋体" w:eastAsia="宋体" w:hAnsi="宋体"/>
                <w:sz w:val="21"/>
                <w:szCs w:val="21"/>
              </w:rPr>
            </w:pPr>
          </w:p>
        </w:tc>
      </w:tr>
      <w:tr w:rsidR="00A361F3" w:rsidRPr="00BC5634" w14:paraId="3CA20FF2" w14:textId="77777777" w:rsidTr="00822DB8">
        <w:trPr>
          <w:trHeight w:val="312"/>
          <w:jc w:val="center"/>
        </w:trPr>
        <w:tc>
          <w:tcPr>
            <w:tcW w:w="817" w:type="dxa"/>
            <w:vMerge/>
            <w:vAlign w:val="center"/>
            <w:hideMark/>
          </w:tcPr>
          <w:p w14:paraId="43793DD4"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D45C9BB"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958CB00" w14:textId="77777777" w:rsidR="00A361F3" w:rsidRPr="00BC5634" w:rsidRDefault="00A361F3" w:rsidP="00822DB8">
            <w:pPr>
              <w:widowControl/>
              <w:rPr>
                <w:rFonts w:ascii="宋体" w:eastAsia="宋体" w:hAnsi="宋体"/>
                <w:sz w:val="21"/>
                <w:szCs w:val="21"/>
              </w:rPr>
            </w:pPr>
          </w:p>
        </w:tc>
        <w:tc>
          <w:tcPr>
            <w:tcW w:w="6430" w:type="dxa"/>
            <w:vMerge/>
            <w:vAlign w:val="center"/>
            <w:hideMark/>
          </w:tcPr>
          <w:p w14:paraId="7E707E16" w14:textId="77777777" w:rsidR="00A361F3" w:rsidRPr="00BC5634" w:rsidRDefault="00A361F3" w:rsidP="00822DB8">
            <w:pPr>
              <w:widowControl/>
              <w:rPr>
                <w:rFonts w:ascii="宋体" w:eastAsia="宋体" w:hAnsi="宋体"/>
                <w:sz w:val="21"/>
                <w:szCs w:val="21"/>
              </w:rPr>
            </w:pPr>
          </w:p>
        </w:tc>
      </w:tr>
      <w:tr w:rsidR="00A361F3" w:rsidRPr="00BC5634" w14:paraId="1F648579" w14:textId="77777777" w:rsidTr="00822DB8">
        <w:trPr>
          <w:trHeight w:val="540"/>
          <w:jc w:val="center"/>
        </w:trPr>
        <w:tc>
          <w:tcPr>
            <w:tcW w:w="817" w:type="dxa"/>
            <w:vMerge w:val="restart"/>
            <w:shd w:val="clear" w:color="auto" w:fill="auto"/>
            <w:vAlign w:val="center"/>
            <w:hideMark/>
          </w:tcPr>
          <w:p w14:paraId="304A9DCB"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6</w:t>
            </w:r>
          </w:p>
        </w:tc>
        <w:tc>
          <w:tcPr>
            <w:tcW w:w="1163" w:type="dxa"/>
            <w:vMerge w:val="restart"/>
            <w:shd w:val="clear" w:color="auto" w:fill="auto"/>
            <w:vAlign w:val="center"/>
            <w:hideMark/>
          </w:tcPr>
          <w:p w14:paraId="39943748"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麻醉系统支撑平台子系统</w:t>
            </w:r>
          </w:p>
        </w:tc>
        <w:tc>
          <w:tcPr>
            <w:tcW w:w="1134" w:type="dxa"/>
            <w:vMerge w:val="restart"/>
            <w:shd w:val="clear" w:color="auto" w:fill="auto"/>
            <w:vAlign w:val="center"/>
            <w:hideMark/>
          </w:tcPr>
          <w:p w14:paraId="0619AA63"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信息系统接口支持功能</w:t>
            </w:r>
          </w:p>
        </w:tc>
        <w:tc>
          <w:tcPr>
            <w:tcW w:w="6430" w:type="dxa"/>
            <w:shd w:val="clear" w:color="auto" w:fill="auto"/>
            <w:vAlign w:val="center"/>
            <w:hideMark/>
          </w:tcPr>
          <w:p w14:paraId="21AA5AA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支持WEB services、视图等多种集成方式。</w:t>
            </w:r>
          </w:p>
        </w:tc>
      </w:tr>
      <w:tr w:rsidR="00A361F3" w:rsidRPr="00BC5634" w14:paraId="182FFF87" w14:textId="77777777" w:rsidTr="00822DB8">
        <w:trPr>
          <w:trHeight w:val="810"/>
          <w:jc w:val="center"/>
        </w:trPr>
        <w:tc>
          <w:tcPr>
            <w:tcW w:w="817" w:type="dxa"/>
            <w:vMerge/>
            <w:vAlign w:val="center"/>
            <w:hideMark/>
          </w:tcPr>
          <w:p w14:paraId="6E612D6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11795F9"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0E124EF"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852B67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集成HIS系统，查看患者基本信息、医嘱信息、住院信息、手术申请信息，支持医嘱类型过滤。</w:t>
            </w:r>
          </w:p>
        </w:tc>
      </w:tr>
      <w:tr w:rsidR="00A361F3" w:rsidRPr="00BC5634" w14:paraId="4BEECD61" w14:textId="77777777" w:rsidTr="00822DB8">
        <w:trPr>
          <w:trHeight w:val="540"/>
          <w:jc w:val="center"/>
        </w:trPr>
        <w:tc>
          <w:tcPr>
            <w:tcW w:w="817" w:type="dxa"/>
            <w:vMerge/>
            <w:vAlign w:val="center"/>
            <w:hideMark/>
          </w:tcPr>
          <w:p w14:paraId="046AAC5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B627EB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CA31428"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74923C9"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集成LIS系统，查看患者的所有检验报告主记录、检验报告的明细结果。</w:t>
            </w:r>
          </w:p>
        </w:tc>
      </w:tr>
      <w:tr w:rsidR="00A361F3" w:rsidRPr="00BC5634" w14:paraId="4A06242F" w14:textId="77777777" w:rsidTr="00822DB8">
        <w:trPr>
          <w:trHeight w:val="540"/>
          <w:jc w:val="center"/>
        </w:trPr>
        <w:tc>
          <w:tcPr>
            <w:tcW w:w="817" w:type="dxa"/>
            <w:vMerge/>
            <w:vAlign w:val="center"/>
            <w:hideMark/>
          </w:tcPr>
          <w:p w14:paraId="2349E9B7"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597E566"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0F4864AE"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设备数据接口基本功能</w:t>
            </w:r>
          </w:p>
        </w:tc>
        <w:tc>
          <w:tcPr>
            <w:tcW w:w="6430" w:type="dxa"/>
            <w:shd w:val="clear" w:color="auto" w:fill="auto"/>
            <w:vAlign w:val="center"/>
            <w:hideMark/>
          </w:tcPr>
          <w:p w14:paraId="674B2CE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能获取监护仪上的血压、脉搏、心率、SPO2等患者生命体征信息。</w:t>
            </w:r>
          </w:p>
        </w:tc>
      </w:tr>
      <w:tr w:rsidR="00A361F3" w:rsidRPr="00BC5634" w14:paraId="39FA08F8" w14:textId="77777777" w:rsidTr="00822DB8">
        <w:trPr>
          <w:trHeight w:val="270"/>
          <w:jc w:val="center"/>
        </w:trPr>
        <w:tc>
          <w:tcPr>
            <w:tcW w:w="817" w:type="dxa"/>
            <w:vMerge/>
            <w:vAlign w:val="center"/>
            <w:hideMark/>
          </w:tcPr>
          <w:p w14:paraId="68A6F47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7FE624F"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50E570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322E6C3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记录断网情况下的当台患者体征数据。</w:t>
            </w:r>
          </w:p>
        </w:tc>
      </w:tr>
      <w:tr w:rsidR="00A361F3" w:rsidRPr="00BC5634" w14:paraId="23598EC2" w14:textId="77777777" w:rsidTr="00822DB8">
        <w:trPr>
          <w:trHeight w:val="270"/>
          <w:jc w:val="center"/>
        </w:trPr>
        <w:tc>
          <w:tcPr>
            <w:tcW w:w="817" w:type="dxa"/>
            <w:vMerge/>
            <w:vAlign w:val="center"/>
            <w:hideMark/>
          </w:tcPr>
          <w:p w14:paraId="4836D228"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A292DFB"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18D5F42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维护基础信息功能</w:t>
            </w:r>
          </w:p>
        </w:tc>
        <w:tc>
          <w:tcPr>
            <w:tcW w:w="6430" w:type="dxa"/>
            <w:shd w:val="clear" w:color="auto" w:fill="auto"/>
            <w:vAlign w:val="center"/>
            <w:hideMark/>
          </w:tcPr>
          <w:p w14:paraId="6303C99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支持通过HIS更新本地字典。</w:t>
            </w:r>
          </w:p>
        </w:tc>
      </w:tr>
      <w:tr w:rsidR="00A361F3" w:rsidRPr="00BC5634" w14:paraId="26474CDC" w14:textId="77777777" w:rsidTr="00822DB8">
        <w:trPr>
          <w:trHeight w:val="270"/>
          <w:jc w:val="center"/>
        </w:trPr>
        <w:tc>
          <w:tcPr>
            <w:tcW w:w="817" w:type="dxa"/>
            <w:vMerge/>
            <w:vAlign w:val="center"/>
            <w:hideMark/>
          </w:tcPr>
          <w:p w14:paraId="3DC66758"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F775DA7"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150C2D6"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324F464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支持用户手工维护本地字典。</w:t>
            </w:r>
          </w:p>
        </w:tc>
      </w:tr>
      <w:tr w:rsidR="00A361F3" w:rsidRPr="00BC5634" w14:paraId="22A4433C" w14:textId="77777777" w:rsidTr="00822DB8">
        <w:trPr>
          <w:trHeight w:val="540"/>
          <w:jc w:val="center"/>
        </w:trPr>
        <w:tc>
          <w:tcPr>
            <w:tcW w:w="817" w:type="dxa"/>
            <w:vMerge/>
            <w:vAlign w:val="center"/>
            <w:hideMark/>
          </w:tcPr>
          <w:p w14:paraId="185C699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C4AAAC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4785881A"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68C32D0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支持维护医护人员、诊断、麻醉分级等基本字典信息。</w:t>
            </w:r>
          </w:p>
        </w:tc>
      </w:tr>
      <w:tr w:rsidR="00A361F3" w:rsidRPr="00BC5634" w14:paraId="10F7FA45" w14:textId="77777777" w:rsidTr="00822DB8">
        <w:trPr>
          <w:trHeight w:val="270"/>
          <w:jc w:val="center"/>
        </w:trPr>
        <w:tc>
          <w:tcPr>
            <w:tcW w:w="817" w:type="dxa"/>
            <w:vMerge/>
            <w:vAlign w:val="center"/>
            <w:hideMark/>
          </w:tcPr>
          <w:p w14:paraId="12B423C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3CD27A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07687B6"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E410F6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支持维护科室手术间。</w:t>
            </w:r>
          </w:p>
        </w:tc>
      </w:tr>
      <w:tr w:rsidR="00A361F3" w:rsidRPr="00BC5634" w14:paraId="428C1155" w14:textId="77777777" w:rsidTr="00822DB8">
        <w:trPr>
          <w:trHeight w:val="540"/>
          <w:jc w:val="center"/>
        </w:trPr>
        <w:tc>
          <w:tcPr>
            <w:tcW w:w="817" w:type="dxa"/>
            <w:vMerge/>
            <w:vAlign w:val="center"/>
            <w:hideMark/>
          </w:tcPr>
          <w:p w14:paraId="1448F07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4D3E2FC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5BB5BED"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5FC27840"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配置麻醉记录字典，包括麻醉事件、麻醉常用量、麻醉方法。</w:t>
            </w:r>
          </w:p>
        </w:tc>
      </w:tr>
      <w:tr w:rsidR="00A361F3" w:rsidRPr="00BC5634" w14:paraId="70400301" w14:textId="77777777" w:rsidTr="00822DB8">
        <w:trPr>
          <w:trHeight w:val="270"/>
          <w:jc w:val="center"/>
        </w:trPr>
        <w:tc>
          <w:tcPr>
            <w:tcW w:w="817" w:type="dxa"/>
            <w:vMerge/>
            <w:vAlign w:val="center"/>
            <w:hideMark/>
          </w:tcPr>
          <w:p w14:paraId="1281BAC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5E82AE9"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06C2D75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文书模板管理功能</w:t>
            </w:r>
          </w:p>
        </w:tc>
        <w:tc>
          <w:tcPr>
            <w:tcW w:w="6430" w:type="dxa"/>
            <w:shd w:val="clear" w:color="auto" w:fill="auto"/>
            <w:vAlign w:val="center"/>
            <w:hideMark/>
          </w:tcPr>
          <w:p w14:paraId="7BCC8610"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支持将现有医疗文书内容保存为模板。</w:t>
            </w:r>
          </w:p>
        </w:tc>
      </w:tr>
      <w:tr w:rsidR="00A361F3" w:rsidRPr="00BC5634" w14:paraId="46B8749D" w14:textId="77777777" w:rsidTr="00822DB8">
        <w:trPr>
          <w:trHeight w:val="270"/>
          <w:jc w:val="center"/>
        </w:trPr>
        <w:tc>
          <w:tcPr>
            <w:tcW w:w="817" w:type="dxa"/>
            <w:vMerge/>
            <w:vAlign w:val="center"/>
            <w:hideMark/>
          </w:tcPr>
          <w:p w14:paraId="62C02C7B"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17752E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9B48185"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CD9B31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支持快速套用系统维护的医疗文书模版。</w:t>
            </w:r>
          </w:p>
        </w:tc>
      </w:tr>
      <w:tr w:rsidR="00A361F3" w:rsidRPr="00BC5634" w14:paraId="19DF19F0" w14:textId="77777777" w:rsidTr="00822DB8">
        <w:trPr>
          <w:trHeight w:val="540"/>
          <w:jc w:val="center"/>
        </w:trPr>
        <w:tc>
          <w:tcPr>
            <w:tcW w:w="817" w:type="dxa"/>
            <w:vMerge/>
            <w:vAlign w:val="center"/>
            <w:hideMark/>
          </w:tcPr>
          <w:p w14:paraId="2D5E7D3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CF7243E"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0360FE7"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50CDF4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支持配置文书模板，包括麻醉记录模板、访视、总结模板。</w:t>
            </w:r>
          </w:p>
        </w:tc>
      </w:tr>
      <w:tr w:rsidR="00A361F3" w:rsidRPr="00BC5634" w14:paraId="6836BD8F" w14:textId="77777777" w:rsidTr="00822DB8">
        <w:trPr>
          <w:trHeight w:val="270"/>
          <w:jc w:val="center"/>
        </w:trPr>
        <w:tc>
          <w:tcPr>
            <w:tcW w:w="817" w:type="dxa"/>
            <w:vMerge/>
            <w:vAlign w:val="center"/>
            <w:hideMark/>
          </w:tcPr>
          <w:p w14:paraId="1EF2CFED"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41F725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5734DA0"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5375C5E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支持管理员对公有模板进行编辑维护。</w:t>
            </w:r>
          </w:p>
        </w:tc>
      </w:tr>
      <w:tr w:rsidR="00A361F3" w:rsidRPr="00BC5634" w14:paraId="27912DD9" w14:textId="77777777" w:rsidTr="00822DB8">
        <w:trPr>
          <w:trHeight w:val="540"/>
          <w:jc w:val="center"/>
        </w:trPr>
        <w:tc>
          <w:tcPr>
            <w:tcW w:w="817" w:type="dxa"/>
            <w:vMerge/>
            <w:vAlign w:val="center"/>
            <w:hideMark/>
          </w:tcPr>
          <w:p w14:paraId="1712F417"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4D2AC15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C48F0A9"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545887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支持麻醉医生创建私有模板，仅限创建者可见。</w:t>
            </w:r>
          </w:p>
        </w:tc>
      </w:tr>
      <w:tr w:rsidR="00A361F3" w:rsidRPr="00BC5634" w14:paraId="454AFC3A" w14:textId="77777777" w:rsidTr="00822DB8">
        <w:trPr>
          <w:trHeight w:val="270"/>
          <w:jc w:val="center"/>
        </w:trPr>
        <w:tc>
          <w:tcPr>
            <w:tcW w:w="817" w:type="dxa"/>
            <w:vMerge/>
            <w:vAlign w:val="center"/>
            <w:hideMark/>
          </w:tcPr>
          <w:p w14:paraId="0798B7E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8D3B2C6"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3C7DFC9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系统安全与数据维护</w:t>
            </w:r>
          </w:p>
        </w:tc>
        <w:tc>
          <w:tcPr>
            <w:tcW w:w="6430" w:type="dxa"/>
            <w:shd w:val="clear" w:color="auto" w:fill="auto"/>
            <w:vAlign w:val="center"/>
            <w:hideMark/>
          </w:tcPr>
          <w:p w14:paraId="4850229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离线保存断网期间采集的体征数据。</w:t>
            </w:r>
          </w:p>
        </w:tc>
      </w:tr>
      <w:tr w:rsidR="00A361F3" w:rsidRPr="00BC5634" w14:paraId="6DB868F4" w14:textId="77777777" w:rsidTr="00822DB8">
        <w:trPr>
          <w:trHeight w:val="540"/>
          <w:jc w:val="center"/>
        </w:trPr>
        <w:tc>
          <w:tcPr>
            <w:tcW w:w="817" w:type="dxa"/>
            <w:vMerge/>
            <w:vAlign w:val="center"/>
            <w:hideMark/>
          </w:tcPr>
          <w:p w14:paraId="68BB17F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C92F88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D545948"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7F2191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提供数据库备份机制（Rman），定期对数据进行备份。</w:t>
            </w:r>
          </w:p>
        </w:tc>
      </w:tr>
      <w:tr w:rsidR="00A361F3" w:rsidRPr="00BC5634" w14:paraId="673C1B75" w14:textId="77777777" w:rsidTr="00822DB8">
        <w:trPr>
          <w:trHeight w:val="540"/>
          <w:jc w:val="center"/>
        </w:trPr>
        <w:tc>
          <w:tcPr>
            <w:tcW w:w="817" w:type="dxa"/>
            <w:vMerge w:val="restart"/>
            <w:shd w:val="clear" w:color="auto" w:fill="auto"/>
            <w:vAlign w:val="center"/>
            <w:hideMark/>
          </w:tcPr>
          <w:p w14:paraId="569F594B"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7</w:t>
            </w:r>
          </w:p>
        </w:tc>
        <w:tc>
          <w:tcPr>
            <w:tcW w:w="1163" w:type="dxa"/>
            <w:vMerge w:val="restart"/>
            <w:shd w:val="clear" w:color="auto" w:fill="auto"/>
            <w:vAlign w:val="center"/>
            <w:hideMark/>
          </w:tcPr>
          <w:p w14:paraId="3A316771"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麻醉用户权限管理子系统</w:t>
            </w:r>
          </w:p>
        </w:tc>
        <w:tc>
          <w:tcPr>
            <w:tcW w:w="1134" w:type="dxa"/>
            <w:vMerge w:val="restart"/>
            <w:shd w:val="clear" w:color="auto" w:fill="auto"/>
            <w:vAlign w:val="center"/>
            <w:hideMark/>
          </w:tcPr>
          <w:p w14:paraId="145A21AF"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系统角色管理</w:t>
            </w:r>
          </w:p>
        </w:tc>
        <w:tc>
          <w:tcPr>
            <w:tcW w:w="6430" w:type="dxa"/>
            <w:shd w:val="clear" w:color="auto" w:fill="auto"/>
            <w:vAlign w:val="center"/>
            <w:hideMark/>
          </w:tcPr>
          <w:p w14:paraId="60CB02E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为指定用户分配角色以获得相应的程序访问权限。</w:t>
            </w:r>
          </w:p>
        </w:tc>
      </w:tr>
      <w:tr w:rsidR="00A361F3" w:rsidRPr="00BC5634" w14:paraId="1178A6CC" w14:textId="77777777" w:rsidTr="00822DB8">
        <w:trPr>
          <w:trHeight w:val="540"/>
          <w:jc w:val="center"/>
        </w:trPr>
        <w:tc>
          <w:tcPr>
            <w:tcW w:w="817" w:type="dxa"/>
            <w:vMerge/>
            <w:vAlign w:val="center"/>
            <w:hideMark/>
          </w:tcPr>
          <w:p w14:paraId="07F63DC9"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CACF92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2DFECD1"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438CF3F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编辑系统角色的名称，用于分配一系列的程序功能访问权限。</w:t>
            </w:r>
          </w:p>
        </w:tc>
      </w:tr>
      <w:tr w:rsidR="00A361F3" w:rsidRPr="00BC5634" w14:paraId="37EF4390" w14:textId="77777777" w:rsidTr="00822DB8">
        <w:trPr>
          <w:trHeight w:val="540"/>
          <w:jc w:val="center"/>
        </w:trPr>
        <w:tc>
          <w:tcPr>
            <w:tcW w:w="817" w:type="dxa"/>
            <w:vMerge/>
            <w:vAlign w:val="center"/>
            <w:hideMark/>
          </w:tcPr>
          <w:p w14:paraId="5CA3A5F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D21F37C"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6A8682DC"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系统用户管理</w:t>
            </w:r>
          </w:p>
        </w:tc>
        <w:tc>
          <w:tcPr>
            <w:tcW w:w="6430" w:type="dxa"/>
            <w:shd w:val="clear" w:color="auto" w:fill="auto"/>
            <w:vAlign w:val="center"/>
            <w:hideMark/>
          </w:tcPr>
          <w:p w14:paraId="45570F3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根据医院信息化管理的要求创建用户，包括登陆用户名、密码及所在科室。</w:t>
            </w:r>
          </w:p>
        </w:tc>
      </w:tr>
      <w:tr w:rsidR="00A361F3" w:rsidRPr="00BC5634" w14:paraId="48EB2565" w14:textId="77777777" w:rsidTr="00822DB8">
        <w:trPr>
          <w:trHeight w:val="270"/>
          <w:jc w:val="center"/>
        </w:trPr>
        <w:tc>
          <w:tcPr>
            <w:tcW w:w="817" w:type="dxa"/>
            <w:vMerge/>
            <w:vAlign w:val="center"/>
            <w:hideMark/>
          </w:tcPr>
          <w:p w14:paraId="70FFC6F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F8037BD"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4E710E0"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F7F123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修改指定用户的登陆密码。</w:t>
            </w:r>
          </w:p>
        </w:tc>
      </w:tr>
      <w:tr w:rsidR="00A361F3" w:rsidRPr="00BC5634" w14:paraId="2245A3E9" w14:textId="77777777" w:rsidTr="00822DB8">
        <w:trPr>
          <w:trHeight w:val="270"/>
          <w:jc w:val="center"/>
        </w:trPr>
        <w:tc>
          <w:tcPr>
            <w:tcW w:w="817" w:type="dxa"/>
            <w:vMerge/>
            <w:vAlign w:val="center"/>
            <w:hideMark/>
          </w:tcPr>
          <w:p w14:paraId="000663F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034DCA3"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570102A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系统权限管理</w:t>
            </w:r>
          </w:p>
        </w:tc>
        <w:tc>
          <w:tcPr>
            <w:tcW w:w="6430" w:type="dxa"/>
            <w:shd w:val="clear" w:color="auto" w:fill="auto"/>
            <w:vAlign w:val="center"/>
            <w:hideMark/>
          </w:tcPr>
          <w:p w14:paraId="5CCF92F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分配指定角色所具备的系统权限。</w:t>
            </w:r>
          </w:p>
        </w:tc>
      </w:tr>
      <w:tr w:rsidR="00A361F3" w:rsidRPr="00BC5634" w14:paraId="04A89D0B" w14:textId="77777777" w:rsidTr="00822DB8">
        <w:trPr>
          <w:trHeight w:val="540"/>
          <w:jc w:val="center"/>
        </w:trPr>
        <w:tc>
          <w:tcPr>
            <w:tcW w:w="817" w:type="dxa"/>
            <w:vMerge w:val="restart"/>
            <w:shd w:val="clear" w:color="auto" w:fill="auto"/>
            <w:vAlign w:val="center"/>
            <w:hideMark/>
          </w:tcPr>
          <w:p w14:paraId="64ADF27E"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8</w:t>
            </w:r>
          </w:p>
        </w:tc>
        <w:tc>
          <w:tcPr>
            <w:tcW w:w="1163" w:type="dxa"/>
            <w:vMerge w:val="restart"/>
            <w:shd w:val="clear" w:color="auto" w:fill="auto"/>
            <w:vAlign w:val="center"/>
            <w:hideMark/>
          </w:tcPr>
          <w:p w14:paraId="003CA53E" w14:textId="77777777" w:rsidR="00A361F3" w:rsidRPr="00BC5634" w:rsidRDefault="00A361F3" w:rsidP="00822DB8">
            <w:pPr>
              <w:widowControl/>
              <w:rPr>
                <w:rFonts w:ascii="宋体" w:eastAsia="宋体" w:hAnsi="宋体"/>
                <w:bCs/>
                <w:sz w:val="21"/>
                <w:szCs w:val="21"/>
              </w:rPr>
            </w:pPr>
            <w:r w:rsidRPr="00BC5634">
              <w:rPr>
                <w:rFonts w:ascii="宋体" w:eastAsia="宋体" w:hAnsi="宋体" w:hint="eastAsia"/>
                <w:bCs/>
                <w:sz w:val="21"/>
                <w:szCs w:val="21"/>
              </w:rPr>
              <w:t>麻醉围术期管理决策平台子系统</w:t>
            </w:r>
          </w:p>
        </w:tc>
        <w:tc>
          <w:tcPr>
            <w:tcW w:w="1134" w:type="dxa"/>
            <w:vMerge w:val="restart"/>
            <w:shd w:val="clear" w:color="auto" w:fill="auto"/>
            <w:vAlign w:val="center"/>
            <w:hideMark/>
          </w:tcPr>
          <w:p w14:paraId="319BEA5B"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工作量统计</w:t>
            </w:r>
          </w:p>
        </w:tc>
        <w:tc>
          <w:tcPr>
            <w:tcW w:w="6430" w:type="dxa"/>
            <w:shd w:val="clear" w:color="auto" w:fill="auto"/>
            <w:vAlign w:val="center"/>
            <w:hideMark/>
          </w:tcPr>
          <w:p w14:paraId="457A6CB1"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统计指定时间段内麻醉医生麻醉台数及麻醉时长，反映其工作量。</w:t>
            </w:r>
          </w:p>
        </w:tc>
      </w:tr>
      <w:tr w:rsidR="00A361F3" w:rsidRPr="00BC5634" w14:paraId="29621536" w14:textId="77777777" w:rsidTr="00822DB8">
        <w:trPr>
          <w:trHeight w:val="540"/>
          <w:jc w:val="center"/>
        </w:trPr>
        <w:tc>
          <w:tcPr>
            <w:tcW w:w="817" w:type="dxa"/>
            <w:vMerge/>
            <w:vAlign w:val="center"/>
            <w:hideMark/>
          </w:tcPr>
          <w:p w14:paraId="539D6132"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7A6AFD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30B42ABD"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AD85C8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统计指定时间段内护士作为不同角色参与的手术例数及手术时长，反映其工作量。</w:t>
            </w:r>
          </w:p>
        </w:tc>
      </w:tr>
      <w:tr w:rsidR="00A361F3" w:rsidRPr="00BC5634" w14:paraId="19C9ADAE" w14:textId="77777777" w:rsidTr="00822DB8">
        <w:trPr>
          <w:trHeight w:val="540"/>
          <w:jc w:val="center"/>
        </w:trPr>
        <w:tc>
          <w:tcPr>
            <w:tcW w:w="817" w:type="dxa"/>
            <w:vMerge/>
            <w:vAlign w:val="center"/>
            <w:hideMark/>
          </w:tcPr>
          <w:p w14:paraId="32D4899E"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EB03370"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8B21CA3"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40187F6"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统计指定时间段内手术医生手术例数及手术时长，反映其工作量</w:t>
            </w:r>
          </w:p>
        </w:tc>
      </w:tr>
      <w:tr w:rsidR="00A361F3" w:rsidRPr="00BC5634" w14:paraId="5F560FC8" w14:textId="77777777" w:rsidTr="00822DB8">
        <w:trPr>
          <w:trHeight w:val="540"/>
          <w:jc w:val="center"/>
        </w:trPr>
        <w:tc>
          <w:tcPr>
            <w:tcW w:w="817" w:type="dxa"/>
            <w:vMerge/>
            <w:vAlign w:val="center"/>
            <w:hideMark/>
          </w:tcPr>
          <w:p w14:paraId="6918A05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70CCD37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CD89713"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C28ABDD"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统计指定时间段临床科室手术量，自动生成日/月/季/年报表。</w:t>
            </w:r>
          </w:p>
        </w:tc>
      </w:tr>
      <w:tr w:rsidR="00A361F3" w:rsidRPr="00BC5634" w14:paraId="79A540CC" w14:textId="77777777" w:rsidTr="00822DB8">
        <w:trPr>
          <w:trHeight w:val="540"/>
          <w:jc w:val="center"/>
        </w:trPr>
        <w:tc>
          <w:tcPr>
            <w:tcW w:w="817" w:type="dxa"/>
            <w:vMerge/>
            <w:vAlign w:val="center"/>
            <w:hideMark/>
          </w:tcPr>
          <w:p w14:paraId="03A844F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696ACBB6"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4115FB5B" w14:textId="77777777" w:rsidR="00A361F3" w:rsidRPr="00BC5634" w:rsidRDefault="00A361F3" w:rsidP="00822DB8">
            <w:pPr>
              <w:widowControl/>
              <w:rPr>
                <w:rFonts w:ascii="宋体" w:eastAsia="宋体" w:hAnsi="宋体"/>
                <w:sz w:val="21"/>
                <w:szCs w:val="21"/>
              </w:rPr>
            </w:pPr>
            <w:r w:rsidRPr="00BC5634">
              <w:rPr>
                <w:rFonts w:ascii="宋体" w:eastAsia="宋体" w:hAnsi="宋体" w:cs="Segoe UI Symbol"/>
                <w:sz w:val="21"/>
                <w:szCs w:val="21"/>
              </w:rPr>
              <w:t>★</w:t>
            </w:r>
            <w:r w:rsidRPr="00BC5634">
              <w:rPr>
                <w:rFonts w:ascii="宋体" w:eastAsia="宋体" w:hAnsi="宋体" w:hint="eastAsia"/>
                <w:sz w:val="21"/>
                <w:szCs w:val="21"/>
              </w:rPr>
              <w:t>科室统计</w:t>
            </w:r>
          </w:p>
        </w:tc>
        <w:tc>
          <w:tcPr>
            <w:tcW w:w="6430" w:type="dxa"/>
            <w:shd w:val="clear" w:color="auto" w:fill="auto"/>
            <w:vAlign w:val="center"/>
            <w:hideMark/>
          </w:tcPr>
          <w:p w14:paraId="03589DAA"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统计指定日期范围内的ASA不同等级的例数。</w:t>
            </w:r>
          </w:p>
        </w:tc>
      </w:tr>
      <w:tr w:rsidR="00A361F3" w:rsidRPr="00BC5634" w14:paraId="4B8A6490" w14:textId="77777777" w:rsidTr="00822DB8">
        <w:trPr>
          <w:trHeight w:val="540"/>
          <w:jc w:val="center"/>
        </w:trPr>
        <w:tc>
          <w:tcPr>
            <w:tcW w:w="817" w:type="dxa"/>
            <w:vMerge/>
            <w:vAlign w:val="center"/>
            <w:hideMark/>
          </w:tcPr>
          <w:p w14:paraId="53B3BB3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122C0A5"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D45373C"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364C29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统计指定时间段内全科或者指定医生不同麻醉方法的手术例数。</w:t>
            </w:r>
          </w:p>
        </w:tc>
      </w:tr>
      <w:tr w:rsidR="00A361F3" w:rsidRPr="00BC5634" w14:paraId="5B26691C" w14:textId="77777777" w:rsidTr="00822DB8">
        <w:trPr>
          <w:trHeight w:val="540"/>
          <w:jc w:val="center"/>
        </w:trPr>
        <w:tc>
          <w:tcPr>
            <w:tcW w:w="817" w:type="dxa"/>
            <w:vMerge/>
            <w:vAlign w:val="center"/>
            <w:hideMark/>
          </w:tcPr>
          <w:p w14:paraId="1740C141"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2A42A565"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59CFD1C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4B0BBEE"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查询指定日期内所有手术的麻醉相关详细信息，自动生成科室日/月/季/年报表。</w:t>
            </w:r>
          </w:p>
        </w:tc>
      </w:tr>
      <w:tr w:rsidR="00A361F3" w:rsidRPr="00BC5634" w14:paraId="5FEA1DE7" w14:textId="77777777" w:rsidTr="00822DB8">
        <w:trPr>
          <w:trHeight w:val="810"/>
          <w:jc w:val="center"/>
        </w:trPr>
        <w:tc>
          <w:tcPr>
            <w:tcW w:w="817" w:type="dxa"/>
            <w:vMerge/>
            <w:vAlign w:val="center"/>
            <w:hideMark/>
          </w:tcPr>
          <w:p w14:paraId="6B9B343B"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C2FAC34" w14:textId="77777777" w:rsidR="00A361F3" w:rsidRPr="00BC5634" w:rsidRDefault="00A361F3" w:rsidP="00822DB8">
            <w:pPr>
              <w:widowControl/>
              <w:rPr>
                <w:rFonts w:ascii="宋体" w:eastAsia="宋体" w:hAnsi="宋体"/>
                <w:bCs/>
                <w:sz w:val="21"/>
                <w:szCs w:val="21"/>
              </w:rPr>
            </w:pPr>
          </w:p>
        </w:tc>
        <w:tc>
          <w:tcPr>
            <w:tcW w:w="1134" w:type="dxa"/>
            <w:vMerge w:val="restart"/>
            <w:shd w:val="clear" w:color="auto" w:fill="auto"/>
            <w:vAlign w:val="center"/>
            <w:hideMark/>
          </w:tcPr>
          <w:p w14:paraId="0BEE089B"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综合业务统计</w:t>
            </w:r>
          </w:p>
        </w:tc>
        <w:tc>
          <w:tcPr>
            <w:tcW w:w="6430" w:type="dxa"/>
            <w:shd w:val="clear" w:color="auto" w:fill="auto"/>
            <w:vAlign w:val="center"/>
            <w:hideMark/>
          </w:tcPr>
          <w:p w14:paraId="45CCE140"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查询指定患者信息、医护人员、科室、手术时间、手术状态、麻醉效果条件的手术详细信息。</w:t>
            </w:r>
          </w:p>
        </w:tc>
      </w:tr>
      <w:tr w:rsidR="00A361F3" w:rsidRPr="00BC5634" w14:paraId="375B1095" w14:textId="77777777" w:rsidTr="00822DB8">
        <w:trPr>
          <w:trHeight w:val="540"/>
          <w:jc w:val="center"/>
        </w:trPr>
        <w:tc>
          <w:tcPr>
            <w:tcW w:w="817" w:type="dxa"/>
            <w:vMerge/>
            <w:vAlign w:val="center"/>
            <w:hideMark/>
          </w:tcPr>
          <w:p w14:paraId="338A15F6"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3795F8C"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72536E40"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5B978C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查询指定日期内所有取消的手术情况查询，以手术安排时间进行统计。</w:t>
            </w:r>
          </w:p>
        </w:tc>
      </w:tr>
      <w:tr w:rsidR="00A361F3" w:rsidRPr="00BC5634" w14:paraId="012B30DB" w14:textId="77777777" w:rsidTr="00822DB8">
        <w:trPr>
          <w:trHeight w:val="540"/>
          <w:jc w:val="center"/>
        </w:trPr>
        <w:tc>
          <w:tcPr>
            <w:tcW w:w="817" w:type="dxa"/>
            <w:vMerge/>
            <w:vAlign w:val="center"/>
            <w:hideMark/>
          </w:tcPr>
          <w:p w14:paraId="3B97F700"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4FEB90CB"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B1E94C3"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7F3DCE9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统计指定日期内的所有入PACU手术的详情信息。</w:t>
            </w:r>
          </w:p>
        </w:tc>
      </w:tr>
      <w:tr w:rsidR="00A361F3" w:rsidRPr="00BC5634" w14:paraId="714B01B7" w14:textId="77777777" w:rsidTr="00822DB8">
        <w:trPr>
          <w:trHeight w:val="270"/>
          <w:jc w:val="center"/>
        </w:trPr>
        <w:tc>
          <w:tcPr>
            <w:tcW w:w="817" w:type="dxa"/>
            <w:vMerge/>
            <w:vAlign w:val="center"/>
            <w:hideMark/>
          </w:tcPr>
          <w:p w14:paraId="70FDE54C"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5752871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1415C471"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221DEE48"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查询所有进行术后镇痛手术的详细信息。</w:t>
            </w:r>
          </w:p>
        </w:tc>
      </w:tr>
      <w:tr w:rsidR="00A361F3" w:rsidRPr="00BC5634" w14:paraId="2FDF9C78" w14:textId="77777777" w:rsidTr="00822DB8">
        <w:trPr>
          <w:trHeight w:val="810"/>
          <w:jc w:val="center"/>
        </w:trPr>
        <w:tc>
          <w:tcPr>
            <w:tcW w:w="817" w:type="dxa"/>
            <w:vMerge/>
            <w:vAlign w:val="center"/>
            <w:hideMark/>
          </w:tcPr>
          <w:p w14:paraId="658DC735"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0B203484"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6D8B73E2"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9E98D54"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统计指定时间段内每天第一台择期手术的详细信息，可以选择是否按第一台择期手术。</w:t>
            </w:r>
          </w:p>
        </w:tc>
      </w:tr>
      <w:tr w:rsidR="00A361F3" w:rsidRPr="00BC5634" w14:paraId="01EF9E59" w14:textId="77777777" w:rsidTr="00822DB8">
        <w:trPr>
          <w:trHeight w:val="540"/>
          <w:jc w:val="center"/>
        </w:trPr>
        <w:tc>
          <w:tcPr>
            <w:tcW w:w="817" w:type="dxa"/>
            <w:vMerge/>
            <w:vAlign w:val="center"/>
            <w:hideMark/>
          </w:tcPr>
          <w:p w14:paraId="30826FFA"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70E8F22"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2495BF81"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1FE07B8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查询某段时间手术患者中当次入院做过多次手术的手术详细信息。</w:t>
            </w:r>
          </w:p>
        </w:tc>
      </w:tr>
      <w:tr w:rsidR="00A361F3" w:rsidRPr="00BC5634" w14:paraId="501A518A" w14:textId="77777777" w:rsidTr="00822DB8">
        <w:trPr>
          <w:trHeight w:val="270"/>
          <w:jc w:val="center"/>
        </w:trPr>
        <w:tc>
          <w:tcPr>
            <w:tcW w:w="817" w:type="dxa"/>
            <w:vMerge/>
            <w:vAlign w:val="center"/>
            <w:hideMark/>
          </w:tcPr>
          <w:p w14:paraId="609A6790"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E83F81A"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47D1C06E"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54D024A3"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统计指定时间段内手术的用血情况。</w:t>
            </w:r>
          </w:p>
        </w:tc>
      </w:tr>
      <w:tr w:rsidR="00A361F3" w:rsidRPr="00BC5634" w14:paraId="676957D8" w14:textId="77777777" w:rsidTr="00822DB8">
        <w:trPr>
          <w:trHeight w:val="270"/>
          <w:jc w:val="center"/>
        </w:trPr>
        <w:tc>
          <w:tcPr>
            <w:tcW w:w="817" w:type="dxa"/>
            <w:vMerge/>
            <w:vAlign w:val="center"/>
            <w:hideMark/>
          </w:tcPr>
          <w:p w14:paraId="1CB6EA2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3042D8C1" w14:textId="77777777" w:rsidR="00A361F3" w:rsidRPr="00BC5634" w:rsidRDefault="00A361F3" w:rsidP="00822DB8">
            <w:pPr>
              <w:widowControl/>
              <w:rPr>
                <w:rFonts w:ascii="宋体" w:eastAsia="宋体" w:hAnsi="宋体"/>
                <w:bCs/>
                <w:sz w:val="21"/>
                <w:szCs w:val="21"/>
              </w:rPr>
            </w:pPr>
          </w:p>
        </w:tc>
        <w:tc>
          <w:tcPr>
            <w:tcW w:w="1134" w:type="dxa"/>
            <w:vMerge/>
            <w:vAlign w:val="center"/>
            <w:hideMark/>
          </w:tcPr>
          <w:p w14:paraId="0F822920" w14:textId="77777777" w:rsidR="00A361F3" w:rsidRPr="00BC5634" w:rsidRDefault="00A361F3" w:rsidP="00822DB8">
            <w:pPr>
              <w:widowControl/>
              <w:rPr>
                <w:rFonts w:ascii="宋体" w:eastAsia="宋体" w:hAnsi="宋体"/>
                <w:sz w:val="21"/>
                <w:szCs w:val="21"/>
              </w:rPr>
            </w:pPr>
          </w:p>
        </w:tc>
        <w:tc>
          <w:tcPr>
            <w:tcW w:w="6430" w:type="dxa"/>
            <w:shd w:val="clear" w:color="auto" w:fill="auto"/>
            <w:vAlign w:val="center"/>
            <w:hideMark/>
          </w:tcPr>
          <w:p w14:paraId="0F706F45"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查询指定时间段内不良事件详细信息。</w:t>
            </w:r>
          </w:p>
        </w:tc>
      </w:tr>
      <w:tr w:rsidR="00A361F3" w:rsidRPr="00BC5634" w14:paraId="5BB7C5CC" w14:textId="77777777" w:rsidTr="00822DB8">
        <w:trPr>
          <w:trHeight w:val="540"/>
          <w:jc w:val="center"/>
        </w:trPr>
        <w:tc>
          <w:tcPr>
            <w:tcW w:w="817" w:type="dxa"/>
            <w:vMerge/>
            <w:vAlign w:val="center"/>
            <w:hideMark/>
          </w:tcPr>
          <w:p w14:paraId="4F5BF8FF" w14:textId="77777777" w:rsidR="00A361F3" w:rsidRPr="00BC5634" w:rsidRDefault="00A361F3" w:rsidP="00822DB8">
            <w:pPr>
              <w:widowControl/>
              <w:rPr>
                <w:rFonts w:ascii="宋体" w:eastAsia="宋体" w:hAnsi="宋体"/>
                <w:bCs/>
                <w:sz w:val="21"/>
                <w:szCs w:val="21"/>
              </w:rPr>
            </w:pPr>
          </w:p>
        </w:tc>
        <w:tc>
          <w:tcPr>
            <w:tcW w:w="1163" w:type="dxa"/>
            <w:vMerge/>
            <w:vAlign w:val="center"/>
            <w:hideMark/>
          </w:tcPr>
          <w:p w14:paraId="166C2E53" w14:textId="77777777" w:rsidR="00A361F3" w:rsidRPr="00BC5634" w:rsidRDefault="00A361F3" w:rsidP="00822DB8">
            <w:pPr>
              <w:widowControl/>
              <w:rPr>
                <w:rFonts w:ascii="宋体" w:eastAsia="宋体" w:hAnsi="宋体"/>
                <w:bCs/>
                <w:sz w:val="21"/>
                <w:szCs w:val="21"/>
              </w:rPr>
            </w:pPr>
          </w:p>
        </w:tc>
        <w:tc>
          <w:tcPr>
            <w:tcW w:w="1134" w:type="dxa"/>
            <w:shd w:val="clear" w:color="auto" w:fill="auto"/>
            <w:vAlign w:val="center"/>
            <w:hideMark/>
          </w:tcPr>
          <w:p w14:paraId="4F39D7E7"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报表导出功能</w:t>
            </w:r>
          </w:p>
        </w:tc>
        <w:tc>
          <w:tcPr>
            <w:tcW w:w="6430" w:type="dxa"/>
            <w:shd w:val="clear" w:color="auto" w:fill="auto"/>
            <w:vAlign w:val="center"/>
            <w:hideMark/>
          </w:tcPr>
          <w:p w14:paraId="791CAA22" w14:textId="77777777" w:rsidR="00A361F3" w:rsidRPr="00BC5634" w:rsidRDefault="00A361F3" w:rsidP="00822DB8">
            <w:pPr>
              <w:widowControl/>
              <w:rPr>
                <w:rFonts w:ascii="宋体" w:eastAsia="宋体" w:hAnsi="宋体"/>
                <w:sz w:val="21"/>
                <w:szCs w:val="21"/>
              </w:rPr>
            </w:pPr>
            <w:r w:rsidRPr="00BC5634">
              <w:rPr>
                <w:rFonts w:ascii="宋体" w:eastAsia="宋体" w:hAnsi="宋体" w:hint="eastAsia"/>
                <w:sz w:val="21"/>
                <w:szCs w:val="21"/>
              </w:rPr>
              <w:t>支持统计查询结果导出为EXCEL格式报表。</w:t>
            </w:r>
          </w:p>
        </w:tc>
      </w:tr>
    </w:tbl>
    <w:p w14:paraId="1FA55D88" w14:textId="77777777" w:rsidR="00A361F3" w:rsidRPr="00A361F3" w:rsidRDefault="00A361F3" w:rsidP="00A361F3">
      <w:pPr>
        <w:pStyle w:val="4"/>
        <w:ind w:left="0"/>
        <w:rPr>
          <w:rFonts w:eastAsiaTheme="minorEastAsia"/>
        </w:rPr>
      </w:pPr>
    </w:p>
    <w:p w14:paraId="6C50CEAD" w14:textId="05ED801D" w:rsidR="001978C8" w:rsidRPr="008278C6" w:rsidRDefault="00513E0F" w:rsidP="001978C8">
      <w:pPr>
        <w:spacing w:line="360" w:lineRule="auto"/>
        <w:ind w:firstLineChars="200" w:firstLine="440"/>
        <w:rPr>
          <w:rFonts w:ascii="宋体" w:eastAsia="宋体" w:hAnsi="宋体"/>
          <w:sz w:val="22"/>
        </w:rPr>
      </w:pPr>
      <w:r w:rsidRPr="00DA1023">
        <w:rPr>
          <w:rFonts w:ascii="宋体" w:eastAsia="宋体" w:hAnsi="宋体" w:hint="eastAsia"/>
          <w:sz w:val="22"/>
        </w:rPr>
        <w:t>安装</w:t>
      </w:r>
      <w:r w:rsidR="001978C8" w:rsidRPr="00DA1023">
        <w:rPr>
          <w:rFonts w:ascii="宋体" w:eastAsia="宋体" w:hAnsi="宋体" w:hint="eastAsia"/>
          <w:sz w:val="22"/>
        </w:rPr>
        <w:t>期间</w:t>
      </w:r>
      <w:r w:rsidRPr="00DA1023">
        <w:rPr>
          <w:rFonts w:ascii="宋体" w:eastAsia="宋体" w:hAnsi="宋体" w:hint="eastAsia"/>
          <w:sz w:val="22"/>
        </w:rPr>
        <w:t>供应商应当对扩展项目进行免费的维保，供应商</w:t>
      </w:r>
      <w:r w:rsidR="001978C8" w:rsidRPr="00DA1023">
        <w:rPr>
          <w:rFonts w:ascii="宋体" w:eastAsia="宋体" w:hAnsi="宋体" w:hint="eastAsia"/>
          <w:sz w:val="22"/>
        </w:rPr>
        <w:t>需要保障</w:t>
      </w:r>
      <w:r w:rsidRPr="00DA1023">
        <w:rPr>
          <w:rFonts w:ascii="宋体" w:eastAsia="宋体" w:hAnsi="宋体" w:hint="eastAsia"/>
          <w:sz w:val="22"/>
        </w:rPr>
        <w:t>采购人手术</w:t>
      </w:r>
      <w:r w:rsidR="001978C8" w:rsidRPr="00DA1023">
        <w:rPr>
          <w:rFonts w:ascii="宋体" w:eastAsia="宋体" w:hAnsi="宋体" w:hint="eastAsia"/>
          <w:sz w:val="22"/>
        </w:rPr>
        <w:t>麻醉信息系统正常运行，对系统中存在的缺陷进行升级和优化，确保</w:t>
      </w:r>
      <w:r w:rsidRPr="00DA1023">
        <w:rPr>
          <w:rFonts w:ascii="宋体" w:eastAsia="宋体" w:hAnsi="宋体" w:hint="eastAsia"/>
          <w:sz w:val="22"/>
        </w:rPr>
        <w:t>采购人</w:t>
      </w:r>
      <w:r w:rsidR="001978C8" w:rsidRPr="00DA1023">
        <w:rPr>
          <w:rFonts w:ascii="宋体" w:eastAsia="宋体" w:hAnsi="宋体" w:hint="eastAsia"/>
          <w:sz w:val="22"/>
        </w:rPr>
        <w:t>系统的正常使用。</w:t>
      </w:r>
    </w:p>
    <w:p w14:paraId="7315A7C6"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lastRenderedPageBreak/>
        <w:t>维保需要包括</w:t>
      </w:r>
      <w:r w:rsidRPr="008278C6">
        <w:rPr>
          <w:rFonts w:ascii="宋体" w:eastAsia="宋体" w:hAnsi="宋体"/>
          <w:sz w:val="22"/>
        </w:rPr>
        <w:t>400远程电话支持、用户培训、故障维护等，具体说明如下：</w:t>
      </w:r>
    </w:p>
    <w:p w14:paraId="20D24A8C"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1）400远程电话支持：电话7×24小时远程支持或软件技术问题解决与分发。</w:t>
      </w:r>
    </w:p>
    <w:p w14:paraId="3E829AD3"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2）故障维护：解决系统运行过程中由于网络、服务器、计算机、操作系统等原因所产生的系统无法正常运行的情况，保障系统的正常运行，并在完成故障处理后出具产品维护报告，包含问题的原因、解决办法及建议。</w:t>
      </w:r>
    </w:p>
    <w:p w14:paraId="337A72CF"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3）系统正确性维护：系统运行过程中新发现的系统错误，维护并及时改进，提供系统维护说明。</w:t>
      </w:r>
    </w:p>
    <w:p w14:paraId="7B934716"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4）用户培训：负责软件更改后造成软件操作变化的使用培训，培训对象为医生、护士、技术工程师、业务科室的关键用户。</w:t>
      </w:r>
    </w:p>
    <w:p w14:paraId="5C1B19AA"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5）定时巡检：定期现场巡检，对应用软件的软硬件环境进行检查，发现系统稳定运行的隐患因素并及时排除。</w:t>
      </w:r>
    </w:p>
    <w:p w14:paraId="16B48692"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6）需求的更新：由于国家卫生主管部门政策变化导致本合同范围内的软件系统功能中的表单内容或格式需变更，共同协商确认后，及时完善到系统中。</w:t>
      </w:r>
    </w:p>
    <w:p w14:paraId="269B5387"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7）系统建设建议：系统在运行过程中，不定期地向科室提供软件建设建议方案。</w:t>
      </w:r>
    </w:p>
    <w:p w14:paraId="2FE01645" w14:textId="77777777" w:rsidR="001978C8" w:rsidRPr="008278C6" w:rsidRDefault="001978C8" w:rsidP="001978C8">
      <w:pPr>
        <w:spacing w:line="360" w:lineRule="auto"/>
        <w:ind w:firstLineChars="200" w:firstLine="440"/>
        <w:rPr>
          <w:rFonts w:ascii="宋体" w:eastAsia="宋体" w:hAnsi="宋体"/>
          <w:sz w:val="22"/>
        </w:rPr>
      </w:pPr>
      <w:r w:rsidRPr="008278C6">
        <w:rPr>
          <w:rFonts w:ascii="宋体" w:eastAsia="宋体" w:hAnsi="宋体" w:hint="eastAsia"/>
          <w:sz w:val="22"/>
        </w:rPr>
        <w:t>（</w:t>
      </w:r>
      <w:r w:rsidRPr="008278C6">
        <w:rPr>
          <w:rFonts w:ascii="宋体" w:eastAsia="宋体" w:hAnsi="宋体"/>
          <w:sz w:val="22"/>
        </w:rPr>
        <w:t>8）文档管理：提供和完善相关服务工作文档（软件更新的内容说明和常见问题的解决方法说明）。</w:t>
      </w:r>
    </w:p>
    <w:p w14:paraId="0AA37396" w14:textId="77777777" w:rsidR="00F43C6A" w:rsidRDefault="00F43C6A">
      <w:pPr>
        <w:pStyle w:val="4"/>
        <w:ind w:left="0"/>
      </w:pPr>
    </w:p>
    <w:p w14:paraId="3B960082" w14:textId="52A3C635" w:rsidR="00F43C6A" w:rsidRDefault="00617FAB">
      <w:pPr>
        <w:widowControl/>
        <w:shd w:val="clear" w:color="auto" w:fill="FFFFFF"/>
        <w:spacing w:line="360" w:lineRule="auto"/>
        <w:outlineLvl w:val="2"/>
        <w:rPr>
          <w:rFonts w:ascii="宋体" w:eastAsia="宋体" w:hAnsi="宋体"/>
          <w:b/>
          <w:bCs/>
          <w:color w:val="000000"/>
          <w:sz w:val="24"/>
          <w:szCs w:val="24"/>
        </w:rPr>
      </w:pPr>
      <w:r>
        <w:rPr>
          <w:rFonts w:ascii="宋体" w:eastAsia="宋体" w:hAnsi="宋体" w:hint="eastAsia"/>
          <w:b/>
          <w:bCs/>
          <w:color w:val="000000"/>
          <w:sz w:val="24"/>
          <w:szCs w:val="24"/>
        </w:rPr>
        <w:t>四、商务部分要求</w:t>
      </w:r>
    </w:p>
    <w:p w14:paraId="2DC11756" w14:textId="03588DF7" w:rsidR="00FC6E75" w:rsidRPr="00DA1023" w:rsidRDefault="001978C8" w:rsidP="001978C8">
      <w:pPr>
        <w:spacing w:line="360" w:lineRule="auto"/>
        <w:rPr>
          <w:rFonts w:ascii="宋体" w:eastAsia="宋体" w:hAnsi="宋体"/>
          <w:b/>
          <w:sz w:val="22"/>
        </w:rPr>
      </w:pPr>
      <w:r w:rsidRPr="00DA1023">
        <w:rPr>
          <w:rFonts w:ascii="宋体" w:eastAsia="宋体" w:hAnsi="宋体" w:hint="eastAsia"/>
          <w:b/>
          <w:sz w:val="22"/>
        </w:rPr>
        <w:t>1</w:t>
      </w:r>
      <w:r w:rsidR="0055747A" w:rsidRPr="00DA1023">
        <w:rPr>
          <w:rFonts w:ascii="宋体" w:eastAsia="宋体" w:hAnsi="宋体" w:hint="eastAsia"/>
          <w:b/>
          <w:sz w:val="22"/>
        </w:rPr>
        <w:t>、</w:t>
      </w:r>
      <w:r w:rsidR="00FC6E75" w:rsidRPr="00DA1023">
        <w:rPr>
          <w:rFonts w:ascii="宋体" w:eastAsia="宋体" w:hAnsi="宋体" w:hint="eastAsia"/>
          <w:b/>
          <w:sz w:val="22"/>
        </w:rPr>
        <w:t>工期：合同签订后</w:t>
      </w:r>
      <w:r w:rsidR="00513E0F" w:rsidRPr="00DA1023">
        <w:rPr>
          <w:rFonts w:ascii="宋体" w:eastAsia="宋体" w:hAnsi="宋体" w:hint="eastAsia"/>
          <w:b/>
          <w:sz w:val="22"/>
        </w:rPr>
        <w:t>7个日历日内</w:t>
      </w:r>
      <w:r w:rsidR="00FC6E75" w:rsidRPr="00DA1023">
        <w:rPr>
          <w:rFonts w:ascii="宋体" w:eastAsia="宋体" w:hAnsi="宋体" w:hint="eastAsia"/>
          <w:b/>
          <w:sz w:val="22"/>
        </w:rPr>
        <w:t>内完工</w:t>
      </w:r>
    </w:p>
    <w:p w14:paraId="73683BB6" w14:textId="0DB4402E" w:rsidR="001978C8" w:rsidRDefault="00FC6E75" w:rsidP="001978C8">
      <w:pPr>
        <w:spacing w:line="360" w:lineRule="auto"/>
        <w:rPr>
          <w:rFonts w:ascii="宋体" w:eastAsia="宋体" w:hAnsi="宋体"/>
          <w:sz w:val="22"/>
        </w:rPr>
      </w:pPr>
      <w:r w:rsidRPr="00DA1023">
        <w:rPr>
          <w:rFonts w:ascii="宋体" w:eastAsia="宋体" w:hAnsi="宋体" w:hint="eastAsia"/>
          <w:b/>
          <w:sz w:val="22"/>
        </w:rPr>
        <w:t>2、</w:t>
      </w:r>
      <w:r w:rsidR="0055747A" w:rsidRPr="00DA1023">
        <w:rPr>
          <w:rFonts w:ascii="宋体" w:eastAsia="宋体" w:hAnsi="宋体" w:hint="eastAsia"/>
          <w:b/>
          <w:sz w:val="22"/>
        </w:rPr>
        <w:t>质保期</w:t>
      </w:r>
      <w:r w:rsidR="001978C8" w:rsidRPr="00DA1023">
        <w:rPr>
          <w:rFonts w:ascii="宋体" w:eastAsia="宋体" w:hAnsi="宋体" w:hint="eastAsia"/>
          <w:color w:val="000000"/>
          <w:sz w:val="22"/>
        </w:rPr>
        <w:t>：</w:t>
      </w:r>
      <w:r w:rsidR="00513E0F" w:rsidRPr="00DA1023">
        <w:rPr>
          <w:rFonts w:ascii="宋体" w:eastAsia="宋体" w:hAnsi="宋体" w:hint="eastAsia"/>
          <w:color w:val="000000"/>
          <w:sz w:val="22"/>
        </w:rPr>
        <w:t>大于等于</w:t>
      </w:r>
      <w:r w:rsidR="0055747A" w:rsidRPr="00DA1023">
        <w:rPr>
          <w:rFonts w:ascii="宋体" w:eastAsia="宋体" w:hAnsi="宋体" w:hint="eastAsia"/>
          <w:color w:val="000000"/>
          <w:sz w:val="22"/>
        </w:rPr>
        <w:t>壹年</w:t>
      </w:r>
    </w:p>
    <w:p w14:paraId="00C79F25" w14:textId="2D412D95" w:rsidR="001978C8" w:rsidRDefault="00FC6E75" w:rsidP="001978C8">
      <w:pPr>
        <w:spacing w:line="360" w:lineRule="auto"/>
        <w:rPr>
          <w:rFonts w:ascii="宋体" w:eastAsia="宋体" w:hAnsi="宋体"/>
          <w:sz w:val="22"/>
        </w:rPr>
      </w:pPr>
      <w:r>
        <w:rPr>
          <w:rFonts w:ascii="宋体" w:eastAsia="宋体" w:hAnsi="宋体"/>
          <w:b/>
          <w:sz w:val="22"/>
        </w:rPr>
        <w:t>3</w:t>
      </w:r>
      <w:r w:rsidR="001978C8">
        <w:rPr>
          <w:rFonts w:ascii="宋体" w:eastAsia="宋体" w:hAnsi="宋体" w:hint="eastAsia"/>
          <w:b/>
          <w:sz w:val="22"/>
        </w:rPr>
        <w:t>、培训要求：</w:t>
      </w:r>
      <w:r w:rsidR="001978C8">
        <w:rPr>
          <w:rFonts w:ascii="宋体" w:eastAsia="宋体" w:hAnsi="宋体" w:hint="eastAsia"/>
          <w:sz w:val="22"/>
        </w:rPr>
        <w:t>供应商须提供操作培训方案，方案内容包括但不限于培训方式、培训课时及培训目标成果等内容。</w:t>
      </w:r>
    </w:p>
    <w:p w14:paraId="053102D2" w14:textId="387E6B18" w:rsidR="001978C8" w:rsidRDefault="00FC6E75" w:rsidP="001978C8">
      <w:pPr>
        <w:spacing w:line="360" w:lineRule="auto"/>
        <w:rPr>
          <w:rFonts w:ascii="宋体" w:eastAsia="宋体" w:hAnsi="宋体"/>
          <w:b/>
          <w:sz w:val="22"/>
        </w:rPr>
      </w:pPr>
      <w:r>
        <w:rPr>
          <w:rFonts w:ascii="宋体" w:eastAsia="宋体" w:hAnsi="宋体"/>
          <w:b/>
          <w:sz w:val="22"/>
        </w:rPr>
        <w:t>4</w:t>
      </w:r>
      <w:r w:rsidR="001978C8">
        <w:rPr>
          <w:rFonts w:ascii="宋体" w:eastAsia="宋体" w:hAnsi="宋体" w:hint="eastAsia"/>
          <w:b/>
          <w:sz w:val="22"/>
        </w:rPr>
        <w:t>、服务保障和自罚承诺</w:t>
      </w:r>
    </w:p>
    <w:p w14:paraId="4445E47E" w14:textId="64DF59DF" w:rsidR="001978C8" w:rsidRDefault="00FC6E75" w:rsidP="001978C8">
      <w:pPr>
        <w:spacing w:line="360" w:lineRule="auto"/>
        <w:rPr>
          <w:rFonts w:ascii="宋体" w:eastAsia="宋体" w:hAnsi="宋体"/>
          <w:sz w:val="22"/>
        </w:rPr>
      </w:pPr>
      <w:r>
        <w:rPr>
          <w:rFonts w:ascii="宋体" w:eastAsia="宋体" w:hAnsi="宋体"/>
          <w:sz w:val="22"/>
        </w:rPr>
        <w:t>4</w:t>
      </w:r>
      <w:r w:rsidR="001978C8">
        <w:rPr>
          <w:rFonts w:ascii="宋体" w:eastAsia="宋体" w:hAnsi="宋体" w:hint="eastAsia"/>
          <w:sz w:val="22"/>
        </w:rPr>
        <w:t>.1</w:t>
      </w:r>
      <w:r w:rsidR="001978C8">
        <w:rPr>
          <w:rFonts w:ascii="宋体" w:eastAsia="宋体" w:hAnsi="宋体"/>
          <w:sz w:val="22"/>
        </w:rPr>
        <w:t xml:space="preserve"> </w:t>
      </w:r>
      <w:r w:rsidR="001978C8">
        <w:rPr>
          <w:rFonts w:ascii="宋体" w:eastAsia="宋体" w:hAnsi="宋体" w:hint="eastAsia"/>
          <w:sz w:val="22"/>
        </w:rPr>
        <w:t>供应商应对照磋商文件要求，书面说明已对采购人的需求做出了实质性的响应，或申明与需求的偏差和例外。</w:t>
      </w:r>
    </w:p>
    <w:p w14:paraId="485B8F93" w14:textId="6787BE44" w:rsidR="001978C8" w:rsidRDefault="00FC6E75" w:rsidP="001978C8">
      <w:pPr>
        <w:spacing w:line="360" w:lineRule="auto"/>
        <w:rPr>
          <w:rFonts w:ascii="宋体" w:eastAsia="宋体" w:hAnsi="宋体"/>
          <w:sz w:val="22"/>
        </w:rPr>
      </w:pPr>
      <w:r>
        <w:rPr>
          <w:rFonts w:ascii="宋体" w:eastAsia="宋体" w:hAnsi="宋体"/>
          <w:sz w:val="22"/>
        </w:rPr>
        <w:t>4</w:t>
      </w:r>
      <w:r w:rsidR="001978C8">
        <w:rPr>
          <w:rFonts w:ascii="宋体" w:eastAsia="宋体" w:hAnsi="宋体" w:hint="eastAsia"/>
          <w:sz w:val="22"/>
        </w:rPr>
        <w:t>.2</w:t>
      </w:r>
      <w:r w:rsidR="001978C8">
        <w:rPr>
          <w:rFonts w:ascii="宋体" w:eastAsia="宋体" w:hAnsi="宋体"/>
          <w:sz w:val="22"/>
        </w:rPr>
        <w:t xml:space="preserve"> </w:t>
      </w:r>
      <w:r w:rsidR="001978C8">
        <w:rPr>
          <w:rFonts w:ascii="宋体" w:eastAsia="宋体" w:hAnsi="宋体" w:hint="eastAsia"/>
          <w:sz w:val="22"/>
        </w:rPr>
        <w:t>如果发生因供应商安全措施不力造成的事故责任、或者其他工作失误，由此所产生的一切责任由供应商承担。</w:t>
      </w:r>
    </w:p>
    <w:p w14:paraId="7B9FDBCE" w14:textId="5D9B1303" w:rsidR="001978C8" w:rsidRDefault="00FC6E75" w:rsidP="001978C8">
      <w:pPr>
        <w:spacing w:line="360" w:lineRule="auto"/>
        <w:rPr>
          <w:rFonts w:ascii="宋体" w:eastAsia="宋体" w:hAnsi="宋体"/>
          <w:sz w:val="22"/>
        </w:rPr>
      </w:pPr>
      <w:r>
        <w:rPr>
          <w:rFonts w:ascii="宋体" w:eastAsia="宋体" w:hAnsi="宋体"/>
          <w:sz w:val="22"/>
        </w:rPr>
        <w:t>4</w:t>
      </w:r>
      <w:r w:rsidR="001978C8">
        <w:rPr>
          <w:rFonts w:ascii="宋体" w:eastAsia="宋体" w:hAnsi="宋体" w:hint="eastAsia"/>
          <w:sz w:val="22"/>
        </w:rPr>
        <w:t>.3</w:t>
      </w:r>
      <w:r w:rsidR="001978C8">
        <w:rPr>
          <w:rFonts w:ascii="宋体" w:eastAsia="宋体" w:hAnsi="宋体"/>
          <w:sz w:val="22"/>
        </w:rPr>
        <w:t xml:space="preserve"> </w:t>
      </w:r>
      <w:r w:rsidR="001978C8">
        <w:rPr>
          <w:rFonts w:ascii="宋体" w:eastAsia="宋体" w:hAnsi="宋体" w:hint="eastAsia"/>
          <w:sz w:val="22"/>
        </w:rPr>
        <w:t>如因供应商投入人员过少原因，造成无法在承诺工期内完成服务，由此产生的一切责任由供应商承担。</w:t>
      </w:r>
    </w:p>
    <w:p w14:paraId="3EC07322" w14:textId="213551E7" w:rsidR="001978C8" w:rsidRDefault="00FC6E75" w:rsidP="001978C8">
      <w:pPr>
        <w:spacing w:line="360" w:lineRule="auto"/>
        <w:rPr>
          <w:rFonts w:ascii="宋体" w:eastAsia="宋体" w:hAnsi="宋体"/>
          <w:b/>
          <w:sz w:val="22"/>
        </w:rPr>
      </w:pPr>
      <w:r>
        <w:rPr>
          <w:rFonts w:ascii="宋体" w:eastAsia="宋体" w:hAnsi="宋体"/>
          <w:b/>
          <w:sz w:val="22"/>
        </w:rPr>
        <w:t>5</w:t>
      </w:r>
      <w:r w:rsidR="001978C8">
        <w:rPr>
          <w:rFonts w:ascii="宋体" w:eastAsia="宋体" w:hAnsi="宋体" w:hint="eastAsia"/>
          <w:b/>
          <w:sz w:val="22"/>
        </w:rPr>
        <w:t>、报价说明</w:t>
      </w:r>
    </w:p>
    <w:p w14:paraId="780DBE95" w14:textId="1593CF68" w:rsidR="001978C8" w:rsidRDefault="00FC6E75" w:rsidP="001978C8">
      <w:pPr>
        <w:spacing w:line="360" w:lineRule="auto"/>
        <w:rPr>
          <w:rFonts w:ascii="宋体" w:eastAsia="宋体" w:hAnsi="宋体"/>
          <w:sz w:val="22"/>
        </w:rPr>
      </w:pPr>
      <w:r>
        <w:rPr>
          <w:rFonts w:ascii="宋体" w:eastAsia="宋体" w:hAnsi="宋体"/>
          <w:sz w:val="22"/>
        </w:rPr>
        <w:t>5</w:t>
      </w:r>
      <w:r w:rsidR="001978C8">
        <w:rPr>
          <w:rFonts w:ascii="宋体" w:eastAsia="宋体" w:hAnsi="宋体" w:hint="eastAsia"/>
          <w:sz w:val="22"/>
        </w:rPr>
        <w:t>.1</w:t>
      </w:r>
      <w:r w:rsidR="001978C8">
        <w:rPr>
          <w:rFonts w:ascii="宋体" w:eastAsia="宋体" w:hAnsi="宋体"/>
          <w:sz w:val="22"/>
        </w:rPr>
        <w:t xml:space="preserve"> </w:t>
      </w:r>
      <w:r w:rsidR="001978C8">
        <w:rPr>
          <w:rFonts w:ascii="宋体" w:eastAsia="宋体" w:hAnsi="宋体" w:hint="eastAsia"/>
          <w:sz w:val="22"/>
        </w:rPr>
        <w:t>报价应包含与本次采购项目有关的所有费用。包含但不限于人员、设备、安装调试、验收、售后服务、伴随配套服务等所有含税费用。同时，还应包含支付给员工的工资和国家强制缴纳的各种社会保障资金，以及供应商认为需要的其他费用等。</w:t>
      </w:r>
    </w:p>
    <w:p w14:paraId="42555529" w14:textId="62887D01" w:rsidR="001978C8" w:rsidRDefault="00FC6E75" w:rsidP="001978C8">
      <w:pPr>
        <w:spacing w:line="360" w:lineRule="auto"/>
        <w:rPr>
          <w:rFonts w:ascii="宋体" w:eastAsia="宋体" w:hAnsi="宋体"/>
          <w:sz w:val="22"/>
        </w:rPr>
      </w:pPr>
      <w:r>
        <w:rPr>
          <w:rFonts w:ascii="宋体" w:eastAsia="宋体" w:hAnsi="宋体"/>
          <w:sz w:val="22"/>
        </w:rPr>
        <w:t>5</w:t>
      </w:r>
      <w:r w:rsidR="001978C8">
        <w:rPr>
          <w:rFonts w:ascii="宋体" w:eastAsia="宋体" w:hAnsi="宋体" w:hint="eastAsia"/>
          <w:sz w:val="22"/>
        </w:rPr>
        <w:t>.2</w:t>
      </w:r>
      <w:r w:rsidR="001978C8">
        <w:rPr>
          <w:rFonts w:ascii="宋体" w:eastAsia="宋体" w:hAnsi="宋体"/>
          <w:sz w:val="22"/>
        </w:rPr>
        <w:t xml:space="preserve"> </w:t>
      </w:r>
      <w:r w:rsidR="001978C8">
        <w:rPr>
          <w:rFonts w:ascii="宋体" w:eastAsia="宋体" w:hAnsi="宋体" w:hint="eastAsia"/>
          <w:sz w:val="22"/>
        </w:rPr>
        <w:t>供应商的任何错漏、优惠、竞争性报价不得作为减轻责任、减少服务、增加收费、降低服务质量的理由。</w:t>
      </w:r>
    </w:p>
    <w:p w14:paraId="500A9BF5" w14:textId="2930805B" w:rsidR="00FC6E75" w:rsidRDefault="00FC6E75" w:rsidP="00FC6E75">
      <w:pPr>
        <w:spacing w:line="360" w:lineRule="auto"/>
        <w:rPr>
          <w:rFonts w:ascii="宋体" w:eastAsia="宋体" w:hAnsi="宋体"/>
          <w:sz w:val="22"/>
        </w:rPr>
      </w:pPr>
      <w:r>
        <w:rPr>
          <w:rFonts w:ascii="宋体" w:eastAsia="宋体" w:hAnsi="宋体"/>
          <w:sz w:val="22"/>
        </w:rPr>
        <w:lastRenderedPageBreak/>
        <w:t>5</w:t>
      </w:r>
      <w:r w:rsidR="001978C8">
        <w:rPr>
          <w:rFonts w:ascii="宋体" w:eastAsia="宋体" w:hAnsi="宋体" w:hint="eastAsia"/>
          <w:sz w:val="22"/>
        </w:rPr>
        <w:t>.3</w:t>
      </w:r>
      <w:r w:rsidR="001978C8">
        <w:rPr>
          <w:rFonts w:ascii="宋体" w:eastAsia="宋体" w:hAnsi="宋体"/>
          <w:sz w:val="22"/>
        </w:rPr>
        <w:t xml:space="preserve"> </w:t>
      </w:r>
      <w:r w:rsidR="001978C8">
        <w:rPr>
          <w:rFonts w:ascii="宋体" w:eastAsia="宋体" w:hAnsi="宋体" w:hint="eastAsia"/>
          <w:sz w:val="22"/>
        </w:rPr>
        <w:t>供应商报价除包含采购文件中列明的项目外还应包括保障服务正常运行应当具有的物资和服务，对服务正常运行应当具有的物资和服务理解不一致的以采购人理解为准。</w:t>
      </w:r>
    </w:p>
    <w:p w14:paraId="0C9032F2" w14:textId="77777777" w:rsidR="00FC6E75" w:rsidRPr="00FC6E75" w:rsidRDefault="00FC6E75" w:rsidP="00FC6E75">
      <w:pPr>
        <w:pStyle w:val="4"/>
        <w:ind w:left="0"/>
        <w:rPr>
          <w:rFonts w:eastAsiaTheme="minorEastAsia"/>
        </w:rPr>
      </w:pPr>
    </w:p>
    <w:p w14:paraId="43F9B028" w14:textId="44B8F99A" w:rsidR="001978C8" w:rsidRDefault="00FC6E75" w:rsidP="001978C8">
      <w:pPr>
        <w:spacing w:line="360" w:lineRule="auto"/>
        <w:rPr>
          <w:rFonts w:ascii="宋体" w:eastAsia="宋体" w:hAnsi="宋体"/>
          <w:b/>
          <w:sz w:val="22"/>
        </w:rPr>
      </w:pPr>
      <w:r>
        <w:rPr>
          <w:rFonts w:ascii="宋体" w:eastAsia="宋体" w:hAnsi="宋体"/>
          <w:b/>
          <w:sz w:val="22"/>
        </w:rPr>
        <w:t>6</w:t>
      </w:r>
      <w:r w:rsidR="001978C8">
        <w:rPr>
          <w:rFonts w:ascii="宋体" w:eastAsia="宋体" w:hAnsi="宋体" w:hint="eastAsia"/>
          <w:b/>
          <w:sz w:val="22"/>
        </w:rPr>
        <w:t>、付款条件</w:t>
      </w:r>
    </w:p>
    <w:p w14:paraId="5CE7C945" w14:textId="1DBA6179" w:rsidR="001978C8" w:rsidRPr="00CE5B2D" w:rsidRDefault="001978C8" w:rsidP="001978C8">
      <w:pPr>
        <w:spacing w:line="360" w:lineRule="auto"/>
        <w:rPr>
          <w:rFonts w:ascii="宋体" w:eastAsia="宋体" w:hAnsi="宋体"/>
          <w:b/>
          <w:sz w:val="22"/>
          <w:lang w:val="ja-JP" w:eastAsia="ja-JP"/>
        </w:rPr>
      </w:pPr>
      <w:r w:rsidRPr="00DA1023">
        <w:rPr>
          <w:rFonts w:ascii="宋体" w:eastAsia="宋体" w:hAnsi="宋体" w:hint="eastAsia"/>
          <w:b/>
          <w:sz w:val="22"/>
          <w:lang w:val="ja-JP" w:eastAsia="ja-JP"/>
        </w:rPr>
        <w:t>付款方式：</w:t>
      </w:r>
      <w:r w:rsidR="004B3FE2" w:rsidRPr="00DA1023">
        <w:rPr>
          <w:rFonts w:ascii="宋体" w:eastAsia="宋体" w:hAnsi="宋体"/>
          <w:b/>
          <w:sz w:val="22"/>
          <w:lang w:val="ja-JP" w:eastAsia="ja-JP"/>
        </w:rPr>
        <w:t>合同签</w:t>
      </w:r>
      <w:r w:rsidR="004B3FE2" w:rsidRPr="004B3FE2">
        <w:rPr>
          <w:rFonts w:ascii="宋体" w:eastAsia="宋体" w:hAnsi="宋体"/>
          <w:b/>
          <w:sz w:val="22"/>
          <w:lang w:val="ja-JP" w:eastAsia="ja-JP"/>
        </w:rPr>
        <w:t>订后,系统完全交付并上线正式运行，验收合格后</w:t>
      </w:r>
      <w:r w:rsidR="004B3FE2">
        <w:rPr>
          <w:rFonts w:ascii="宋体" w:eastAsia="宋体" w:hAnsi="宋体" w:hint="eastAsia"/>
          <w:b/>
          <w:sz w:val="22"/>
          <w:lang w:val="ja-JP"/>
        </w:rPr>
        <w:t>采购人</w:t>
      </w:r>
      <w:r w:rsidR="004B3FE2" w:rsidRPr="004B3FE2">
        <w:rPr>
          <w:rFonts w:ascii="宋体" w:eastAsia="宋体" w:hAnsi="宋体"/>
          <w:b/>
          <w:sz w:val="22"/>
          <w:lang w:val="ja-JP" w:eastAsia="ja-JP"/>
        </w:rPr>
        <w:t>向</w:t>
      </w:r>
      <w:r w:rsidR="004B3FE2">
        <w:rPr>
          <w:rFonts w:ascii="宋体" w:eastAsia="宋体" w:hAnsi="宋体" w:hint="eastAsia"/>
          <w:b/>
          <w:sz w:val="22"/>
          <w:lang w:val="ja-JP"/>
        </w:rPr>
        <w:t>供应商</w:t>
      </w:r>
      <w:r w:rsidR="004B3FE2">
        <w:rPr>
          <w:rFonts w:ascii="宋体" w:eastAsia="宋体" w:hAnsi="宋体"/>
          <w:b/>
          <w:sz w:val="22"/>
          <w:lang w:val="ja-JP" w:eastAsia="ja-JP"/>
        </w:rPr>
        <w:t>支付</w:t>
      </w:r>
      <w:r w:rsidR="004B3FE2" w:rsidRPr="004B3FE2">
        <w:rPr>
          <w:rFonts w:ascii="宋体" w:eastAsia="宋体" w:hAnsi="宋体"/>
          <w:b/>
          <w:sz w:val="22"/>
          <w:lang w:val="ja-JP" w:eastAsia="ja-JP"/>
        </w:rPr>
        <w:t>总价款的50%</w:t>
      </w:r>
      <w:r w:rsidR="004B3FE2">
        <w:rPr>
          <w:rFonts w:ascii="宋体" w:eastAsia="宋体" w:hAnsi="宋体"/>
          <w:b/>
          <w:sz w:val="22"/>
          <w:lang w:val="ja-JP" w:eastAsia="ja-JP"/>
        </w:rPr>
        <w:t>；系统正常运行两个月后，支付</w:t>
      </w:r>
      <w:r w:rsidR="004B3FE2" w:rsidRPr="004B3FE2">
        <w:rPr>
          <w:rFonts w:ascii="宋体" w:eastAsia="宋体" w:hAnsi="宋体"/>
          <w:b/>
          <w:sz w:val="22"/>
          <w:lang w:val="ja-JP" w:eastAsia="ja-JP"/>
        </w:rPr>
        <w:t>总价的45%。一年服务期满后，在无任何争议与纠纷的情况下，</w:t>
      </w:r>
      <w:r w:rsidR="004B3FE2">
        <w:rPr>
          <w:rFonts w:ascii="宋体" w:eastAsia="宋体" w:hAnsi="宋体" w:hint="eastAsia"/>
          <w:b/>
          <w:sz w:val="22"/>
          <w:lang w:val="ja-JP"/>
        </w:rPr>
        <w:t>采购人向供应商</w:t>
      </w:r>
      <w:r w:rsidR="004B3FE2">
        <w:rPr>
          <w:rFonts w:ascii="宋体" w:eastAsia="宋体" w:hAnsi="宋体"/>
          <w:b/>
          <w:sz w:val="22"/>
          <w:lang w:val="ja-JP" w:eastAsia="ja-JP"/>
        </w:rPr>
        <w:t>支付</w:t>
      </w:r>
      <w:r w:rsidR="004B3FE2" w:rsidRPr="004B3FE2">
        <w:rPr>
          <w:rFonts w:ascii="宋体" w:eastAsia="宋体" w:hAnsi="宋体"/>
          <w:b/>
          <w:sz w:val="22"/>
          <w:lang w:val="ja-JP" w:eastAsia="ja-JP"/>
        </w:rPr>
        <w:t>总价款剩余的5%。</w:t>
      </w:r>
    </w:p>
    <w:p w14:paraId="01D467A5" w14:textId="77777777" w:rsidR="00F43C6A" w:rsidRDefault="00617FAB">
      <w:pPr>
        <w:adjustRightInd w:val="0"/>
        <w:snapToGrid w:val="0"/>
        <w:spacing w:line="360" w:lineRule="auto"/>
        <w:rPr>
          <w:rFonts w:ascii="宋体" w:eastAsia="宋体" w:hAnsi="宋体"/>
          <w:b/>
          <w:color w:val="000000"/>
          <w:sz w:val="24"/>
          <w:szCs w:val="24"/>
        </w:rPr>
      </w:pPr>
      <w:r>
        <w:rPr>
          <w:rFonts w:ascii="宋体" w:eastAsia="宋体" w:hAnsi="宋体" w:hint="eastAsia"/>
          <w:b/>
          <w:color w:val="000000"/>
          <w:sz w:val="24"/>
          <w:szCs w:val="24"/>
        </w:rPr>
        <w:t>备注：</w:t>
      </w:r>
    </w:p>
    <w:p w14:paraId="4C98E4DB" w14:textId="77777777" w:rsidR="00F43C6A" w:rsidRDefault="00617FAB">
      <w:pPr>
        <w:spacing w:line="360" w:lineRule="auto"/>
        <w:rPr>
          <w:rFonts w:ascii="宋体" w:eastAsia="宋体" w:hAnsi="宋体"/>
          <w:b/>
          <w:bCs/>
          <w:sz w:val="24"/>
          <w:szCs w:val="24"/>
        </w:rPr>
      </w:pPr>
      <w:r>
        <w:rPr>
          <w:rFonts w:ascii="宋体" w:eastAsia="宋体" w:hAnsi="宋体" w:hint="eastAsia"/>
          <w:b/>
          <w:bCs/>
          <w:sz w:val="24"/>
          <w:szCs w:val="24"/>
        </w:rPr>
        <w:t>1、本章</w:t>
      </w:r>
      <w:r>
        <w:rPr>
          <w:rFonts w:ascii="宋体" w:eastAsia="宋体" w:hAnsi="宋体" w:hint="eastAsia"/>
          <w:b/>
          <w:bCs/>
          <w:sz w:val="24"/>
          <w:szCs w:val="24"/>
          <w:lang w:val="en-US"/>
        </w:rPr>
        <w:t>商务部分</w:t>
      </w:r>
      <w:r>
        <w:rPr>
          <w:rFonts w:ascii="宋体" w:eastAsia="宋体" w:hAnsi="宋体" w:hint="eastAsia"/>
          <w:b/>
          <w:bCs/>
          <w:sz w:val="24"/>
          <w:szCs w:val="24"/>
        </w:rPr>
        <w:t>要求及</w:t>
      </w:r>
      <w:r>
        <w:rPr>
          <w:rFonts w:ascii="宋体" w:eastAsia="宋体" w:hAnsi="宋体"/>
          <w:b/>
          <w:bCs/>
          <w:sz w:val="24"/>
          <w:szCs w:val="24"/>
        </w:rPr>
        <w:t>带星号（“★”）的技术要求</w:t>
      </w:r>
      <w:r>
        <w:rPr>
          <w:rFonts w:ascii="宋体" w:eastAsia="宋体" w:hAnsi="宋体" w:hint="eastAsia"/>
          <w:b/>
          <w:bCs/>
          <w:sz w:val="24"/>
          <w:szCs w:val="24"/>
        </w:rPr>
        <w:t>均为实质性要求，不允许负偏离，否则作为无效报价。采购文件中要求的产品品牌或型号，是采购人根据项目所要实现的功能及考量后推荐的品牌或型号，</w:t>
      </w:r>
      <w:r>
        <w:rPr>
          <w:rFonts w:ascii="宋体" w:eastAsia="宋体" w:hAnsi="宋体" w:hint="eastAsia"/>
          <w:b/>
          <w:bCs/>
          <w:sz w:val="24"/>
          <w:szCs w:val="24"/>
          <w:lang w:val="en-US"/>
        </w:rPr>
        <w:t>供应商</w:t>
      </w:r>
      <w:r>
        <w:rPr>
          <w:rFonts w:ascii="宋体" w:eastAsia="宋体" w:hAnsi="宋体" w:hint="eastAsia"/>
          <w:b/>
          <w:bCs/>
          <w:sz w:val="24"/>
          <w:szCs w:val="24"/>
        </w:rPr>
        <w:t>可以采用其他品牌的产品进行投标，但是，所有功能必须能满足采购项目整体性能的实现。</w:t>
      </w:r>
    </w:p>
    <w:p w14:paraId="20908894" w14:textId="77777777" w:rsidR="00F43C6A" w:rsidRDefault="00F43C6A">
      <w:pPr>
        <w:rPr>
          <w:rFonts w:hAnsi="黑体" w:cs="黑体"/>
          <w:color w:val="000000"/>
          <w:sz w:val="32"/>
          <w:szCs w:val="32"/>
        </w:rPr>
      </w:pPr>
    </w:p>
    <w:p w14:paraId="2CA8EF33" w14:textId="77777777" w:rsidR="00F43C6A" w:rsidRDefault="00F43C6A">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宋体"/>
          <w:sz w:val="32"/>
          <w:szCs w:val="32"/>
        </w:rPr>
        <w:sectPr w:rsidR="00F43C6A">
          <w:pgSz w:w="11906" w:h="16838"/>
          <w:pgMar w:top="1440" w:right="1080" w:bottom="1440" w:left="1080" w:header="851" w:footer="680" w:gutter="0"/>
          <w:pgNumType w:chapStyle="1"/>
          <w:cols w:space="720"/>
          <w:docGrid w:linePitch="290"/>
        </w:sectPr>
      </w:pPr>
      <w:bookmarkStart w:id="6" w:name="_Toc381716888"/>
    </w:p>
    <w:bookmarkEnd w:id="6"/>
    <w:p w14:paraId="369B58C3" w14:textId="77777777" w:rsidR="004F0146" w:rsidRDefault="004F0146" w:rsidP="004F0146">
      <w:pPr>
        <w:pStyle w:val="1"/>
        <w:keepNext w:val="0"/>
        <w:tabs>
          <w:tab w:val="clear" w:pos="1440"/>
          <w:tab w:val="clear" w:pos="5670"/>
          <w:tab w:val="left" w:pos="4731"/>
        </w:tabs>
        <w:autoSpaceDE w:val="0"/>
        <w:autoSpaceDN w:val="0"/>
        <w:spacing w:beforeLines="0" w:before="0" w:afterLines="0" w:after="0"/>
        <w:ind w:left="3448" w:firstLineChars="0" w:firstLine="0"/>
        <w:jc w:val="left"/>
        <w:rPr>
          <w:rFonts w:hAnsi="宋体"/>
          <w:sz w:val="32"/>
          <w:szCs w:val="32"/>
        </w:rPr>
      </w:pPr>
      <w:r>
        <w:rPr>
          <w:rFonts w:hAnsi="宋体" w:hint="eastAsia"/>
          <w:sz w:val="32"/>
          <w:szCs w:val="32"/>
        </w:rPr>
        <w:lastRenderedPageBreak/>
        <w:t>第五章  响应文件格式</w:t>
      </w:r>
    </w:p>
    <w:p w14:paraId="00A909A3" w14:textId="77777777" w:rsidR="004F0146" w:rsidRDefault="004F0146" w:rsidP="004F0146">
      <w:pPr>
        <w:pStyle w:val="21"/>
        <w:spacing w:before="210" w:after="3"/>
        <w:ind w:left="7"/>
        <w:jc w:val="center"/>
      </w:pPr>
      <w:r>
        <w:rPr>
          <w:rFonts w:hint="eastAsia"/>
          <w:lang w:val="zh-CN"/>
        </w:rPr>
        <w:t>资格自查表</w:t>
      </w:r>
    </w:p>
    <w:tbl>
      <w:tblPr>
        <w:tblW w:w="934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085"/>
        <w:gridCol w:w="6255"/>
      </w:tblGrid>
      <w:tr w:rsidR="004F0146" w14:paraId="192552F9" w14:textId="77777777" w:rsidTr="003213CF">
        <w:trPr>
          <w:trHeight w:val="550"/>
          <w:jc w:val="center"/>
        </w:trPr>
        <w:tc>
          <w:tcPr>
            <w:tcW w:w="3085" w:type="dxa"/>
            <w:vAlign w:val="center"/>
          </w:tcPr>
          <w:p w14:paraId="6FE35428" w14:textId="77777777" w:rsidR="004F0146" w:rsidRDefault="004F0146" w:rsidP="003213CF">
            <w:pPr>
              <w:pStyle w:val="TableParagraph"/>
              <w:spacing w:before="120"/>
              <w:jc w:val="center"/>
              <w:rPr>
                <w:rFonts w:ascii="宋体" w:eastAsia="宋体" w:hAnsi="宋体"/>
                <w:b/>
                <w:sz w:val="24"/>
                <w:szCs w:val="24"/>
                <w:lang w:val="en-US"/>
              </w:rPr>
            </w:pPr>
            <w:r>
              <w:rPr>
                <w:rFonts w:ascii="宋体" w:eastAsia="宋体" w:hAnsi="宋体" w:hint="eastAsia"/>
                <w:b/>
                <w:sz w:val="24"/>
                <w:szCs w:val="24"/>
                <w:lang w:val="en-US"/>
              </w:rPr>
              <w:t>审查项目名称</w:t>
            </w:r>
          </w:p>
        </w:tc>
        <w:tc>
          <w:tcPr>
            <w:tcW w:w="6255" w:type="dxa"/>
            <w:vAlign w:val="center"/>
          </w:tcPr>
          <w:p w14:paraId="7F20673C" w14:textId="77777777" w:rsidR="004F0146" w:rsidRDefault="004F0146" w:rsidP="003213CF">
            <w:pPr>
              <w:pStyle w:val="TableParagraph"/>
              <w:spacing w:before="120"/>
              <w:jc w:val="center"/>
              <w:rPr>
                <w:rFonts w:ascii="宋体" w:eastAsia="宋体" w:hAnsi="宋体"/>
                <w:b/>
                <w:sz w:val="24"/>
                <w:szCs w:val="24"/>
                <w:lang w:val="en-US"/>
              </w:rPr>
            </w:pPr>
            <w:r>
              <w:rPr>
                <w:rFonts w:ascii="宋体" w:eastAsia="宋体" w:hAnsi="宋体" w:hint="eastAsia"/>
                <w:b/>
                <w:sz w:val="24"/>
                <w:szCs w:val="24"/>
                <w:lang w:val="en-US"/>
              </w:rPr>
              <w:t>审查内容</w:t>
            </w:r>
          </w:p>
        </w:tc>
      </w:tr>
      <w:tr w:rsidR="004F0146" w14:paraId="3D9296E1" w14:textId="77777777" w:rsidTr="003213CF">
        <w:trPr>
          <w:trHeight w:val="550"/>
          <w:jc w:val="center"/>
        </w:trPr>
        <w:tc>
          <w:tcPr>
            <w:tcW w:w="3085" w:type="dxa"/>
            <w:vAlign w:val="center"/>
          </w:tcPr>
          <w:p w14:paraId="47ECDCC5"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比选申请及声明</w:t>
            </w:r>
          </w:p>
        </w:tc>
        <w:tc>
          <w:tcPr>
            <w:tcW w:w="6255" w:type="dxa"/>
          </w:tcPr>
          <w:p w14:paraId="64DE41E3" w14:textId="77777777" w:rsidR="004F0146" w:rsidRDefault="004F0146" w:rsidP="003213CF">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是否按照比选申请及声明格式要求正确填写，是否按照要求盖章</w:t>
            </w:r>
          </w:p>
        </w:tc>
      </w:tr>
      <w:tr w:rsidR="004F0146" w14:paraId="015BDEBF" w14:textId="77777777" w:rsidTr="003213CF">
        <w:trPr>
          <w:trHeight w:val="550"/>
          <w:jc w:val="center"/>
        </w:trPr>
        <w:tc>
          <w:tcPr>
            <w:tcW w:w="3085" w:type="dxa"/>
            <w:vAlign w:val="center"/>
          </w:tcPr>
          <w:p w14:paraId="3BB3016B"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法定代表人授权委托书及委托代理人的身份证明文件的复印件</w:t>
            </w:r>
          </w:p>
        </w:tc>
        <w:tc>
          <w:tcPr>
            <w:tcW w:w="6255" w:type="dxa"/>
          </w:tcPr>
          <w:p w14:paraId="5D4A2AE1" w14:textId="77777777" w:rsidR="004F0146" w:rsidRDefault="004F0146" w:rsidP="003213CF">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是否按照法定代表人授权委托书格式要求正确填写，是否按照要求签字或签章，是否按要求提供代理人身份证明文件</w:t>
            </w:r>
          </w:p>
        </w:tc>
      </w:tr>
      <w:tr w:rsidR="004F0146" w14:paraId="58AAB72A" w14:textId="77777777" w:rsidTr="003213CF">
        <w:trPr>
          <w:trHeight w:val="550"/>
          <w:jc w:val="center"/>
        </w:trPr>
        <w:tc>
          <w:tcPr>
            <w:tcW w:w="3085" w:type="dxa"/>
            <w:vAlign w:val="center"/>
          </w:tcPr>
          <w:p w14:paraId="3C7CF32B"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具有独立承担民事责任的能力</w:t>
            </w:r>
          </w:p>
        </w:tc>
        <w:tc>
          <w:tcPr>
            <w:tcW w:w="6255" w:type="dxa"/>
          </w:tcPr>
          <w:p w14:paraId="208991CA" w14:textId="77777777" w:rsidR="004F0146" w:rsidRDefault="004F0146" w:rsidP="003213CF">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是否提供法人或者其他组织的营业执照；供应商为自然人的，是否提供其身份证</w:t>
            </w:r>
          </w:p>
        </w:tc>
      </w:tr>
      <w:tr w:rsidR="004F0146" w14:paraId="6146B7BC" w14:textId="77777777" w:rsidTr="003213CF">
        <w:trPr>
          <w:trHeight w:val="550"/>
          <w:jc w:val="center"/>
        </w:trPr>
        <w:tc>
          <w:tcPr>
            <w:tcW w:w="3085" w:type="dxa"/>
            <w:vAlign w:val="center"/>
          </w:tcPr>
          <w:p w14:paraId="2841BCB9"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具有良好的商业信誉和健全的财务会计制度</w:t>
            </w:r>
          </w:p>
        </w:tc>
        <w:tc>
          <w:tcPr>
            <w:tcW w:w="6255" w:type="dxa"/>
          </w:tcPr>
          <w:p w14:paraId="7CF1BF59" w14:textId="77777777" w:rsidR="004F0146" w:rsidRDefault="004F0146" w:rsidP="003213CF">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是否提供经审计的财务报告，或银行出具的资信证明，或财政部门认可的政府采购专业担保机构出具的投标担保函，或其他会计报表</w:t>
            </w: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其他会计报表至少包括资产负债表、利润表、现金流量表，但属于《中小企业划型标准规定》的小企业（含小型、微型）编制的会计报表可以不包括现金流量表（</w:t>
            </w:r>
            <w:r>
              <w:rPr>
                <w:rFonts w:ascii="宋体" w:eastAsia="宋体" w:hAnsi="宋体"/>
                <w:b/>
                <w:bCs/>
                <w:color w:val="000000"/>
                <w:sz w:val="24"/>
                <w:szCs w:val="24"/>
                <w:lang w:val="en-US"/>
              </w:rPr>
              <w:t>须提供小微企业声明函或小微企业名录查询截图等材料</w:t>
            </w:r>
            <w:r>
              <w:rPr>
                <w:rFonts w:ascii="宋体" w:eastAsia="宋体" w:hAnsi="宋体" w:hint="eastAsia"/>
                <w:b/>
                <w:bCs/>
                <w:color w:val="000000"/>
                <w:sz w:val="24"/>
                <w:szCs w:val="24"/>
                <w:lang w:val="en-US"/>
              </w:rPr>
              <w:t>）</w:t>
            </w:r>
            <w:r>
              <w:rPr>
                <w:rFonts w:ascii="宋体" w:eastAsia="宋体" w:hAnsi="宋体" w:hint="eastAsia"/>
                <w:b/>
                <w:bCs/>
                <w:color w:val="000000"/>
                <w:sz w:val="24"/>
                <w:szCs w:val="24"/>
              </w:rPr>
              <w:t>）</w:t>
            </w:r>
          </w:p>
        </w:tc>
      </w:tr>
      <w:tr w:rsidR="004F0146" w14:paraId="748BC872" w14:textId="77777777" w:rsidTr="003213CF">
        <w:trPr>
          <w:trHeight w:val="550"/>
          <w:jc w:val="center"/>
        </w:trPr>
        <w:tc>
          <w:tcPr>
            <w:tcW w:w="3085" w:type="dxa"/>
            <w:vAlign w:val="center"/>
          </w:tcPr>
          <w:p w14:paraId="7103919E"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具有履行合同所必需的设备和专业技术能力</w:t>
            </w:r>
          </w:p>
        </w:tc>
        <w:tc>
          <w:tcPr>
            <w:tcW w:w="6255" w:type="dxa"/>
          </w:tcPr>
          <w:p w14:paraId="30F650F0" w14:textId="77777777" w:rsidR="004F0146" w:rsidRDefault="004F0146" w:rsidP="003213CF">
            <w:pPr>
              <w:pStyle w:val="TableParagraph"/>
              <w:spacing w:before="120"/>
              <w:rPr>
                <w:rFonts w:ascii="宋体" w:eastAsia="宋体" w:hAnsi="宋体"/>
                <w:bCs/>
                <w:sz w:val="24"/>
                <w:szCs w:val="24"/>
                <w:lang w:val="en-US"/>
              </w:rPr>
            </w:pPr>
            <w:r>
              <w:rPr>
                <w:rFonts w:ascii="宋体" w:eastAsia="宋体" w:hAnsi="宋体" w:hint="eastAsia"/>
                <w:bCs/>
                <w:sz w:val="24"/>
                <w:szCs w:val="24"/>
                <w:lang w:val="en-US"/>
              </w:rPr>
              <w:t>是否提供与项目实施有关的相关设备购置或租赁票据，或者相关人员用工合同，或者提供具有履行合同所必需的设备和专业技术能力承诺函</w:t>
            </w:r>
          </w:p>
        </w:tc>
      </w:tr>
      <w:tr w:rsidR="004F0146" w14:paraId="77BA15F8" w14:textId="77777777" w:rsidTr="003213CF">
        <w:trPr>
          <w:trHeight w:val="550"/>
          <w:jc w:val="center"/>
        </w:trPr>
        <w:tc>
          <w:tcPr>
            <w:tcW w:w="3085" w:type="dxa"/>
            <w:vAlign w:val="center"/>
          </w:tcPr>
          <w:p w14:paraId="3195C5A3"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有依法缴纳税收和社会保障资金的良好记录</w:t>
            </w:r>
          </w:p>
        </w:tc>
        <w:tc>
          <w:tcPr>
            <w:tcW w:w="6255" w:type="dxa"/>
            <w:vAlign w:val="center"/>
          </w:tcPr>
          <w:p w14:paraId="59CBBA62"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是否提供参加本次政府采购活动</w:t>
            </w:r>
            <w:r>
              <w:rPr>
                <w:rFonts w:ascii="宋体" w:eastAsia="宋体" w:hAnsi="宋体" w:hint="eastAsia"/>
                <w:b/>
                <w:sz w:val="24"/>
                <w:szCs w:val="24"/>
                <w:lang w:val="en-US"/>
              </w:rPr>
              <w:t>前一年内至少一个月缴纳增值税</w:t>
            </w:r>
            <w:r>
              <w:rPr>
                <w:rFonts w:ascii="宋体" w:eastAsia="宋体" w:hAnsi="宋体" w:hint="eastAsia"/>
                <w:bCs/>
                <w:sz w:val="24"/>
                <w:szCs w:val="24"/>
                <w:lang w:val="en-US"/>
              </w:rPr>
              <w:t>，或营业税，或企业所得税的凭据，及缴纳社会保险的凭据</w:t>
            </w:r>
            <w:r>
              <w:rPr>
                <w:rFonts w:ascii="宋体" w:eastAsia="宋体" w:hAnsi="宋体" w:hint="eastAsia"/>
                <w:b/>
                <w:sz w:val="24"/>
                <w:szCs w:val="24"/>
                <w:lang w:val="en-US"/>
              </w:rPr>
              <w:t>（专用收据，或社会保险缴纳清单）</w:t>
            </w:r>
          </w:p>
        </w:tc>
      </w:tr>
      <w:tr w:rsidR="004F0146" w14:paraId="0BA30DE1" w14:textId="77777777" w:rsidTr="003213CF">
        <w:trPr>
          <w:trHeight w:val="550"/>
          <w:jc w:val="center"/>
        </w:trPr>
        <w:tc>
          <w:tcPr>
            <w:tcW w:w="3085" w:type="dxa"/>
            <w:vAlign w:val="center"/>
          </w:tcPr>
          <w:p w14:paraId="38E9B92A"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参加政府采购活动前三年内，在经营活动中没有重大违法记录</w:t>
            </w:r>
          </w:p>
        </w:tc>
        <w:tc>
          <w:tcPr>
            <w:tcW w:w="6255" w:type="dxa"/>
            <w:vAlign w:val="center"/>
          </w:tcPr>
          <w:p w14:paraId="797153A6"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是否按要求提供无重大违法记录声明</w:t>
            </w:r>
          </w:p>
        </w:tc>
      </w:tr>
      <w:tr w:rsidR="004F0146" w14:paraId="4EB69260" w14:textId="77777777" w:rsidTr="003213CF">
        <w:trPr>
          <w:trHeight w:val="550"/>
          <w:jc w:val="center"/>
        </w:trPr>
        <w:tc>
          <w:tcPr>
            <w:tcW w:w="3085" w:type="dxa"/>
            <w:vAlign w:val="center"/>
          </w:tcPr>
          <w:p w14:paraId="09582CE9"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第一章采购公告中4.2采购人根据采购项目的特殊要求规定的特定条件的证明文件（若有）</w:t>
            </w:r>
          </w:p>
        </w:tc>
        <w:tc>
          <w:tcPr>
            <w:tcW w:w="6255" w:type="dxa"/>
            <w:vAlign w:val="center"/>
          </w:tcPr>
          <w:p w14:paraId="16BF94A7"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是否按照采购文件规定的要求提供相关证明材料，如未做要求，则可以不予提供。</w:t>
            </w:r>
          </w:p>
        </w:tc>
      </w:tr>
      <w:tr w:rsidR="004F0146" w14:paraId="21463112" w14:textId="77777777" w:rsidTr="003213CF">
        <w:trPr>
          <w:trHeight w:val="550"/>
          <w:jc w:val="center"/>
        </w:trPr>
        <w:tc>
          <w:tcPr>
            <w:tcW w:w="3085" w:type="dxa"/>
            <w:vAlign w:val="center"/>
          </w:tcPr>
          <w:p w14:paraId="4D1A4032"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南京市政府采购供应商信用记录表</w:t>
            </w:r>
          </w:p>
        </w:tc>
        <w:tc>
          <w:tcPr>
            <w:tcW w:w="6255" w:type="dxa"/>
            <w:vAlign w:val="center"/>
          </w:tcPr>
          <w:p w14:paraId="031D9768" w14:textId="77777777" w:rsidR="004F0146" w:rsidRDefault="004F0146" w:rsidP="003213CF">
            <w:pPr>
              <w:pStyle w:val="TableParagraph"/>
              <w:spacing w:before="120"/>
              <w:jc w:val="left"/>
              <w:rPr>
                <w:rFonts w:ascii="宋体" w:eastAsia="宋体" w:hAnsi="宋体"/>
                <w:bCs/>
                <w:sz w:val="24"/>
                <w:szCs w:val="24"/>
                <w:lang w:val="en-US"/>
              </w:rPr>
            </w:pPr>
            <w:r>
              <w:rPr>
                <w:rFonts w:ascii="宋体" w:eastAsia="宋体" w:hAnsi="宋体" w:hint="eastAsia"/>
                <w:bCs/>
                <w:sz w:val="24"/>
                <w:szCs w:val="24"/>
                <w:lang w:val="en-US"/>
              </w:rPr>
              <w:t>是否按要求提供，是否有法定代表人签字及供应商单位公章</w:t>
            </w:r>
          </w:p>
        </w:tc>
      </w:tr>
    </w:tbl>
    <w:p w14:paraId="1CD5538A" w14:textId="77777777" w:rsidR="004F0146" w:rsidRDefault="004F0146" w:rsidP="004F0146">
      <w:pPr>
        <w:tabs>
          <w:tab w:val="left" w:pos="1760"/>
        </w:tabs>
        <w:autoSpaceDE w:val="0"/>
        <w:autoSpaceDN w:val="0"/>
        <w:spacing w:before="123" w:line="360" w:lineRule="auto"/>
        <w:jc w:val="left"/>
        <w:rPr>
          <w:bCs/>
          <w:sz w:val="24"/>
          <w:lang w:val="ja-JP" w:eastAsia="ja-JP" w:bidi="ja-JP"/>
        </w:rPr>
      </w:pPr>
      <w:r>
        <w:rPr>
          <w:rFonts w:ascii="黑体" w:eastAsia="黑体" w:hAnsi="黑体" w:cs="黑体" w:hint="eastAsia"/>
          <w:sz w:val="24"/>
          <w:szCs w:val="24"/>
          <w:lang w:val="en-US"/>
        </w:rPr>
        <w:t>注：</w:t>
      </w:r>
      <w:r>
        <w:rPr>
          <w:rFonts w:ascii="黑体" w:eastAsia="黑体" w:hAnsi="黑体" w:cs="黑体" w:hint="eastAsia"/>
          <w:sz w:val="24"/>
          <w:szCs w:val="24"/>
        </w:rPr>
        <w:t>对于投标文件中有任意一条不满足上表要求的将导致其投标无效，不进入下一项评审。</w:t>
      </w:r>
    </w:p>
    <w:p w14:paraId="3EF29100" w14:textId="77777777" w:rsidR="004F0146" w:rsidRDefault="004F0146" w:rsidP="004F0146"/>
    <w:p w14:paraId="7AB18BDB" w14:textId="77777777" w:rsidR="004F0146" w:rsidRDefault="004F0146" w:rsidP="004F0146">
      <w:pPr>
        <w:spacing w:line="360" w:lineRule="auto"/>
        <w:jc w:val="right"/>
        <w:rPr>
          <w:rFonts w:ascii="黑体" w:eastAsia="黑体" w:hAnsi="宋体"/>
          <w:sz w:val="32"/>
          <w:szCs w:val="32"/>
        </w:rPr>
      </w:pPr>
    </w:p>
    <w:p w14:paraId="084F4F1E" w14:textId="77777777" w:rsidR="004F0146" w:rsidRDefault="004F0146" w:rsidP="004F0146">
      <w:pPr>
        <w:spacing w:before="55"/>
        <w:ind w:right="616"/>
        <w:jc w:val="right"/>
        <w:rPr>
          <w:rFonts w:ascii="黑体" w:eastAsia="黑体"/>
          <w:w w:val="95"/>
          <w:sz w:val="32"/>
        </w:rPr>
      </w:pPr>
    </w:p>
    <w:p w14:paraId="659ADD6E" w14:textId="77777777" w:rsidR="004F0146" w:rsidRDefault="004F0146" w:rsidP="004F0146">
      <w:pPr>
        <w:spacing w:before="55"/>
        <w:ind w:right="616"/>
        <w:jc w:val="right"/>
        <w:rPr>
          <w:rFonts w:ascii="黑体" w:eastAsia="黑体"/>
          <w:w w:val="95"/>
          <w:sz w:val="32"/>
        </w:rPr>
      </w:pPr>
    </w:p>
    <w:p w14:paraId="012DB342" w14:textId="77777777" w:rsidR="004F0146" w:rsidRDefault="004F0146" w:rsidP="004F0146">
      <w:pPr>
        <w:pStyle w:val="ab"/>
        <w:rPr>
          <w:rFonts w:ascii="黑体"/>
          <w:sz w:val="32"/>
        </w:rPr>
      </w:pPr>
    </w:p>
    <w:p w14:paraId="5142ACD6" w14:textId="77777777" w:rsidR="004F0146" w:rsidRDefault="004F0146" w:rsidP="004F0146">
      <w:pPr>
        <w:pStyle w:val="ab"/>
        <w:rPr>
          <w:rFonts w:ascii="黑体"/>
          <w:sz w:val="32"/>
        </w:rPr>
      </w:pPr>
    </w:p>
    <w:p w14:paraId="05ED80FD" w14:textId="77777777" w:rsidR="004F0146" w:rsidRDefault="004F0146" w:rsidP="004F0146">
      <w:pPr>
        <w:pStyle w:val="ab"/>
        <w:rPr>
          <w:rFonts w:ascii="黑体"/>
          <w:sz w:val="33"/>
        </w:rPr>
      </w:pPr>
    </w:p>
    <w:p w14:paraId="037A106D" w14:textId="77777777" w:rsidR="004F0146" w:rsidRDefault="004F0146" w:rsidP="004F0146">
      <w:pPr>
        <w:ind w:firstLineChars="1100" w:firstLine="3520"/>
        <w:rPr>
          <w:rFonts w:ascii="黑体" w:eastAsia="黑体"/>
          <w:sz w:val="32"/>
        </w:rPr>
      </w:pPr>
    </w:p>
    <w:p w14:paraId="7CD4E702" w14:textId="77777777" w:rsidR="004F0146" w:rsidRDefault="004F0146" w:rsidP="004F0146">
      <w:pPr>
        <w:ind w:firstLineChars="1100" w:firstLine="3520"/>
        <w:rPr>
          <w:rFonts w:ascii="黑体" w:eastAsia="黑体"/>
          <w:sz w:val="32"/>
        </w:rPr>
      </w:pPr>
    </w:p>
    <w:p w14:paraId="0EAF2786" w14:textId="77777777" w:rsidR="004F0146" w:rsidRDefault="004F0146" w:rsidP="004F0146">
      <w:pPr>
        <w:ind w:firstLineChars="1100" w:firstLine="3960"/>
        <w:rPr>
          <w:rFonts w:ascii="黑体" w:eastAsia="黑体"/>
          <w:sz w:val="36"/>
          <w:szCs w:val="21"/>
        </w:rPr>
      </w:pPr>
      <w:r>
        <w:rPr>
          <w:rFonts w:ascii="黑体" w:eastAsia="黑体" w:hint="eastAsia"/>
          <w:sz w:val="36"/>
          <w:szCs w:val="21"/>
        </w:rPr>
        <w:t>XXXXXXXXXX项目</w:t>
      </w:r>
    </w:p>
    <w:p w14:paraId="708BF374" w14:textId="77777777" w:rsidR="004F0146" w:rsidRDefault="004F0146" w:rsidP="004F0146">
      <w:pPr>
        <w:pStyle w:val="ab"/>
        <w:rPr>
          <w:rFonts w:ascii="黑体"/>
          <w:sz w:val="32"/>
        </w:rPr>
      </w:pPr>
    </w:p>
    <w:p w14:paraId="440796B0" w14:textId="77777777" w:rsidR="004F0146" w:rsidRDefault="004F0146" w:rsidP="004F0146">
      <w:pPr>
        <w:pStyle w:val="ab"/>
        <w:rPr>
          <w:rFonts w:ascii="黑体"/>
          <w:sz w:val="32"/>
        </w:rPr>
      </w:pPr>
    </w:p>
    <w:p w14:paraId="722CA6FD" w14:textId="77777777" w:rsidR="004F0146" w:rsidRDefault="004F0146" w:rsidP="004F0146">
      <w:pPr>
        <w:pStyle w:val="ab"/>
        <w:rPr>
          <w:rFonts w:ascii="黑体"/>
          <w:sz w:val="32"/>
        </w:rPr>
      </w:pPr>
    </w:p>
    <w:p w14:paraId="360F3BEF" w14:textId="77777777" w:rsidR="004F0146" w:rsidRDefault="004F0146" w:rsidP="004F0146">
      <w:pPr>
        <w:pStyle w:val="ab"/>
        <w:rPr>
          <w:rFonts w:ascii="黑体"/>
          <w:sz w:val="32"/>
        </w:rPr>
      </w:pPr>
    </w:p>
    <w:p w14:paraId="017B1BC4" w14:textId="77777777" w:rsidR="004F0146" w:rsidRDefault="004F0146" w:rsidP="004F0146">
      <w:pPr>
        <w:pStyle w:val="ab"/>
        <w:spacing w:before="9"/>
        <w:rPr>
          <w:rFonts w:ascii="黑体"/>
          <w:sz w:val="59"/>
        </w:rPr>
      </w:pPr>
    </w:p>
    <w:p w14:paraId="6AE4DCCE" w14:textId="77777777" w:rsidR="004F0146" w:rsidRDefault="004F0146" w:rsidP="004F0146">
      <w:pPr>
        <w:tabs>
          <w:tab w:val="left" w:pos="6937"/>
        </w:tabs>
        <w:spacing w:line="360" w:lineRule="auto"/>
        <w:ind w:left="1897"/>
        <w:rPr>
          <w:rFonts w:ascii="Times New Roman" w:eastAsia="Times New Roman"/>
          <w:sz w:val="32"/>
        </w:rPr>
      </w:pPr>
      <w:r>
        <w:rPr>
          <w:rFonts w:ascii="黑体" w:eastAsia="黑体" w:hint="eastAsia"/>
          <w:w w:val="95"/>
          <w:sz w:val="32"/>
        </w:rPr>
        <w:t>项目编号：</w:t>
      </w:r>
      <w:r>
        <w:rPr>
          <w:rFonts w:ascii="Times New Roman" w:eastAsia="Times New Roman"/>
          <w:w w:val="95"/>
          <w:sz w:val="32"/>
          <w:u w:val="single"/>
        </w:rPr>
        <w:t xml:space="preserve"> </w:t>
      </w:r>
      <w:r>
        <w:rPr>
          <w:rFonts w:ascii="Times New Roman" w:eastAsia="Times New Roman"/>
          <w:sz w:val="32"/>
          <w:u w:val="single"/>
        </w:rPr>
        <w:tab/>
      </w:r>
    </w:p>
    <w:p w14:paraId="68F7CA4A" w14:textId="77777777" w:rsidR="004F0146" w:rsidRDefault="004F0146" w:rsidP="004F0146">
      <w:pPr>
        <w:tabs>
          <w:tab w:val="left" w:pos="6858"/>
          <w:tab w:val="left" w:pos="6937"/>
        </w:tabs>
        <w:spacing w:line="360" w:lineRule="auto"/>
        <w:ind w:left="1897" w:right="1525"/>
        <w:jc w:val="left"/>
        <w:rPr>
          <w:rFonts w:ascii="黑体" w:eastAsia="黑体"/>
          <w:sz w:val="32"/>
          <w:u w:val="single"/>
          <w:lang w:val="en-US"/>
        </w:rPr>
      </w:pPr>
      <w:r>
        <w:rPr>
          <w:rFonts w:ascii="黑体" w:eastAsia="黑体" w:hint="eastAsia"/>
          <w:sz w:val="32"/>
        </w:rPr>
        <w:t>供 应 商：</w:t>
      </w:r>
      <w:r>
        <w:rPr>
          <w:rFonts w:ascii="黑体" w:eastAsia="黑体" w:hint="eastAsia"/>
          <w:sz w:val="32"/>
          <w:u w:val="single"/>
        </w:rPr>
        <w:t xml:space="preserve"> </w:t>
      </w:r>
      <w:r>
        <w:rPr>
          <w:rFonts w:ascii="黑体" w:eastAsia="黑体" w:hint="eastAsia"/>
          <w:sz w:val="32"/>
          <w:u w:val="single"/>
        </w:rPr>
        <w:tab/>
      </w:r>
      <w:r>
        <w:rPr>
          <w:rFonts w:ascii="黑体" w:eastAsia="黑体" w:hAnsi="黑体" w:cs="微软雅黑" w:hint="eastAsia"/>
          <w:w w:val="66"/>
          <w:sz w:val="32"/>
          <w:szCs w:val="32"/>
        </w:rPr>
        <w:t>（单位公章</w:t>
      </w:r>
      <w:r>
        <w:rPr>
          <w:rFonts w:ascii="黑体" w:eastAsia="黑体" w:hAnsi="黑体" w:cs="微软雅黑" w:hint="eastAsia"/>
          <w:spacing w:val="10"/>
          <w:w w:val="66"/>
          <w:sz w:val="32"/>
          <w:szCs w:val="32"/>
        </w:rPr>
        <w:t>）</w:t>
      </w:r>
    </w:p>
    <w:p w14:paraId="05185D37" w14:textId="77777777" w:rsidR="004F0146" w:rsidRDefault="004F0146" w:rsidP="004F0146">
      <w:pPr>
        <w:tabs>
          <w:tab w:val="left" w:pos="6858"/>
          <w:tab w:val="left" w:pos="6937"/>
        </w:tabs>
        <w:spacing w:line="360" w:lineRule="auto"/>
        <w:ind w:left="1899" w:right="1525"/>
        <w:jc w:val="left"/>
        <w:rPr>
          <w:rFonts w:ascii="宋体" w:eastAsia="宋体" w:hAnsi="宋体"/>
          <w:sz w:val="32"/>
          <w:lang w:val="en-US"/>
        </w:rPr>
      </w:pPr>
      <w:r>
        <w:rPr>
          <w:rFonts w:ascii="黑体" w:eastAsia="黑体" w:hint="eastAsia"/>
          <w:sz w:val="32"/>
        </w:rPr>
        <w:t>联 系 人：</w:t>
      </w:r>
      <w:r>
        <w:rPr>
          <w:rFonts w:ascii="Times New Roman" w:eastAsia="Times New Roman"/>
          <w:sz w:val="32"/>
          <w:u w:val="single"/>
        </w:rPr>
        <w:t xml:space="preserve"> </w:t>
      </w:r>
      <w:r>
        <w:rPr>
          <w:rFonts w:ascii="Times New Roman" w:eastAsia="宋体" w:hint="eastAsia"/>
          <w:sz w:val="32"/>
          <w:u w:val="single"/>
          <w:lang w:val="en-US"/>
        </w:rPr>
        <w:t xml:space="preserve">                    </w:t>
      </w:r>
    </w:p>
    <w:p w14:paraId="12BCC2C7" w14:textId="77777777" w:rsidR="004F0146" w:rsidRDefault="004F0146" w:rsidP="004F0146">
      <w:pPr>
        <w:tabs>
          <w:tab w:val="left" w:pos="847"/>
          <w:tab w:val="left" w:pos="1648"/>
          <w:tab w:val="left" w:pos="2448"/>
        </w:tabs>
        <w:spacing w:line="360" w:lineRule="auto"/>
        <w:ind w:left="1899" w:right="1525"/>
        <w:rPr>
          <w:rFonts w:ascii="黑体" w:eastAsia="黑体"/>
          <w:w w:val="95"/>
          <w:sz w:val="32"/>
          <w:u w:val="single"/>
          <w:lang w:val="en-US"/>
        </w:rPr>
      </w:pPr>
      <w:r>
        <w:rPr>
          <w:rFonts w:ascii="黑体" w:eastAsia="黑体" w:hint="eastAsia"/>
          <w:w w:val="95"/>
          <w:sz w:val="32"/>
        </w:rPr>
        <w:t>联系方式：</w:t>
      </w:r>
      <w:r>
        <w:rPr>
          <w:rFonts w:ascii="黑体" w:eastAsia="黑体" w:hint="eastAsia"/>
          <w:w w:val="95"/>
          <w:sz w:val="32"/>
          <w:u w:val="single"/>
        </w:rPr>
        <w:tab/>
        <w:t xml:space="preserve"> </w:t>
      </w:r>
      <w:r>
        <w:rPr>
          <w:rFonts w:ascii="黑体" w:eastAsia="黑体" w:hint="eastAsia"/>
          <w:w w:val="95"/>
          <w:sz w:val="32"/>
          <w:u w:val="single"/>
          <w:lang w:val="en-US"/>
        </w:rPr>
        <w:t xml:space="preserve">                      </w:t>
      </w:r>
    </w:p>
    <w:p w14:paraId="6E88FDD1" w14:textId="77777777" w:rsidR="004F0146" w:rsidRDefault="004F0146" w:rsidP="004F0146">
      <w:pPr>
        <w:tabs>
          <w:tab w:val="left" w:pos="847"/>
          <w:tab w:val="left" w:pos="1648"/>
          <w:tab w:val="left" w:pos="2448"/>
        </w:tabs>
        <w:spacing w:line="360" w:lineRule="auto"/>
        <w:ind w:left="1899" w:right="1525"/>
        <w:rPr>
          <w:rFonts w:ascii="Times New Roman" w:eastAsia="宋体"/>
          <w:w w:val="99"/>
          <w:sz w:val="32"/>
          <w:u w:val="single"/>
          <w:lang w:val="en-US"/>
        </w:rPr>
      </w:pPr>
      <w:r>
        <w:rPr>
          <w:rFonts w:ascii="黑体" w:eastAsia="黑体" w:hint="eastAsia"/>
          <w:w w:val="95"/>
          <w:sz w:val="32"/>
        </w:rPr>
        <w:t>单位地址：</w:t>
      </w:r>
      <w:r>
        <w:rPr>
          <w:rFonts w:ascii="Times New Roman" w:eastAsia="Times New Roman"/>
          <w:w w:val="95"/>
          <w:sz w:val="32"/>
          <w:u w:val="single"/>
        </w:rPr>
        <w:t xml:space="preserve"> </w:t>
      </w:r>
      <w:r>
        <w:rPr>
          <w:rFonts w:ascii="Times New Roman" w:eastAsia="Times New Roman"/>
          <w:sz w:val="32"/>
          <w:u w:val="single"/>
        </w:rPr>
        <w:tab/>
      </w:r>
      <w:r>
        <w:rPr>
          <w:rFonts w:ascii="Times New Roman" w:eastAsia="Times New Roman"/>
          <w:w w:val="99"/>
          <w:sz w:val="32"/>
          <w:u w:val="single"/>
        </w:rPr>
        <w:t xml:space="preserve"> </w:t>
      </w:r>
      <w:r>
        <w:rPr>
          <w:rFonts w:ascii="Times New Roman" w:eastAsia="宋体" w:hint="eastAsia"/>
          <w:w w:val="99"/>
          <w:sz w:val="32"/>
          <w:u w:val="single"/>
          <w:lang w:val="en-US"/>
        </w:rPr>
        <w:t xml:space="preserve">                    </w:t>
      </w:r>
    </w:p>
    <w:p w14:paraId="187E3D9A" w14:textId="77777777" w:rsidR="004F0146" w:rsidRDefault="004F0146" w:rsidP="004F0146">
      <w:pPr>
        <w:tabs>
          <w:tab w:val="left" w:pos="847"/>
          <w:tab w:val="left" w:pos="1648"/>
          <w:tab w:val="left" w:pos="2448"/>
        </w:tabs>
        <w:spacing w:line="407" w:lineRule="exact"/>
        <w:ind w:left="47"/>
        <w:jc w:val="center"/>
        <w:rPr>
          <w:rFonts w:ascii="黑体" w:eastAsia="黑体"/>
          <w:sz w:val="32"/>
        </w:rPr>
      </w:pPr>
      <w:r>
        <w:rPr>
          <w:rFonts w:ascii="Times New Roman" w:eastAsia="宋体" w:hint="eastAsia"/>
          <w:sz w:val="32"/>
          <w:u w:val="single"/>
          <w:lang w:val="en-US"/>
        </w:rPr>
        <w:t xml:space="preserve"> </w:t>
      </w:r>
      <w:r>
        <w:rPr>
          <w:rFonts w:ascii="Times New Roman" w:eastAsia="Times New Roman"/>
          <w:sz w:val="32"/>
          <w:u w:val="single"/>
        </w:rPr>
        <w:tab/>
      </w:r>
      <w:r>
        <w:rPr>
          <w:rFonts w:ascii="黑体" w:eastAsia="黑体" w:hint="eastAsia"/>
          <w:sz w:val="32"/>
        </w:rPr>
        <w:t>年</w:t>
      </w:r>
      <w:r>
        <w:rPr>
          <w:rFonts w:ascii="黑体" w:eastAsia="黑体" w:hint="eastAsia"/>
          <w:sz w:val="32"/>
          <w:u w:val="single"/>
        </w:rPr>
        <w:t xml:space="preserve"> </w:t>
      </w:r>
      <w:r>
        <w:rPr>
          <w:rFonts w:ascii="黑体" w:eastAsia="黑体" w:hint="eastAsia"/>
          <w:sz w:val="32"/>
          <w:u w:val="single"/>
        </w:rPr>
        <w:tab/>
      </w:r>
      <w:r>
        <w:rPr>
          <w:rFonts w:ascii="黑体" w:eastAsia="黑体" w:hint="eastAsia"/>
          <w:sz w:val="32"/>
        </w:rPr>
        <w:t>月</w:t>
      </w:r>
      <w:r>
        <w:rPr>
          <w:rFonts w:ascii="黑体" w:eastAsia="黑体" w:hint="eastAsia"/>
          <w:sz w:val="32"/>
          <w:u w:val="single"/>
        </w:rPr>
        <w:t xml:space="preserve"> </w:t>
      </w:r>
      <w:r>
        <w:rPr>
          <w:rFonts w:ascii="黑体" w:eastAsia="黑体" w:hint="eastAsia"/>
          <w:sz w:val="32"/>
          <w:u w:val="single"/>
        </w:rPr>
        <w:tab/>
      </w:r>
      <w:r>
        <w:rPr>
          <w:rFonts w:ascii="黑体" w:eastAsia="黑体" w:hint="eastAsia"/>
          <w:sz w:val="32"/>
        </w:rPr>
        <w:t>日</w:t>
      </w:r>
    </w:p>
    <w:p w14:paraId="3E0E0E65" w14:textId="77777777" w:rsidR="004F0146" w:rsidRDefault="004F0146" w:rsidP="004F0146">
      <w:pPr>
        <w:tabs>
          <w:tab w:val="left" w:pos="1760"/>
        </w:tabs>
        <w:autoSpaceDE w:val="0"/>
        <w:autoSpaceDN w:val="0"/>
        <w:spacing w:before="123" w:line="360" w:lineRule="auto"/>
        <w:ind w:left="678"/>
        <w:jc w:val="center"/>
        <w:rPr>
          <w:rFonts w:ascii="仿宋_GB2312" w:eastAsia="仿宋_GB2312"/>
          <w:sz w:val="24"/>
        </w:rPr>
      </w:pPr>
      <w:r>
        <w:rPr>
          <w:rFonts w:ascii="仿宋_GB2312" w:eastAsia="仿宋_GB2312"/>
          <w:sz w:val="24"/>
        </w:rPr>
        <w:br w:type="page"/>
      </w:r>
    </w:p>
    <w:p w14:paraId="3C4AFD2D" w14:textId="77777777" w:rsidR="004F0146" w:rsidRDefault="004F0146" w:rsidP="004F0146">
      <w:pPr>
        <w:spacing w:before="1"/>
        <w:ind w:right="1"/>
        <w:jc w:val="center"/>
        <w:outlineLvl w:val="1"/>
        <w:rPr>
          <w:rFonts w:ascii="黑体" w:eastAsia="黑体"/>
          <w:sz w:val="72"/>
        </w:rPr>
      </w:pPr>
      <w:r>
        <w:rPr>
          <w:rFonts w:ascii="黑体" w:eastAsia="黑体" w:hint="eastAsia"/>
          <w:sz w:val="72"/>
        </w:rPr>
        <w:lastRenderedPageBreak/>
        <w:t>商务部分</w:t>
      </w:r>
    </w:p>
    <w:p w14:paraId="23DF81F0" w14:textId="77777777" w:rsidR="004F0146" w:rsidRDefault="004F0146" w:rsidP="004F0146">
      <w:pPr>
        <w:pStyle w:val="30"/>
        <w:keepNext w:val="0"/>
        <w:keepLines w:val="0"/>
        <w:tabs>
          <w:tab w:val="left" w:pos="1760"/>
        </w:tabs>
        <w:autoSpaceDE w:val="0"/>
        <w:autoSpaceDN w:val="0"/>
        <w:spacing w:before="123" w:line="360" w:lineRule="auto"/>
        <w:jc w:val="center"/>
        <w:rPr>
          <w:rFonts w:ascii="黑体" w:eastAsia="黑体"/>
          <w:sz w:val="40"/>
          <w:szCs w:val="40"/>
        </w:rPr>
      </w:pPr>
      <w:r>
        <w:rPr>
          <w:rFonts w:cs="宋体" w:hint="eastAsia"/>
          <w:bCs/>
          <w:kern w:val="0"/>
          <w:sz w:val="32"/>
          <w:szCs w:val="24"/>
          <w:lang w:val="ja-JP" w:eastAsia="ja-JP" w:bidi="ja-JP"/>
        </w:rPr>
        <w:t>目  录</w:t>
      </w:r>
    </w:p>
    <w:p w14:paraId="50889ED1" w14:textId="77777777" w:rsidR="004F0146" w:rsidRDefault="004F0146" w:rsidP="004F0146">
      <w:pPr>
        <w:tabs>
          <w:tab w:val="left" w:leader="dot" w:pos="9582"/>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一、申请及声明</w:t>
      </w:r>
      <w:r>
        <w:rPr>
          <w:rFonts w:ascii="宋体" w:eastAsia="宋体" w:hAnsi="宋体" w:hint="eastAsia"/>
          <w:sz w:val="21"/>
          <w:szCs w:val="22"/>
          <w:lang w:bidi="zh-CN"/>
        </w:rPr>
        <w:tab/>
        <w:t>X</w:t>
      </w:r>
    </w:p>
    <w:p w14:paraId="24418E78" w14:textId="77777777" w:rsidR="004F0146" w:rsidRDefault="004F0146" w:rsidP="004F0146">
      <w:pPr>
        <w:tabs>
          <w:tab w:val="left" w:leader="dot" w:pos="9582"/>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二、法定代表人授权委托书及委托代理人的身份证明文件的复印件</w:t>
      </w:r>
      <w:r>
        <w:rPr>
          <w:rFonts w:ascii="宋体" w:eastAsia="宋体" w:hAnsi="宋体" w:hint="eastAsia"/>
          <w:sz w:val="21"/>
          <w:szCs w:val="22"/>
          <w:lang w:bidi="zh-CN"/>
        </w:rPr>
        <w:tab/>
        <w:t>X</w:t>
      </w:r>
    </w:p>
    <w:p w14:paraId="02036392" w14:textId="77777777" w:rsidR="004F0146" w:rsidRDefault="004F0146" w:rsidP="004F0146">
      <w:pPr>
        <w:tabs>
          <w:tab w:val="left" w:leader="dot" w:pos="9584"/>
        </w:tabs>
        <w:autoSpaceDE w:val="0"/>
        <w:autoSpaceDN w:val="0"/>
        <w:spacing w:line="360" w:lineRule="auto"/>
        <w:jc w:val="left"/>
        <w:rPr>
          <w:rFonts w:ascii="宋体" w:eastAsia="宋体" w:hAnsi="宋体"/>
          <w:sz w:val="21"/>
          <w:szCs w:val="22"/>
          <w:lang w:bidi="zh-CN"/>
        </w:rPr>
      </w:pPr>
      <w:r>
        <w:rPr>
          <w:rFonts w:ascii="宋体" w:eastAsia="宋体" w:hAnsi="宋体" w:hint="eastAsia"/>
          <w:sz w:val="21"/>
          <w:szCs w:val="22"/>
          <w:lang w:bidi="zh-CN"/>
        </w:rPr>
        <w:t>三、第一章采购公告4.1供应商应具备的基本条件的证明文件</w:t>
      </w:r>
      <w:r>
        <w:rPr>
          <w:rFonts w:ascii="宋体" w:eastAsia="宋体" w:hAnsi="宋体" w:hint="eastAsia"/>
          <w:sz w:val="21"/>
          <w:szCs w:val="22"/>
          <w:lang w:bidi="zh-CN"/>
        </w:rPr>
        <w:tab/>
        <w:t xml:space="preserve">X </w:t>
      </w:r>
    </w:p>
    <w:p w14:paraId="570F8093" w14:textId="77777777" w:rsidR="004F0146" w:rsidRDefault="004F0146" w:rsidP="004F0146">
      <w:pPr>
        <w:tabs>
          <w:tab w:val="left" w:leader="dot" w:pos="9584"/>
        </w:tabs>
        <w:autoSpaceDE w:val="0"/>
        <w:autoSpaceDN w:val="0"/>
        <w:spacing w:line="360" w:lineRule="auto"/>
        <w:ind w:right="614"/>
        <w:jc w:val="left"/>
        <w:rPr>
          <w:rFonts w:ascii="宋体" w:eastAsia="宋体" w:hAnsi="宋体"/>
          <w:sz w:val="21"/>
          <w:szCs w:val="22"/>
          <w:lang w:bidi="zh-CN"/>
        </w:rPr>
      </w:pPr>
      <w:r>
        <w:rPr>
          <w:rFonts w:ascii="宋体" w:eastAsia="宋体" w:hAnsi="宋体" w:hint="eastAsia"/>
          <w:sz w:val="21"/>
          <w:szCs w:val="22"/>
          <w:lang w:bidi="zh-CN"/>
        </w:rPr>
        <w:t>四、第一章采购公告4.2 采购人根据项目名称的特殊要求规定的特定条件的证明文件</w:t>
      </w:r>
      <w:r>
        <w:rPr>
          <w:rFonts w:ascii="宋体" w:eastAsia="宋体" w:hAnsi="宋体" w:hint="eastAsia"/>
          <w:sz w:val="21"/>
          <w:szCs w:val="22"/>
          <w:lang w:bidi="zh-CN"/>
        </w:rPr>
        <w:tab/>
        <w:t>X</w:t>
      </w:r>
    </w:p>
    <w:p w14:paraId="08C46B83" w14:textId="77777777" w:rsidR="004F0146" w:rsidRDefault="004F0146" w:rsidP="004F0146">
      <w:pPr>
        <w:tabs>
          <w:tab w:val="left" w:leader="dot" w:pos="9582"/>
        </w:tabs>
        <w:spacing w:line="360" w:lineRule="auto"/>
        <w:rPr>
          <w:rFonts w:ascii="宋体" w:eastAsia="宋体" w:hAnsi="宋体"/>
          <w:sz w:val="21"/>
          <w:lang w:bidi="zh-CN"/>
        </w:rPr>
      </w:pPr>
      <w:r>
        <w:rPr>
          <w:rFonts w:ascii="宋体" w:eastAsia="宋体" w:hAnsi="宋体" w:hint="eastAsia"/>
          <w:sz w:val="21"/>
          <w:lang w:val="en-US" w:bidi="zh-CN"/>
        </w:rPr>
        <w:t>五</w:t>
      </w:r>
      <w:r>
        <w:rPr>
          <w:rFonts w:ascii="宋体" w:eastAsia="宋体" w:hAnsi="宋体" w:hint="eastAsia"/>
          <w:sz w:val="21"/>
          <w:lang w:bidi="zh-CN"/>
        </w:rPr>
        <w:t>、《南京市政府采购供应商信用记录表》</w:t>
      </w:r>
      <w:r>
        <w:rPr>
          <w:rFonts w:ascii="宋体" w:eastAsia="宋体" w:hAnsi="宋体" w:hint="eastAsia"/>
          <w:sz w:val="21"/>
          <w:szCs w:val="22"/>
          <w:lang w:bidi="zh-CN"/>
        </w:rPr>
        <w:tab/>
      </w:r>
      <w:r>
        <w:rPr>
          <w:rFonts w:ascii="宋体" w:eastAsia="宋体" w:hAnsi="宋体" w:hint="eastAsia"/>
          <w:sz w:val="21"/>
          <w:lang w:bidi="zh-CN"/>
        </w:rPr>
        <w:t>X</w:t>
      </w:r>
    </w:p>
    <w:p w14:paraId="725D3E7A" w14:textId="77777777" w:rsidR="004F0146" w:rsidRDefault="004F0146" w:rsidP="004F0146">
      <w:pPr>
        <w:tabs>
          <w:tab w:val="left" w:leader="dot" w:pos="9582"/>
        </w:tabs>
        <w:spacing w:line="360" w:lineRule="auto"/>
        <w:rPr>
          <w:rFonts w:ascii="宋体" w:eastAsia="宋体" w:hAnsi="宋体"/>
          <w:sz w:val="21"/>
          <w:lang w:bidi="zh-CN"/>
        </w:rPr>
      </w:pPr>
      <w:r>
        <w:rPr>
          <w:rFonts w:ascii="宋体" w:eastAsia="宋体" w:hAnsi="宋体" w:hint="eastAsia"/>
          <w:sz w:val="21"/>
          <w:lang w:val="en-US" w:bidi="zh-CN"/>
        </w:rPr>
        <w:t>六</w:t>
      </w:r>
      <w:r>
        <w:rPr>
          <w:rFonts w:ascii="宋体" w:eastAsia="宋体" w:hAnsi="宋体" w:hint="eastAsia"/>
          <w:sz w:val="21"/>
          <w:lang w:bidi="zh-CN"/>
        </w:rPr>
        <w:t>、《</w:t>
      </w:r>
      <w:r>
        <w:rPr>
          <w:rFonts w:ascii="宋体" w:eastAsia="宋体" w:hAnsi="宋体" w:hint="eastAsia"/>
          <w:sz w:val="21"/>
          <w:lang w:val="en-US" w:bidi="zh-CN"/>
        </w:rPr>
        <w:t>商务偏离表</w:t>
      </w:r>
      <w:r>
        <w:rPr>
          <w:rFonts w:ascii="宋体" w:eastAsia="宋体" w:hAnsi="宋体" w:hint="eastAsia"/>
          <w:sz w:val="21"/>
          <w:lang w:bidi="zh-CN"/>
        </w:rPr>
        <w:t>》</w:t>
      </w:r>
      <w:r>
        <w:rPr>
          <w:rFonts w:ascii="宋体" w:eastAsia="宋体" w:hAnsi="宋体" w:hint="eastAsia"/>
          <w:sz w:val="21"/>
          <w:szCs w:val="22"/>
          <w:lang w:bidi="zh-CN"/>
        </w:rPr>
        <w:tab/>
      </w:r>
      <w:r>
        <w:rPr>
          <w:rFonts w:ascii="宋体" w:eastAsia="宋体" w:hAnsi="宋体" w:hint="eastAsia"/>
          <w:sz w:val="21"/>
          <w:lang w:bidi="zh-CN"/>
        </w:rPr>
        <w:t>X</w:t>
      </w:r>
    </w:p>
    <w:p w14:paraId="7E32CFDE" w14:textId="77777777" w:rsidR="004F0146" w:rsidRDefault="004F0146" w:rsidP="004F0146">
      <w:pPr>
        <w:pStyle w:val="4"/>
        <w:ind w:left="1200"/>
      </w:pPr>
    </w:p>
    <w:p w14:paraId="7E5D7A18" w14:textId="77777777" w:rsidR="004F0146" w:rsidRDefault="004F0146" w:rsidP="004F0146">
      <w:pPr>
        <w:pStyle w:val="4"/>
        <w:ind w:left="1200"/>
      </w:pPr>
    </w:p>
    <w:p w14:paraId="6321F40F" w14:textId="77777777" w:rsidR="004F0146" w:rsidRDefault="004F0146" w:rsidP="004F0146">
      <w:pPr>
        <w:topLinePunct/>
        <w:spacing w:line="360" w:lineRule="auto"/>
        <w:jc w:val="distribute"/>
        <w:rPr>
          <w:rFonts w:ascii="宋体" w:eastAsia="宋体" w:hAnsi="宋体"/>
          <w:sz w:val="21"/>
          <w:szCs w:val="21"/>
        </w:rPr>
      </w:pPr>
    </w:p>
    <w:p w14:paraId="289CE1B5" w14:textId="77777777" w:rsidR="004F0146" w:rsidRDefault="004F0146" w:rsidP="004F0146">
      <w:pPr>
        <w:spacing w:before="100" w:beforeAutospacing="1" w:after="100" w:afterAutospacing="1"/>
        <w:rPr>
          <w:rFonts w:ascii="仿宋_GB2312" w:eastAsia="仿宋_GB2312"/>
          <w:sz w:val="24"/>
        </w:rPr>
      </w:pPr>
    </w:p>
    <w:p w14:paraId="258B92B4" w14:textId="77777777" w:rsidR="004F0146" w:rsidRDefault="004F0146" w:rsidP="004F0146">
      <w:pPr>
        <w:pStyle w:val="30"/>
        <w:keepNext w:val="0"/>
        <w:keepLines w:val="0"/>
        <w:tabs>
          <w:tab w:val="left" w:pos="1760"/>
        </w:tabs>
        <w:autoSpaceDE w:val="0"/>
        <w:autoSpaceDN w:val="0"/>
        <w:spacing w:before="123" w:line="360" w:lineRule="auto"/>
        <w:ind w:leftChars="39" w:left="78"/>
        <w:rPr>
          <w:rFonts w:ascii="黑体" w:eastAsia="黑体" w:hAnsi="黑体" w:cs="黑体"/>
          <w:sz w:val="24"/>
        </w:rPr>
      </w:pPr>
      <w:r>
        <w:rPr>
          <w:rFonts w:ascii="仿宋_GB2312" w:eastAsia="仿宋_GB2312" w:hint="eastAsia"/>
          <w:sz w:val="24"/>
        </w:rPr>
        <w:br w:type="page"/>
      </w:r>
      <w:r>
        <w:rPr>
          <w:rFonts w:cs="宋体" w:hint="eastAsia"/>
          <w:bCs/>
          <w:kern w:val="0"/>
          <w:sz w:val="24"/>
          <w:lang w:val="ja-JP" w:eastAsia="ja-JP" w:bidi="ja-JP"/>
        </w:rPr>
        <w:lastRenderedPageBreak/>
        <w:t>一、比选申请及声明格式</w:t>
      </w:r>
    </w:p>
    <w:p w14:paraId="7687D4D6" w14:textId="77777777" w:rsidR="004F0146" w:rsidRDefault="004F0146" w:rsidP="004F0146">
      <w:pPr>
        <w:widowControl/>
        <w:shd w:val="clear" w:color="auto" w:fill="FFFFFF"/>
        <w:spacing w:line="360" w:lineRule="auto"/>
        <w:jc w:val="center"/>
        <w:rPr>
          <w:rFonts w:ascii="宋体" w:eastAsia="宋体" w:hAnsi="宋体"/>
          <w:b/>
          <w:bCs/>
          <w:sz w:val="24"/>
          <w:szCs w:val="24"/>
        </w:rPr>
      </w:pPr>
      <w:r>
        <w:rPr>
          <w:rFonts w:ascii="宋体" w:eastAsia="宋体" w:hAnsi="宋体" w:hint="eastAsia"/>
          <w:b/>
          <w:bCs/>
          <w:sz w:val="24"/>
          <w:szCs w:val="24"/>
        </w:rPr>
        <w:t>比选申请及声明</w:t>
      </w:r>
    </w:p>
    <w:p w14:paraId="53FD0097" w14:textId="77777777" w:rsidR="004F0146" w:rsidRDefault="004F0146" w:rsidP="004F0146">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致：南京市口腔医院</w:t>
      </w:r>
    </w:p>
    <w:p w14:paraId="2C0C7B98" w14:textId="77777777" w:rsidR="004F0146" w:rsidRDefault="004F0146" w:rsidP="004F0146"/>
    <w:p w14:paraId="75EE4EC8" w14:textId="77777777" w:rsidR="004F0146" w:rsidRDefault="004F0146" w:rsidP="004F0146">
      <w:pPr>
        <w:autoSpaceDE w:val="0"/>
        <w:autoSpaceDN w:val="0"/>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根据贵方</w:t>
      </w:r>
      <w:r>
        <w:rPr>
          <w:rFonts w:ascii="宋体" w:eastAsia="宋体" w:hAnsi="宋体" w:hint="eastAsia"/>
          <w:sz w:val="24"/>
          <w:szCs w:val="24"/>
          <w:u w:val="single"/>
        </w:rPr>
        <w:t xml:space="preserve">                    </w:t>
      </w:r>
      <w:r>
        <w:rPr>
          <w:rFonts w:ascii="宋体" w:eastAsia="宋体" w:hAnsi="宋体" w:hint="eastAsia"/>
          <w:sz w:val="24"/>
          <w:szCs w:val="24"/>
        </w:rPr>
        <w:t>（项目名称）</w:t>
      </w:r>
      <w:r>
        <w:rPr>
          <w:rFonts w:ascii="宋体" w:eastAsia="宋体" w:hAnsi="宋体" w:hint="eastAsia"/>
          <w:sz w:val="24"/>
          <w:szCs w:val="24"/>
          <w:u w:val="single"/>
          <w:lang w:val="en-US"/>
        </w:rPr>
        <w:t xml:space="preserve">                </w:t>
      </w:r>
      <w:r>
        <w:rPr>
          <w:rFonts w:ascii="宋体" w:eastAsia="宋体" w:hAnsi="宋体" w:hint="eastAsia"/>
          <w:sz w:val="24"/>
          <w:szCs w:val="24"/>
        </w:rPr>
        <w:t>（项目编号）采购公告，我方</w:t>
      </w:r>
      <w:r>
        <w:rPr>
          <w:rFonts w:ascii="宋体" w:eastAsia="宋体" w:hAnsi="宋体" w:hint="eastAsia"/>
          <w:sz w:val="24"/>
          <w:szCs w:val="24"/>
          <w:u w:val="single"/>
          <w:lang w:val="en-US"/>
        </w:rPr>
        <w:t xml:space="preserve">                        </w:t>
      </w:r>
      <w:r>
        <w:rPr>
          <w:rFonts w:ascii="宋体" w:eastAsia="宋体" w:hAnsi="宋体" w:hint="eastAsia"/>
          <w:sz w:val="24"/>
          <w:szCs w:val="24"/>
          <w:lang w:val="en-US"/>
        </w:rPr>
        <w:t>(供应商名称)</w:t>
      </w:r>
      <w:r>
        <w:rPr>
          <w:rFonts w:ascii="宋体" w:eastAsia="宋体" w:hAnsi="宋体" w:hint="eastAsia"/>
          <w:sz w:val="24"/>
          <w:szCs w:val="24"/>
        </w:rPr>
        <w:t>决定参与本次采购活动，</w:t>
      </w:r>
      <w:r>
        <w:rPr>
          <w:rFonts w:ascii="宋体" w:eastAsia="宋体" w:hAnsi="宋体" w:hint="eastAsia"/>
          <w:sz w:val="24"/>
          <w:szCs w:val="24"/>
          <w:lang w:val="en-US"/>
        </w:rPr>
        <w:t>并</w:t>
      </w:r>
      <w:r>
        <w:rPr>
          <w:rFonts w:ascii="宋体" w:eastAsia="宋体" w:hAnsi="宋体" w:hint="eastAsia"/>
          <w:sz w:val="24"/>
          <w:szCs w:val="24"/>
        </w:rPr>
        <w:t>提交响应文件。</w:t>
      </w:r>
    </w:p>
    <w:p w14:paraId="52514352"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rPr>
        <w:t>据此函，</w:t>
      </w:r>
      <w:r>
        <w:rPr>
          <w:rFonts w:ascii="宋体" w:eastAsia="宋体" w:hAnsi="宋体" w:hint="eastAsia"/>
          <w:sz w:val="24"/>
          <w:szCs w:val="24"/>
          <w:lang w:val="en-US"/>
        </w:rPr>
        <w:t>声明</w:t>
      </w:r>
      <w:r>
        <w:rPr>
          <w:rFonts w:ascii="宋体" w:eastAsia="宋体" w:hAnsi="宋体" w:hint="eastAsia"/>
          <w:sz w:val="24"/>
          <w:szCs w:val="24"/>
        </w:rPr>
        <w:t>如下：</w:t>
      </w:r>
    </w:p>
    <w:p w14:paraId="12907397"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rPr>
        <w:t>1、我们的资格条件完全符合相关法律法规和本次比选采购要求，我们同意并向贵方提供了与本次比选活动有关的所有证据和资料。</w:t>
      </w:r>
    </w:p>
    <w:p w14:paraId="4AAF1051"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rPr>
        <w:t>2、我们已详细审核全部比选文件及其有效补充文件，我们放弃对比选文件任何误解的权利，提交响应文件后，</w:t>
      </w:r>
      <w:r>
        <w:rPr>
          <w:rFonts w:ascii="宋体" w:eastAsia="宋体" w:hAnsi="宋体" w:hint="eastAsia"/>
          <w:bCs/>
          <w:sz w:val="24"/>
          <w:szCs w:val="24"/>
        </w:rPr>
        <w:t>不对比选文件本身提出质疑。</w:t>
      </w:r>
      <w:r>
        <w:rPr>
          <w:rFonts w:ascii="宋体" w:eastAsia="宋体" w:hAnsi="宋体" w:hint="eastAsia"/>
          <w:sz w:val="24"/>
          <w:szCs w:val="24"/>
        </w:rPr>
        <w:t>否则，属于不诚信和故意扰乱比选活动行为，我们将无条件接受处罚。</w:t>
      </w:r>
    </w:p>
    <w:p w14:paraId="3911D090"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3</w:t>
      </w:r>
      <w:r>
        <w:rPr>
          <w:rFonts w:ascii="宋体" w:eastAsia="宋体" w:hAnsi="宋体" w:hint="eastAsia"/>
          <w:sz w:val="24"/>
          <w:szCs w:val="24"/>
        </w:rPr>
        <w:t>、一旦我方成交，我方将根据比选文件的规定，严格履行合同，保证于承诺的时间内完成本项目规定的服务内容。</w:t>
      </w:r>
    </w:p>
    <w:p w14:paraId="7B7AF5AE"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4</w:t>
      </w:r>
      <w:r>
        <w:rPr>
          <w:rFonts w:ascii="宋体" w:eastAsia="宋体" w:hAnsi="宋体" w:hint="eastAsia"/>
          <w:sz w:val="24"/>
          <w:szCs w:val="24"/>
        </w:rPr>
        <w:t>、我方决不提供虚假材料谋取成交、决不采取不正当手段诋毁、排挤其他供应商、决不与采购人、其它供应商恶意串通、决不向采购人、和评审小组进行商业贿赂、决不拒绝有关部门监督检查或提供虚假情况，如有违反，无条件接受贵方及相关管理部门的处罚。</w:t>
      </w:r>
    </w:p>
    <w:p w14:paraId="37301E74"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lang w:val="en-US"/>
        </w:rPr>
        <w:t>6</w:t>
      </w:r>
      <w:r>
        <w:rPr>
          <w:rFonts w:ascii="宋体" w:eastAsia="宋体" w:hAnsi="宋体" w:hint="eastAsia"/>
          <w:sz w:val="24"/>
          <w:szCs w:val="24"/>
        </w:rPr>
        <w:t>、我方正式通讯方式为：</w:t>
      </w:r>
    </w:p>
    <w:p w14:paraId="4C0D26ED" w14:textId="77777777" w:rsidR="004F0146" w:rsidRDefault="004F0146" w:rsidP="004F0146">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地   址：</w:t>
      </w:r>
      <w:r>
        <w:rPr>
          <w:rFonts w:ascii="宋体" w:eastAsia="宋体" w:hAnsi="宋体" w:hint="eastAsia"/>
          <w:sz w:val="24"/>
          <w:szCs w:val="24"/>
          <w:u w:val="single"/>
        </w:rPr>
        <w:t xml:space="preserve">                       </w:t>
      </w:r>
    </w:p>
    <w:p w14:paraId="2F9B2352" w14:textId="77777777" w:rsidR="004F0146" w:rsidRDefault="004F0146" w:rsidP="004F0146">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电   话：</w:t>
      </w:r>
      <w:r>
        <w:rPr>
          <w:rFonts w:ascii="宋体" w:eastAsia="宋体" w:hAnsi="宋体" w:hint="eastAsia"/>
          <w:sz w:val="24"/>
          <w:szCs w:val="24"/>
          <w:u w:val="single"/>
        </w:rPr>
        <w:t xml:space="preserve">                       </w:t>
      </w:r>
    </w:p>
    <w:p w14:paraId="6DA6D6BB" w14:textId="77777777" w:rsidR="004F0146" w:rsidRDefault="004F0146" w:rsidP="004F0146">
      <w:pPr>
        <w:spacing w:line="360" w:lineRule="auto"/>
        <w:ind w:firstLineChars="200" w:firstLine="480"/>
      </w:pPr>
      <w:r>
        <w:rPr>
          <w:rFonts w:ascii="宋体" w:eastAsia="宋体" w:hAnsi="宋体" w:hint="eastAsia"/>
          <w:sz w:val="24"/>
          <w:szCs w:val="24"/>
          <w:lang w:val="en-US"/>
        </w:rPr>
        <w:t>7</w:t>
      </w:r>
      <w:r>
        <w:rPr>
          <w:rFonts w:ascii="宋体" w:eastAsia="宋体" w:hAnsi="宋体" w:hint="eastAsia"/>
          <w:sz w:val="24"/>
          <w:szCs w:val="24"/>
        </w:rPr>
        <w:t>、我方正式开户银行和帐号为：</w:t>
      </w:r>
    </w:p>
    <w:p w14:paraId="3488AAE3" w14:textId="77777777" w:rsidR="004F0146" w:rsidRDefault="004F0146" w:rsidP="004F0146">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开户银行：</w:t>
      </w:r>
      <w:r>
        <w:rPr>
          <w:rFonts w:ascii="宋体" w:eastAsia="宋体" w:hAnsi="宋体" w:hint="eastAsia"/>
          <w:sz w:val="24"/>
          <w:szCs w:val="24"/>
          <w:u w:val="single"/>
        </w:rPr>
        <w:t xml:space="preserve">                       </w:t>
      </w:r>
    </w:p>
    <w:p w14:paraId="7A10901E"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rPr>
        <w:t>帐    号：</w:t>
      </w:r>
      <w:r>
        <w:rPr>
          <w:rFonts w:ascii="宋体" w:eastAsia="宋体" w:hAnsi="宋体" w:hint="eastAsia"/>
          <w:sz w:val="24"/>
          <w:szCs w:val="24"/>
          <w:u w:val="single"/>
        </w:rPr>
        <w:t xml:space="preserve">                       </w:t>
      </w:r>
    </w:p>
    <w:p w14:paraId="6875BDF1" w14:textId="77777777" w:rsidR="004F0146" w:rsidRDefault="004F0146" w:rsidP="004F0146">
      <w:pPr>
        <w:spacing w:line="360" w:lineRule="auto"/>
        <w:ind w:firstLineChars="200" w:firstLine="480"/>
        <w:rPr>
          <w:rFonts w:ascii="宋体" w:eastAsia="宋体" w:hAnsi="宋体"/>
          <w:sz w:val="24"/>
          <w:szCs w:val="24"/>
          <w:u w:val="single"/>
        </w:rPr>
      </w:pPr>
      <w:r>
        <w:rPr>
          <w:rFonts w:ascii="宋体" w:eastAsia="宋体" w:hAnsi="宋体" w:hint="eastAsia"/>
          <w:sz w:val="24"/>
          <w:szCs w:val="24"/>
        </w:rPr>
        <w:t>供应商名称（公章）：</w:t>
      </w:r>
      <w:r>
        <w:rPr>
          <w:rFonts w:ascii="宋体" w:eastAsia="宋体" w:hAnsi="宋体" w:hint="eastAsia"/>
          <w:sz w:val="24"/>
          <w:szCs w:val="24"/>
          <w:u w:val="single"/>
        </w:rPr>
        <w:t xml:space="preserve">                 </w:t>
      </w:r>
    </w:p>
    <w:p w14:paraId="0804A7E3" w14:textId="77777777" w:rsidR="004F0146" w:rsidRDefault="004F0146" w:rsidP="004F0146">
      <w:pPr>
        <w:spacing w:line="360" w:lineRule="auto"/>
        <w:ind w:firstLineChars="200" w:firstLine="480"/>
        <w:rPr>
          <w:rFonts w:ascii="宋体" w:eastAsia="宋体" w:hAnsi="宋体"/>
          <w:sz w:val="24"/>
          <w:szCs w:val="24"/>
        </w:rPr>
      </w:pPr>
      <w:r>
        <w:rPr>
          <w:rFonts w:ascii="宋体" w:eastAsia="宋体" w:hAnsi="宋体" w:hint="eastAsia"/>
          <w:sz w:val="24"/>
          <w:szCs w:val="24"/>
        </w:rPr>
        <w:t>日    期：</w:t>
      </w:r>
      <w:r>
        <w:rPr>
          <w:rFonts w:ascii="宋体" w:eastAsia="宋体" w:hAnsi="宋体" w:hint="eastAsia"/>
          <w:sz w:val="24"/>
          <w:szCs w:val="24"/>
          <w:u w:val="single"/>
        </w:rPr>
        <w:t xml:space="preserve">       </w:t>
      </w:r>
      <w:r>
        <w:rPr>
          <w:rFonts w:ascii="宋体" w:eastAsia="宋体" w:hAnsi="宋体" w:hint="eastAsia"/>
          <w:sz w:val="24"/>
          <w:szCs w:val="24"/>
        </w:rPr>
        <w:t>年</w:t>
      </w:r>
      <w:r>
        <w:rPr>
          <w:rFonts w:ascii="宋体" w:eastAsia="宋体" w:hAnsi="宋体" w:hint="eastAsia"/>
          <w:sz w:val="24"/>
          <w:szCs w:val="24"/>
          <w:u w:val="single"/>
        </w:rPr>
        <w:t xml:space="preserve">    </w:t>
      </w:r>
      <w:r>
        <w:rPr>
          <w:rFonts w:ascii="宋体" w:eastAsia="宋体" w:hAnsi="宋体" w:hint="eastAsia"/>
          <w:sz w:val="24"/>
          <w:szCs w:val="24"/>
        </w:rPr>
        <w:t>月</w:t>
      </w:r>
      <w:r>
        <w:rPr>
          <w:rFonts w:ascii="宋体" w:eastAsia="宋体" w:hAnsi="宋体" w:hint="eastAsia"/>
          <w:sz w:val="24"/>
          <w:szCs w:val="24"/>
          <w:u w:val="single"/>
        </w:rPr>
        <w:t xml:space="preserve">    </w:t>
      </w:r>
      <w:r>
        <w:rPr>
          <w:rFonts w:ascii="宋体" w:eastAsia="宋体" w:hAnsi="宋体" w:hint="eastAsia"/>
          <w:sz w:val="24"/>
          <w:szCs w:val="24"/>
        </w:rPr>
        <w:t>日</w:t>
      </w:r>
    </w:p>
    <w:p w14:paraId="35A96111" w14:textId="77777777" w:rsidR="004F0146" w:rsidRDefault="004F0146" w:rsidP="004F0146">
      <w:pPr>
        <w:tabs>
          <w:tab w:val="left" w:pos="1760"/>
        </w:tabs>
        <w:autoSpaceDE w:val="0"/>
        <w:autoSpaceDN w:val="0"/>
        <w:spacing w:before="123" w:line="360" w:lineRule="auto"/>
        <w:rPr>
          <w:bCs/>
          <w:sz w:val="24"/>
          <w:lang w:val="ja-JP" w:eastAsia="ja-JP" w:bidi="ja-JP"/>
        </w:rPr>
      </w:pPr>
    </w:p>
    <w:p w14:paraId="3DFDAC75" w14:textId="77777777" w:rsidR="004F0146" w:rsidRDefault="004F0146" w:rsidP="004F0146">
      <w:pPr>
        <w:tabs>
          <w:tab w:val="left" w:pos="1760"/>
        </w:tabs>
        <w:autoSpaceDE w:val="0"/>
        <w:autoSpaceDN w:val="0"/>
        <w:spacing w:before="123" w:line="360" w:lineRule="auto"/>
        <w:rPr>
          <w:bCs/>
          <w:sz w:val="24"/>
          <w:lang w:val="ja-JP" w:eastAsia="ja-JP" w:bidi="ja-JP"/>
        </w:rPr>
      </w:pPr>
    </w:p>
    <w:p w14:paraId="47CDD1D4" w14:textId="77777777" w:rsidR="004F0146" w:rsidRDefault="004F0146" w:rsidP="004F0146">
      <w:pPr>
        <w:tabs>
          <w:tab w:val="left" w:pos="1760"/>
        </w:tabs>
        <w:autoSpaceDE w:val="0"/>
        <w:autoSpaceDN w:val="0"/>
        <w:spacing w:before="123" w:line="360" w:lineRule="auto"/>
        <w:rPr>
          <w:bCs/>
          <w:sz w:val="24"/>
          <w:lang w:val="ja-JP" w:eastAsia="ja-JP" w:bidi="ja-JP"/>
        </w:rPr>
      </w:pPr>
    </w:p>
    <w:p w14:paraId="3DF79D3D" w14:textId="77777777" w:rsidR="004F0146" w:rsidRDefault="004F0146" w:rsidP="004F0146">
      <w:pPr>
        <w:pStyle w:val="4"/>
        <w:ind w:left="1200"/>
        <w:rPr>
          <w:lang w:val="ja-JP" w:eastAsia="ja-JP"/>
        </w:rPr>
      </w:pPr>
    </w:p>
    <w:p w14:paraId="5F58043A" w14:textId="77777777" w:rsidR="004F0146" w:rsidRDefault="004F0146" w:rsidP="004F0146">
      <w:pPr>
        <w:pStyle w:val="30"/>
        <w:keepNext w:val="0"/>
        <w:keepLines w:val="0"/>
        <w:tabs>
          <w:tab w:val="left" w:pos="1760"/>
        </w:tabs>
        <w:autoSpaceDE w:val="0"/>
        <w:autoSpaceDN w:val="0"/>
        <w:spacing w:before="123" w:line="360" w:lineRule="auto"/>
        <w:rPr>
          <w:rFonts w:eastAsia="Yu Mincho" w:cs="宋体"/>
          <w:bCs/>
          <w:kern w:val="0"/>
          <w:sz w:val="24"/>
          <w:lang w:val="ja-JP" w:eastAsia="ja-JP" w:bidi="ja-JP"/>
        </w:rPr>
      </w:pPr>
      <w:r>
        <w:rPr>
          <w:rFonts w:cs="宋体" w:hint="eastAsia"/>
          <w:bCs/>
          <w:kern w:val="0"/>
          <w:sz w:val="24"/>
          <w:lang w:val="ja-JP" w:eastAsia="ja-JP" w:bidi="ja-JP"/>
        </w:rPr>
        <w:lastRenderedPageBreak/>
        <w:t>二、法定代表人授权委托书及委托代理人的身份证明文件的复印件</w:t>
      </w:r>
    </w:p>
    <w:p w14:paraId="4EA70175" w14:textId="77777777" w:rsidR="004F0146" w:rsidRDefault="004F0146" w:rsidP="004F0146">
      <w:pPr>
        <w:widowControl/>
        <w:shd w:val="clear" w:color="auto" w:fill="FFFFFF"/>
        <w:spacing w:line="480" w:lineRule="auto"/>
        <w:ind w:firstLine="720"/>
        <w:jc w:val="center"/>
        <w:rPr>
          <w:rFonts w:ascii="宋体" w:eastAsia="宋体" w:hAnsi="宋体"/>
          <w:b/>
          <w:bCs/>
          <w:sz w:val="24"/>
          <w:szCs w:val="24"/>
        </w:rPr>
      </w:pPr>
      <w:r>
        <w:rPr>
          <w:rFonts w:ascii="宋体" w:eastAsia="宋体" w:hAnsi="宋体" w:hint="eastAsia"/>
          <w:b/>
          <w:bCs/>
          <w:sz w:val="24"/>
          <w:szCs w:val="24"/>
        </w:rPr>
        <w:t>法定代表人授权委托书</w:t>
      </w:r>
    </w:p>
    <w:p w14:paraId="77EFBDEB" w14:textId="77777777" w:rsidR="004F0146" w:rsidRDefault="004F0146" w:rsidP="004F0146">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t>致：南京市口腔医院</w:t>
      </w:r>
    </w:p>
    <w:p w14:paraId="4355C719" w14:textId="77777777" w:rsidR="004F0146" w:rsidRDefault="004F0146" w:rsidP="004F0146"/>
    <w:p w14:paraId="4CC3E51F" w14:textId="77777777" w:rsidR="004F0146" w:rsidRDefault="004F0146" w:rsidP="004F0146">
      <w:pPr>
        <w:widowControl/>
        <w:adjustRightInd w:val="0"/>
        <w:spacing w:line="360" w:lineRule="auto"/>
        <w:jc w:val="left"/>
        <w:rPr>
          <w:rFonts w:ascii="宋体" w:eastAsia="宋体" w:hAnsi="宋体"/>
          <w:color w:val="000000"/>
          <w:sz w:val="24"/>
          <w:szCs w:val="24"/>
        </w:rPr>
      </w:pPr>
      <w:r>
        <w:rPr>
          <w:rFonts w:ascii="宋体" w:eastAsia="宋体" w:hAnsi="宋体" w:hint="eastAsia"/>
          <w:color w:val="000000"/>
          <w:sz w:val="24"/>
          <w:szCs w:val="24"/>
        </w:rPr>
        <w:t>本授权书声明：注册于</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供应商住址</w:t>
      </w:r>
      <w:r>
        <w:rPr>
          <w:rFonts w:ascii="宋体" w:eastAsia="宋体" w:hAnsi="宋体" w:hint="eastAsia"/>
          <w:color w:val="000000"/>
          <w:sz w:val="24"/>
          <w:szCs w:val="24"/>
          <w:lang w:val="en-US"/>
        </w:rPr>
        <w:t>)</w:t>
      </w:r>
      <w:r>
        <w:rPr>
          <w:rFonts w:ascii="宋体" w:eastAsia="宋体" w:hAnsi="宋体" w:hint="eastAsia"/>
          <w:color w:val="000000"/>
          <w:sz w:val="24"/>
          <w:szCs w:val="24"/>
        </w:rPr>
        <w:t>的</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供应商名称</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法定代表人姓名、职务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代表本公司授权</w:t>
      </w:r>
      <w:r>
        <w:rPr>
          <w:rFonts w:ascii="宋体" w:eastAsia="宋体" w:hAnsi="宋体" w:hint="eastAsia"/>
          <w:color w:val="000000"/>
          <w:sz w:val="24"/>
          <w:szCs w:val="24"/>
          <w:u w:val="single"/>
        </w:rPr>
        <w:t xml:space="preserve"> </w:t>
      </w:r>
      <w:r>
        <w:rPr>
          <w:rFonts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u w:val="single"/>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供应商代表姓名、职务</w:t>
      </w:r>
      <w:r>
        <w:rPr>
          <w:rFonts w:ascii="宋体" w:eastAsia="宋体" w:hAnsi="宋体" w:hint="eastAsia"/>
          <w:color w:val="000000"/>
          <w:sz w:val="24"/>
          <w:szCs w:val="24"/>
          <w:lang w:val="en-US"/>
        </w:rPr>
        <w:t>)</w:t>
      </w:r>
      <w:r>
        <w:rPr>
          <w:rFonts w:ascii="宋体" w:eastAsia="宋体" w:hAnsi="宋体" w:hint="eastAsia"/>
          <w:color w:val="000000"/>
          <w:sz w:val="24"/>
          <w:szCs w:val="24"/>
        </w:rPr>
        <w:t>为本公司的合法代理人，就贵方组织的</w:t>
      </w:r>
      <w:r>
        <w:rPr>
          <w:rFonts w:ascii="宋体" w:eastAsia="宋体" w:hAnsi="宋体" w:hint="eastAsia"/>
          <w:b/>
          <w:bCs/>
          <w:color w:val="000000"/>
          <w:sz w:val="24"/>
          <w:szCs w:val="24"/>
          <w:u w:val="single"/>
        </w:rPr>
        <w:t xml:space="preserve">  </w:t>
      </w:r>
      <w:r>
        <w:rPr>
          <w:rFonts w:hint="eastAsia"/>
          <w:b/>
          <w:bCs/>
          <w:color w:val="000000"/>
          <w:sz w:val="24"/>
          <w:szCs w:val="24"/>
          <w:u w:val="single"/>
          <w:lang w:val="en-US"/>
        </w:rPr>
        <w:t xml:space="preserve">        </w:t>
      </w:r>
      <w:r>
        <w:rPr>
          <w:rFonts w:ascii="宋体" w:eastAsia="宋体" w:hAnsi="宋体" w:hint="eastAsia"/>
          <w:color w:val="000000"/>
          <w:sz w:val="24"/>
          <w:szCs w:val="24"/>
          <w:lang w:val="en-US"/>
        </w:rPr>
        <w:t>(</w:t>
      </w:r>
      <w:r>
        <w:rPr>
          <w:rFonts w:ascii="宋体" w:eastAsia="宋体" w:hAnsi="宋体" w:hint="eastAsia"/>
          <w:color w:val="000000"/>
          <w:sz w:val="24"/>
          <w:szCs w:val="24"/>
        </w:rPr>
        <w:t>项目名称</w:t>
      </w:r>
      <w:r>
        <w:rPr>
          <w:rFonts w:ascii="宋体" w:eastAsia="宋体" w:hAnsi="宋体" w:hint="eastAsia"/>
          <w:color w:val="000000"/>
          <w:sz w:val="24"/>
          <w:szCs w:val="24"/>
          <w:lang w:val="en-US"/>
        </w:rPr>
        <w:t>)</w:t>
      </w:r>
      <w:r>
        <w:rPr>
          <w:rFonts w:ascii="宋体" w:eastAsia="宋体" w:hAnsi="宋体" w:hint="eastAsia"/>
          <w:color w:val="000000"/>
          <w:sz w:val="24"/>
          <w:szCs w:val="24"/>
          <w:u w:val="single"/>
          <w:lang w:val="en-US"/>
        </w:rPr>
        <w:t xml:space="preserve">            </w:t>
      </w:r>
      <w:r>
        <w:rPr>
          <w:rFonts w:ascii="宋体" w:eastAsia="宋体" w:hAnsi="宋体" w:hint="eastAsia"/>
          <w:color w:val="000000"/>
          <w:sz w:val="24"/>
          <w:szCs w:val="24"/>
        </w:rPr>
        <w:t>（项目编号）进行比选投标，以本公司名义处理一切与之有关的事务。</w:t>
      </w:r>
    </w:p>
    <w:p w14:paraId="1239A457" w14:textId="77777777" w:rsidR="004F0146" w:rsidRDefault="004F0146" w:rsidP="004F0146">
      <w:pPr>
        <w:widowControl/>
        <w:adjustRightInd w:val="0"/>
        <w:spacing w:line="360" w:lineRule="auto"/>
        <w:ind w:firstLineChars="200" w:firstLine="480"/>
        <w:jc w:val="right"/>
        <w:rPr>
          <w:rFonts w:ascii="宋体" w:eastAsia="宋体" w:hAnsi="宋体"/>
          <w:color w:val="000000"/>
          <w:sz w:val="24"/>
          <w:szCs w:val="24"/>
        </w:rPr>
      </w:pPr>
      <w:r>
        <w:rPr>
          <w:rFonts w:ascii="宋体" w:eastAsia="宋体" w:hAnsi="宋体" w:hint="eastAsia"/>
          <w:color w:val="000000"/>
          <w:sz w:val="24"/>
          <w:szCs w:val="24"/>
        </w:rPr>
        <w:t>特此声明！</w:t>
      </w:r>
    </w:p>
    <w:p w14:paraId="48625B6C" w14:textId="77777777" w:rsidR="004F0146" w:rsidRDefault="004F0146" w:rsidP="004F0146">
      <w:pPr>
        <w:widowControl/>
        <w:adjustRightInd w:val="0"/>
        <w:spacing w:line="360" w:lineRule="auto"/>
        <w:ind w:firstLineChars="200" w:firstLine="480"/>
        <w:jc w:val="left"/>
        <w:rPr>
          <w:rFonts w:ascii="宋体" w:eastAsia="宋体" w:hAnsi="宋体"/>
          <w:sz w:val="24"/>
          <w:szCs w:val="24"/>
          <w:u w:val="single"/>
          <w:lang w:val="en-US"/>
        </w:rPr>
      </w:pPr>
      <w:r>
        <w:rPr>
          <w:rFonts w:ascii="宋体" w:eastAsia="宋体" w:hAnsi="宋体" w:hint="eastAsia"/>
          <w:sz w:val="24"/>
          <w:szCs w:val="24"/>
        </w:rPr>
        <w:t>法定代表人签字</w:t>
      </w:r>
      <w:r>
        <w:rPr>
          <w:rFonts w:ascii="宋体" w:eastAsia="宋体" w:hAnsi="宋体" w:hint="eastAsia"/>
          <w:sz w:val="24"/>
          <w:szCs w:val="24"/>
          <w:lang w:val="en-US"/>
        </w:rPr>
        <w:t>或签章</w:t>
      </w:r>
      <w:r>
        <w:rPr>
          <w:rFonts w:ascii="宋体" w:eastAsia="宋体" w:hAnsi="宋体" w:hint="eastAsia"/>
          <w:sz w:val="24"/>
          <w:szCs w:val="24"/>
        </w:rPr>
        <w:t>：</w:t>
      </w:r>
      <w:r>
        <w:rPr>
          <w:rFonts w:ascii="宋体" w:eastAsia="宋体" w:hAnsi="宋体" w:hint="eastAsia"/>
          <w:sz w:val="24"/>
          <w:szCs w:val="24"/>
          <w:u w:val="single"/>
          <w:lang w:val="en-US"/>
        </w:rPr>
        <w:t xml:space="preserve">                </w:t>
      </w:r>
    </w:p>
    <w:p w14:paraId="005A1275" w14:textId="77777777" w:rsidR="004F0146" w:rsidRDefault="004F0146" w:rsidP="004F0146">
      <w:pPr>
        <w:pStyle w:val="4"/>
        <w:ind w:left="1200"/>
      </w:pPr>
    </w:p>
    <w:p w14:paraId="1A82CC47" w14:textId="77777777" w:rsidR="004F0146" w:rsidRDefault="004F0146" w:rsidP="004F0146">
      <w:pPr>
        <w:widowControl/>
        <w:adjustRightInd w:val="0"/>
        <w:spacing w:line="360" w:lineRule="auto"/>
        <w:jc w:val="left"/>
        <w:rPr>
          <w:rFonts w:ascii="宋体" w:eastAsia="宋体" w:hAnsi="宋体"/>
          <w:sz w:val="24"/>
          <w:szCs w:val="24"/>
          <w:u w:val="single"/>
        </w:rPr>
      </w:pPr>
      <w:r>
        <w:rPr>
          <w:rFonts w:ascii="宋体" w:eastAsia="宋体" w:hAnsi="宋体" w:hint="eastAsia"/>
          <w:sz w:val="24"/>
          <w:szCs w:val="24"/>
        </w:rPr>
        <w:t xml:space="preserve">    供应商名称（公章）：</w:t>
      </w:r>
      <w:r>
        <w:rPr>
          <w:rFonts w:ascii="宋体" w:eastAsia="宋体" w:hAnsi="宋体" w:hint="eastAsia"/>
          <w:sz w:val="24"/>
          <w:szCs w:val="24"/>
          <w:u w:val="single"/>
        </w:rPr>
        <w:t xml:space="preserve">                 </w:t>
      </w:r>
    </w:p>
    <w:p w14:paraId="26E374FF" w14:textId="77777777" w:rsidR="004F0146" w:rsidRDefault="004F0146" w:rsidP="004F0146">
      <w:pPr>
        <w:widowControl/>
        <w:tabs>
          <w:tab w:val="left" w:pos="1440"/>
        </w:tabs>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rPr>
        <w:t xml:space="preserve">日     </w:t>
      </w:r>
      <w:r>
        <w:rPr>
          <w:rFonts w:ascii="宋体" w:eastAsia="宋体" w:hAnsi="宋体" w:hint="eastAsia"/>
          <w:sz w:val="24"/>
          <w:szCs w:val="24"/>
          <w:lang w:val="en-US"/>
        </w:rPr>
        <w:t xml:space="preserve">  </w:t>
      </w:r>
      <w:r>
        <w:rPr>
          <w:rFonts w:ascii="宋体" w:eastAsia="宋体" w:hAnsi="宋体" w:hint="eastAsia"/>
          <w:sz w:val="24"/>
          <w:szCs w:val="24"/>
        </w:rPr>
        <w:t xml:space="preserve">   期：        年    月    日</w:t>
      </w:r>
    </w:p>
    <w:tbl>
      <w:tblPr>
        <w:tblW w:w="96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20"/>
      </w:tblGrid>
      <w:tr w:rsidR="004F0146" w14:paraId="0E79B1C2" w14:textId="77777777" w:rsidTr="003213CF">
        <w:trPr>
          <w:trHeight w:val="6582"/>
          <w:jc w:val="center"/>
        </w:trPr>
        <w:tc>
          <w:tcPr>
            <w:tcW w:w="9620" w:type="dxa"/>
          </w:tcPr>
          <w:p w14:paraId="7F0C1B21" w14:textId="77777777" w:rsidR="004F0146" w:rsidRDefault="004F0146" w:rsidP="003213CF">
            <w:pPr>
              <w:spacing w:line="300" w:lineRule="auto"/>
              <w:rPr>
                <w:rFonts w:ascii="仿宋" w:eastAsia="仿宋" w:hAnsi="仿宋" w:cs="Times New Roman"/>
                <w:sz w:val="24"/>
                <w:szCs w:val="24"/>
              </w:rPr>
            </w:pPr>
            <w:r>
              <w:rPr>
                <w:rFonts w:ascii="仿宋" w:eastAsia="仿宋" w:hAnsi="仿宋" w:cs="Times New Roman" w:hint="eastAsia"/>
                <w:sz w:val="24"/>
                <w:szCs w:val="24"/>
                <w:lang w:val="en-US"/>
              </w:rPr>
              <w:t>委托代理人</w:t>
            </w:r>
            <w:r>
              <w:rPr>
                <w:rFonts w:ascii="仿宋" w:eastAsia="仿宋" w:hAnsi="仿宋" w:cs="Times New Roman" w:hint="eastAsia"/>
                <w:sz w:val="24"/>
                <w:szCs w:val="24"/>
              </w:rPr>
              <w:t>身份证</w:t>
            </w:r>
          </w:p>
        </w:tc>
      </w:tr>
    </w:tbl>
    <w:p w14:paraId="6DA52130" w14:textId="77777777" w:rsidR="004F0146" w:rsidRDefault="004F0146" w:rsidP="004F0146">
      <w:pPr>
        <w:widowControl/>
        <w:tabs>
          <w:tab w:val="left" w:pos="1440"/>
        </w:tabs>
        <w:adjustRightInd w:val="0"/>
        <w:spacing w:line="360" w:lineRule="auto"/>
        <w:ind w:firstLine="420"/>
        <w:jc w:val="left"/>
        <w:rPr>
          <w:rFonts w:ascii="宋体" w:eastAsia="宋体" w:hAnsi="宋体"/>
          <w:sz w:val="24"/>
          <w:szCs w:val="24"/>
        </w:rPr>
      </w:pPr>
    </w:p>
    <w:p w14:paraId="72F713BD" w14:textId="77777777" w:rsidR="004F0146" w:rsidRDefault="004F0146" w:rsidP="004F0146">
      <w:pPr>
        <w:widowControl/>
        <w:tabs>
          <w:tab w:val="left" w:pos="1440"/>
        </w:tabs>
        <w:adjustRightInd w:val="0"/>
        <w:spacing w:line="360" w:lineRule="auto"/>
        <w:ind w:firstLine="420"/>
        <w:jc w:val="left"/>
        <w:rPr>
          <w:rFonts w:ascii="宋体" w:eastAsia="宋体" w:hAnsi="宋体"/>
          <w:sz w:val="24"/>
          <w:szCs w:val="24"/>
        </w:rPr>
      </w:pPr>
    </w:p>
    <w:p w14:paraId="0BBD29AE" w14:textId="77777777" w:rsidR="004F0146" w:rsidRDefault="004F0146" w:rsidP="004F0146">
      <w:pPr>
        <w:rPr>
          <w:bCs/>
          <w:sz w:val="24"/>
          <w:lang w:val="ja-JP" w:eastAsia="ja-JP" w:bidi="ja-JP"/>
        </w:rPr>
      </w:pPr>
    </w:p>
    <w:p w14:paraId="72F4C0F7" w14:textId="77777777" w:rsidR="004F0146" w:rsidRDefault="004F0146" w:rsidP="004F0146">
      <w:pPr>
        <w:pStyle w:val="30"/>
        <w:keepNext w:val="0"/>
        <w:keepLines w:val="0"/>
        <w:tabs>
          <w:tab w:val="left" w:pos="1760"/>
        </w:tabs>
        <w:autoSpaceDE w:val="0"/>
        <w:autoSpaceDN w:val="0"/>
        <w:spacing w:before="123" w:line="360" w:lineRule="auto"/>
        <w:jc w:val="center"/>
        <w:rPr>
          <w:rFonts w:ascii="黑体" w:eastAsia="黑体" w:hAnsi="黑体" w:cs="黑体"/>
          <w:b w:val="0"/>
          <w:sz w:val="24"/>
        </w:rPr>
      </w:pPr>
      <w:r>
        <w:rPr>
          <w:rFonts w:cs="宋体" w:hint="eastAsia"/>
          <w:bCs/>
          <w:kern w:val="0"/>
          <w:sz w:val="24"/>
          <w:lang w:val="ja-JP" w:eastAsia="ja-JP" w:bidi="ja-JP"/>
        </w:rPr>
        <w:lastRenderedPageBreak/>
        <w:t>三、</w:t>
      </w:r>
      <w:r>
        <w:rPr>
          <w:rFonts w:hint="eastAsia"/>
          <w:sz w:val="24"/>
          <w:szCs w:val="24"/>
        </w:rPr>
        <w:t>第一章采购公告中的供应商应具备的基本条件的证明文件</w:t>
      </w:r>
    </w:p>
    <w:p w14:paraId="329BABE2" w14:textId="77777777" w:rsidR="004F0146" w:rsidRDefault="004F0146" w:rsidP="004F0146">
      <w:pPr>
        <w:autoSpaceDE w:val="0"/>
        <w:autoSpaceDN w:val="0"/>
        <w:adjustRightInd w:val="0"/>
        <w:spacing w:line="360" w:lineRule="auto"/>
        <w:ind w:leftChars="100" w:left="200"/>
        <w:rPr>
          <w:rFonts w:ascii="宋体" w:eastAsia="宋体" w:hAnsi="宋体"/>
          <w:b/>
          <w:bCs/>
          <w:color w:val="000000"/>
          <w:sz w:val="24"/>
          <w:szCs w:val="24"/>
        </w:rPr>
      </w:pPr>
      <w:r>
        <w:rPr>
          <w:rFonts w:ascii="宋体" w:eastAsia="宋体" w:hAnsi="宋体" w:hint="eastAsia"/>
          <w:b/>
          <w:bCs/>
          <w:color w:val="000000"/>
          <w:sz w:val="24"/>
          <w:szCs w:val="24"/>
        </w:rPr>
        <w:t>（一）具有独立承担民事责任的能力：</w:t>
      </w:r>
    </w:p>
    <w:p w14:paraId="191DC32A" w14:textId="77777777" w:rsidR="004F0146" w:rsidRDefault="004F0146" w:rsidP="004F0146">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1、如供应商是企业（包括合作企业）的，应提供在工商部门注册的有效“企业法人营业执照”或“营业执照”（法人分支机构由于不能独立承担民事责任，不能以分支机构的身份参加比选活动，只能以法人身份参加，银行、保险、石油石化、电力、电信等特殊行业的除外）；</w:t>
      </w:r>
    </w:p>
    <w:p w14:paraId="25D4CF5E" w14:textId="77777777" w:rsidR="004F0146" w:rsidRDefault="004F0146" w:rsidP="004F0146">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2、如供应商是事业单位的，应提供有效的“事业单位法人证书”；</w:t>
      </w:r>
    </w:p>
    <w:p w14:paraId="702409F5" w14:textId="77777777" w:rsidR="004F0146" w:rsidRDefault="004F0146" w:rsidP="004F0146">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3、如供应商是非企业专业服务机构的，应提供有效的执业许可证等证明文件；</w:t>
      </w:r>
    </w:p>
    <w:p w14:paraId="319F00C7" w14:textId="77777777" w:rsidR="004F0146" w:rsidRDefault="004F0146" w:rsidP="004F0146">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4、如供应商是个体工商户的，应提供有效的“个体工商户营业执照”；</w:t>
      </w:r>
    </w:p>
    <w:p w14:paraId="3BEDA70A" w14:textId="77777777" w:rsidR="004F0146" w:rsidRDefault="004F0146" w:rsidP="004F0146">
      <w:pPr>
        <w:autoSpaceDE w:val="0"/>
        <w:autoSpaceDN w:val="0"/>
        <w:adjustRightInd w:val="0"/>
        <w:spacing w:line="360" w:lineRule="auto"/>
        <w:ind w:firstLineChars="200" w:firstLine="480"/>
        <w:rPr>
          <w:rFonts w:ascii="宋体" w:eastAsia="宋体" w:hAnsi="宋体"/>
          <w:color w:val="000000"/>
          <w:sz w:val="24"/>
          <w:szCs w:val="24"/>
          <w:lang w:val="en-US"/>
        </w:rPr>
      </w:pPr>
      <w:r>
        <w:rPr>
          <w:rFonts w:ascii="宋体" w:eastAsia="宋体" w:hAnsi="宋体" w:hint="eastAsia"/>
          <w:color w:val="000000"/>
          <w:sz w:val="24"/>
          <w:szCs w:val="24"/>
          <w:lang w:val="en-US"/>
        </w:rPr>
        <w:t>5、如供应商是自然人的，应提供有效的自然人身份证明。</w:t>
      </w:r>
    </w:p>
    <w:p w14:paraId="272DEED2" w14:textId="77777777" w:rsidR="004F0146" w:rsidRDefault="004F0146" w:rsidP="004F0146">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（二）具有良好的商业信誉和健全的财务会计制度：</w:t>
      </w:r>
    </w:p>
    <w:p w14:paraId="282FAD01" w14:textId="77777777" w:rsidR="004F0146" w:rsidRDefault="004F0146" w:rsidP="004F0146">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1、健全的财务会计制度指供应商能够严格执行现行的财务会计管理制度，财务管理制度清晰，能够按规定真实、全面地反映企业的生产经营活动；</w:t>
      </w:r>
    </w:p>
    <w:p w14:paraId="480CDA7A" w14:textId="77777777" w:rsidR="004F0146" w:rsidRDefault="004F0146" w:rsidP="004F0146">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2、依法作出的财务状况报告包括经审计的财务报告或银行出具的资信证明或其他会计报表</w:t>
      </w:r>
      <w:r>
        <w:rPr>
          <w:rFonts w:ascii="宋体" w:eastAsia="宋体" w:hAnsi="宋体" w:hint="eastAsia"/>
          <w:b/>
          <w:bCs/>
          <w:color w:val="000000"/>
          <w:sz w:val="24"/>
          <w:szCs w:val="24"/>
        </w:rPr>
        <w:t>（</w:t>
      </w:r>
      <w:r>
        <w:rPr>
          <w:rFonts w:ascii="宋体" w:eastAsia="宋体" w:hAnsi="宋体" w:hint="eastAsia"/>
          <w:b/>
          <w:bCs/>
          <w:color w:val="000000"/>
          <w:sz w:val="24"/>
          <w:szCs w:val="24"/>
          <w:lang w:val="en-US"/>
        </w:rPr>
        <w:t>其他会计报表至少包括资产负债表、利润表、现金流量表，但属于《中小企业划型标准规定》的小企业（含小型、微型）编制的会计报表可以不包括现金流量表（</w:t>
      </w:r>
      <w:r>
        <w:rPr>
          <w:rFonts w:ascii="宋体" w:eastAsia="宋体" w:hAnsi="宋体"/>
          <w:b/>
          <w:bCs/>
          <w:color w:val="000000"/>
          <w:sz w:val="24"/>
          <w:szCs w:val="24"/>
          <w:lang w:val="en-US"/>
        </w:rPr>
        <w:t>须提供小微企业声明函或小微企业名录查询截图等材料</w:t>
      </w:r>
      <w:r>
        <w:rPr>
          <w:rFonts w:ascii="宋体" w:eastAsia="宋体" w:hAnsi="宋体" w:hint="eastAsia"/>
          <w:b/>
          <w:bCs/>
          <w:color w:val="000000"/>
          <w:sz w:val="24"/>
          <w:szCs w:val="24"/>
          <w:lang w:val="en-US"/>
        </w:rPr>
        <w:t>）</w:t>
      </w:r>
      <w:r>
        <w:rPr>
          <w:rFonts w:ascii="宋体" w:eastAsia="宋体" w:hAnsi="宋体" w:hint="eastAsia"/>
          <w:b/>
          <w:bCs/>
          <w:color w:val="000000"/>
          <w:sz w:val="24"/>
          <w:szCs w:val="24"/>
        </w:rPr>
        <w:t>）</w:t>
      </w:r>
      <w:r>
        <w:rPr>
          <w:rFonts w:ascii="宋体" w:eastAsia="宋体" w:hAnsi="宋体" w:hint="eastAsia"/>
          <w:color w:val="000000"/>
          <w:sz w:val="24"/>
          <w:szCs w:val="24"/>
          <w:lang w:val="en-US"/>
        </w:rPr>
        <w:t>等，能够清晰反映供应商的商业信誉情况；</w:t>
      </w:r>
    </w:p>
    <w:p w14:paraId="30264F5D" w14:textId="77777777" w:rsidR="004F0146" w:rsidRDefault="004F0146" w:rsidP="004F0146">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3、供应商成立不满一个月的则可以不需要提供其他财务状况报告。</w:t>
      </w:r>
    </w:p>
    <w:p w14:paraId="48BF82D8" w14:textId="77777777" w:rsidR="004F0146" w:rsidRDefault="004F0146" w:rsidP="004F0146">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（三）具有履行合同所必需的设备和专业技术能力：</w:t>
      </w:r>
    </w:p>
    <w:p w14:paraId="760B6D0F" w14:textId="77777777" w:rsidR="004F0146" w:rsidRDefault="004F0146" w:rsidP="004F0146">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1、根据项目需求提供履行合同所必需的设备和专业技术能力的证明材料；</w:t>
      </w:r>
    </w:p>
    <w:p w14:paraId="2F63DB6D" w14:textId="77777777" w:rsidR="004F0146" w:rsidRDefault="004F0146" w:rsidP="004F0146">
      <w:pPr>
        <w:autoSpaceDE w:val="0"/>
        <w:autoSpaceDN w:val="0"/>
        <w:adjustRightInd w:val="0"/>
        <w:spacing w:line="360" w:lineRule="auto"/>
        <w:ind w:firstLine="480"/>
        <w:rPr>
          <w:rFonts w:ascii="宋体" w:eastAsia="宋体" w:hAnsi="宋体"/>
          <w:b/>
          <w:bCs/>
          <w:color w:val="000000"/>
          <w:sz w:val="24"/>
          <w:szCs w:val="24"/>
        </w:rPr>
      </w:pPr>
      <w:r>
        <w:rPr>
          <w:rFonts w:ascii="宋体" w:eastAsia="宋体" w:hAnsi="宋体" w:hint="eastAsia"/>
          <w:color w:val="000000"/>
          <w:sz w:val="24"/>
          <w:szCs w:val="24"/>
          <w:lang w:val="en-US"/>
        </w:rPr>
        <w:t>2、可提供与项目实施有关的相关设备购置或租赁票据，或者相关服务人员用工合同，也可以提供具有履行合同所必需的设备和专业技术能力承诺函（格式自拟并加盖公章）。</w:t>
      </w:r>
    </w:p>
    <w:p w14:paraId="24E5AB8F" w14:textId="77777777" w:rsidR="004F0146" w:rsidRDefault="004F0146" w:rsidP="004F0146">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（四）有依法缴纳税收和社会保障资金的良好记录：</w:t>
      </w:r>
    </w:p>
    <w:p w14:paraId="19F340F4" w14:textId="77777777" w:rsidR="004F0146" w:rsidRDefault="004F0146" w:rsidP="004F0146">
      <w:pPr>
        <w:autoSpaceDE w:val="0"/>
        <w:autoSpaceDN w:val="0"/>
        <w:adjustRightInd w:val="0"/>
        <w:spacing w:line="360" w:lineRule="auto"/>
        <w:ind w:firstLine="480"/>
        <w:rPr>
          <w:rFonts w:ascii="宋体" w:eastAsia="宋体" w:hAnsi="宋体"/>
          <w:color w:val="000000"/>
          <w:sz w:val="24"/>
          <w:szCs w:val="24"/>
          <w:lang w:val="en-US"/>
        </w:rPr>
      </w:pPr>
      <w:r>
        <w:rPr>
          <w:rFonts w:ascii="宋体" w:eastAsia="宋体" w:hAnsi="宋体" w:hint="eastAsia"/>
          <w:color w:val="000000"/>
          <w:sz w:val="24"/>
          <w:szCs w:val="24"/>
          <w:lang w:val="en-US"/>
        </w:rPr>
        <w:t>1、缴纳税收证明材料：供应商参加比选活动前一年（至少一个月）内缴纳增值税或营业税或企业所得税凭据；</w:t>
      </w:r>
    </w:p>
    <w:p w14:paraId="240F865E" w14:textId="77777777" w:rsidR="004F0146" w:rsidRDefault="004F0146" w:rsidP="004F0146">
      <w:pPr>
        <w:autoSpaceDE w:val="0"/>
        <w:autoSpaceDN w:val="0"/>
        <w:adjustRightInd w:val="0"/>
        <w:spacing w:line="360" w:lineRule="auto"/>
        <w:rPr>
          <w:rFonts w:ascii="宋体" w:eastAsia="宋体" w:hAnsi="宋体"/>
          <w:color w:val="000000"/>
          <w:sz w:val="24"/>
          <w:szCs w:val="24"/>
          <w:lang w:val="en-US"/>
        </w:rPr>
      </w:pPr>
      <w:r>
        <w:rPr>
          <w:rFonts w:ascii="宋体" w:eastAsia="宋体" w:hAnsi="宋体" w:hint="eastAsia"/>
          <w:color w:val="000000"/>
          <w:sz w:val="24"/>
          <w:szCs w:val="24"/>
          <w:lang w:val="en-US"/>
        </w:rPr>
        <w:t xml:space="preserve">    2、缴纳社会保障资金证明材料：供应商参加比选活动前一年（至少一个月）内缴纳社会保险的凭据（专用收据或社会保障缴纳清单）；</w:t>
      </w:r>
    </w:p>
    <w:p w14:paraId="02A280B2" w14:textId="77777777" w:rsidR="004F0146" w:rsidRDefault="004F0146" w:rsidP="004F0146">
      <w:pPr>
        <w:autoSpaceDE w:val="0"/>
        <w:autoSpaceDN w:val="0"/>
        <w:adjustRightInd w:val="0"/>
        <w:spacing w:line="360" w:lineRule="auto"/>
        <w:rPr>
          <w:rFonts w:ascii="宋体" w:eastAsia="宋体" w:hAnsi="宋体"/>
          <w:b/>
          <w:bCs/>
          <w:color w:val="000000"/>
          <w:sz w:val="24"/>
          <w:szCs w:val="24"/>
        </w:rPr>
      </w:pPr>
      <w:r>
        <w:rPr>
          <w:rFonts w:ascii="宋体" w:eastAsia="宋体" w:hAnsi="宋体" w:hint="eastAsia"/>
          <w:color w:val="000000"/>
          <w:sz w:val="24"/>
          <w:szCs w:val="24"/>
          <w:lang w:val="en-US"/>
        </w:rPr>
        <w:t xml:space="preserve">    3、依法免税或不需要缴纳社会保障资金的供应商应提供相关证明材料。</w:t>
      </w:r>
    </w:p>
    <w:p w14:paraId="2F2FD726" w14:textId="77777777" w:rsidR="004F0146" w:rsidRDefault="004F0146" w:rsidP="004F0146">
      <w:pPr>
        <w:autoSpaceDE w:val="0"/>
        <w:autoSpaceDN w:val="0"/>
        <w:adjustRightInd w:val="0"/>
        <w:spacing w:line="360" w:lineRule="auto"/>
        <w:ind w:leftChars="100" w:left="200"/>
        <w:rPr>
          <w:rFonts w:ascii="宋体" w:eastAsia="宋体" w:hAnsi="宋体"/>
          <w:color w:val="000000"/>
          <w:sz w:val="24"/>
          <w:szCs w:val="24"/>
        </w:rPr>
      </w:pPr>
      <w:r>
        <w:rPr>
          <w:rFonts w:ascii="宋体" w:eastAsia="宋体" w:hAnsi="宋体" w:hint="eastAsia"/>
          <w:b/>
          <w:bCs/>
          <w:color w:val="000000"/>
          <w:sz w:val="24"/>
          <w:szCs w:val="24"/>
        </w:rPr>
        <w:t>（五）参加比选活动前三年内，在经营活动中没有重大违法记录</w:t>
      </w:r>
      <w:r>
        <w:rPr>
          <w:rFonts w:ascii="宋体" w:eastAsia="宋体" w:hAnsi="宋体" w:hint="eastAsia"/>
          <w:color w:val="000000"/>
          <w:sz w:val="24"/>
          <w:szCs w:val="24"/>
        </w:rPr>
        <w:t>（提供参加本次比选活动前3年内在经营活动中没有重大违法记录的书面声明）。</w:t>
      </w:r>
    </w:p>
    <w:p w14:paraId="595DA645" w14:textId="77777777" w:rsidR="004F0146" w:rsidRDefault="004F0146" w:rsidP="004F0146">
      <w:pPr>
        <w:spacing w:line="360" w:lineRule="auto"/>
        <w:jc w:val="center"/>
        <w:rPr>
          <w:rFonts w:ascii="宋体" w:eastAsia="宋体" w:hAnsi="宋体"/>
          <w:b/>
          <w:sz w:val="24"/>
          <w:szCs w:val="24"/>
        </w:rPr>
      </w:pPr>
      <w:r>
        <w:rPr>
          <w:rFonts w:ascii="宋体" w:eastAsia="宋体" w:hAnsi="宋体" w:hint="eastAsia"/>
          <w:b/>
          <w:sz w:val="24"/>
          <w:szCs w:val="24"/>
        </w:rPr>
        <w:t>无重大违法记录声明格式</w:t>
      </w:r>
    </w:p>
    <w:p w14:paraId="78C09142" w14:textId="77777777" w:rsidR="004F0146" w:rsidRDefault="004F0146" w:rsidP="004F0146">
      <w:pPr>
        <w:widowControl/>
        <w:shd w:val="clear" w:color="auto" w:fill="FFFFFF"/>
        <w:spacing w:line="360" w:lineRule="auto"/>
        <w:ind w:firstLineChars="200" w:firstLine="480"/>
        <w:rPr>
          <w:rFonts w:ascii="宋体" w:eastAsia="宋体" w:hAnsi="宋体"/>
          <w:bCs/>
          <w:sz w:val="24"/>
          <w:szCs w:val="24"/>
          <w:lang w:val="en-US"/>
        </w:rPr>
      </w:pPr>
      <w:r>
        <w:rPr>
          <w:rFonts w:ascii="宋体" w:eastAsia="宋体" w:hAnsi="宋体" w:hint="eastAsia"/>
          <w:sz w:val="24"/>
          <w:szCs w:val="24"/>
        </w:rPr>
        <w:lastRenderedPageBreak/>
        <w:t>致：南京市口腔医院</w:t>
      </w:r>
    </w:p>
    <w:p w14:paraId="0E919C46" w14:textId="77777777" w:rsidR="004F0146" w:rsidRDefault="004F0146" w:rsidP="004F0146">
      <w:pPr>
        <w:spacing w:line="360" w:lineRule="auto"/>
        <w:rPr>
          <w:rFonts w:ascii="宋体" w:eastAsia="宋体" w:hAnsi="宋体"/>
          <w:sz w:val="24"/>
          <w:szCs w:val="24"/>
        </w:rPr>
      </w:pPr>
      <w:r>
        <w:rPr>
          <w:rFonts w:ascii="宋体" w:eastAsia="宋体" w:hAnsi="宋体" w:hint="eastAsia"/>
          <w:sz w:val="24"/>
          <w:szCs w:val="24"/>
        </w:rPr>
        <w:t xml:space="preserve">    我单位</w:t>
      </w:r>
      <w:r>
        <w:rPr>
          <w:rFonts w:ascii="宋体" w:eastAsia="宋体" w:hAnsi="宋体" w:hint="eastAsia"/>
          <w:sz w:val="24"/>
          <w:szCs w:val="24"/>
          <w:u w:val="single"/>
        </w:rPr>
        <w:t xml:space="preserve">                       </w:t>
      </w:r>
      <w:r>
        <w:rPr>
          <w:rFonts w:ascii="宋体" w:eastAsia="宋体" w:hAnsi="宋体" w:hint="eastAsia"/>
          <w:sz w:val="24"/>
          <w:szCs w:val="24"/>
        </w:rPr>
        <w:t>（供应商名称）郑重声明：</w:t>
      </w:r>
    </w:p>
    <w:p w14:paraId="0324D052" w14:textId="77777777" w:rsidR="004F0146" w:rsidRDefault="004F0146" w:rsidP="004F0146">
      <w:pPr>
        <w:spacing w:line="360" w:lineRule="auto"/>
        <w:rPr>
          <w:rFonts w:ascii="宋体" w:eastAsia="宋体" w:hAnsi="宋体"/>
          <w:sz w:val="24"/>
          <w:szCs w:val="24"/>
        </w:rPr>
      </w:pPr>
      <w:r>
        <w:rPr>
          <w:rFonts w:ascii="宋体" w:eastAsia="宋体" w:hAnsi="宋体" w:hint="eastAsia"/>
          <w:sz w:val="24"/>
          <w:szCs w:val="24"/>
        </w:rPr>
        <w:t xml:space="preserve">    参加比选活动前3年内在经营活动中</w:t>
      </w:r>
      <w:r>
        <w:rPr>
          <w:rFonts w:ascii="宋体" w:eastAsia="宋体" w:hAnsi="宋体" w:hint="eastAsia"/>
          <w:sz w:val="24"/>
          <w:szCs w:val="24"/>
          <w:u w:val="single"/>
        </w:rPr>
        <w:t xml:space="preserve">        </w:t>
      </w:r>
      <w:r>
        <w:rPr>
          <w:rFonts w:ascii="宋体" w:eastAsia="宋体" w:hAnsi="宋体" w:hint="eastAsia"/>
          <w:sz w:val="24"/>
          <w:szCs w:val="24"/>
        </w:rPr>
        <w:t>（在下划线上如实填写：有或没有）重大违法记录。</w:t>
      </w:r>
    </w:p>
    <w:p w14:paraId="365897AE" w14:textId="77777777" w:rsidR="004F0146" w:rsidRDefault="004F0146" w:rsidP="004F0146">
      <w:pPr>
        <w:spacing w:line="360" w:lineRule="auto"/>
        <w:rPr>
          <w:rFonts w:ascii="宋体" w:eastAsia="宋体" w:hAnsi="宋体"/>
          <w:sz w:val="24"/>
          <w:szCs w:val="24"/>
        </w:rPr>
      </w:pPr>
      <w:r>
        <w:rPr>
          <w:rFonts w:ascii="宋体" w:eastAsia="宋体" w:hAnsi="宋体" w:hint="eastAsia"/>
          <w:sz w:val="24"/>
          <w:szCs w:val="24"/>
        </w:rPr>
        <w:t xml:space="preserve">    （说明：重大违法记录是指供应商因违法经营受到刑事处罚或者责令停产停业、吊销许可证或者执照、较大数额罚款等行政处罚。）</w:t>
      </w:r>
    </w:p>
    <w:p w14:paraId="7FBFC966" w14:textId="77777777" w:rsidR="004F0146" w:rsidRDefault="004F0146" w:rsidP="004F0146">
      <w:pPr>
        <w:spacing w:line="360" w:lineRule="auto"/>
        <w:rPr>
          <w:rFonts w:ascii="宋体" w:eastAsia="宋体" w:hAnsi="宋体"/>
          <w:sz w:val="24"/>
          <w:szCs w:val="24"/>
        </w:rPr>
      </w:pPr>
      <w:r>
        <w:rPr>
          <w:rFonts w:ascii="宋体" w:eastAsia="宋体" w:hAnsi="宋体" w:hint="eastAsia"/>
          <w:sz w:val="24"/>
          <w:szCs w:val="24"/>
        </w:rPr>
        <w:t xml:space="preserve">                       </w:t>
      </w:r>
      <w:r>
        <w:rPr>
          <w:rFonts w:ascii="宋体" w:eastAsia="宋体" w:hAnsi="宋体" w:hint="eastAsia"/>
          <w:sz w:val="24"/>
          <w:szCs w:val="24"/>
          <w:lang w:val="en-US"/>
        </w:rPr>
        <w:t xml:space="preserve">    </w:t>
      </w:r>
      <w:r>
        <w:rPr>
          <w:rFonts w:ascii="宋体" w:eastAsia="宋体" w:hAnsi="宋体" w:hint="eastAsia"/>
          <w:sz w:val="24"/>
          <w:szCs w:val="24"/>
        </w:rPr>
        <w:t xml:space="preserve">     声明人：（盖章）</w:t>
      </w:r>
    </w:p>
    <w:p w14:paraId="7B9E4111" w14:textId="77777777" w:rsidR="004F0146" w:rsidRDefault="004F0146" w:rsidP="004F0146">
      <w:pPr>
        <w:spacing w:line="360" w:lineRule="auto"/>
        <w:rPr>
          <w:rFonts w:ascii="宋体" w:eastAsia="宋体" w:hAnsi="宋体"/>
          <w:sz w:val="24"/>
          <w:szCs w:val="24"/>
        </w:rPr>
      </w:pPr>
      <w:r>
        <w:rPr>
          <w:rFonts w:ascii="宋体" w:eastAsia="宋体" w:hAnsi="宋体" w:hint="eastAsia"/>
          <w:sz w:val="24"/>
          <w:szCs w:val="24"/>
        </w:rPr>
        <w:t xml:space="preserve">                                年     月    日</w:t>
      </w:r>
    </w:p>
    <w:p w14:paraId="0133227D" w14:textId="77777777" w:rsidR="004F0146" w:rsidRDefault="004F0146" w:rsidP="004F0146">
      <w:pPr>
        <w:pStyle w:val="4"/>
        <w:ind w:left="1200"/>
      </w:pPr>
    </w:p>
    <w:p w14:paraId="21BECBE3" w14:textId="77777777" w:rsidR="004F0146" w:rsidRDefault="004F0146" w:rsidP="004F0146">
      <w:pPr>
        <w:pStyle w:val="30"/>
        <w:keepNext w:val="0"/>
        <w:keepLines w:val="0"/>
        <w:tabs>
          <w:tab w:val="left" w:pos="1760"/>
        </w:tabs>
        <w:autoSpaceDE w:val="0"/>
        <w:autoSpaceDN w:val="0"/>
        <w:spacing w:before="123" w:line="360" w:lineRule="auto"/>
        <w:ind w:firstLineChars="200" w:firstLine="482"/>
        <w:rPr>
          <w:rFonts w:cs="宋体"/>
          <w:bCs/>
          <w:kern w:val="0"/>
          <w:sz w:val="24"/>
          <w:lang w:val="ja-JP" w:eastAsia="ja-JP" w:bidi="ja-JP"/>
        </w:rPr>
      </w:pPr>
      <w:r>
        <w:rPr>
          <w:rFonts w:cs="宋体" w:hint="eastAsia"/>
          <w:bCs/>
          <w:kern w:val="0"/>
          <w:sz w:val="24"/>
          <w:lang w:val="ja-JP" w:eastAsia="ja-JP" w:bidi="ja-JP"/>
        </w:rPr>
        <w:t>四、第一章采购公告</w:t>
      </w:r>
      <w:r>
        <w:rPr>
          <w:rFonts w:cs="宋体" w:hint="eastAsia"/>
          <w:bCs/>
          <w:kern w:val="0"/>
          <w:sz w:val="24"/>
          <w:lang w:val="ja-JP" w:bidi="ja-JP"/>
        </w:rPr>
        <w:t>中：</w:t>
      </w:r>
      <w:r>
        <w:rPr>
          <w:rFonts w:cs="宋体" w:hint="eastAsia"/>
          <w:bCs/>
          <w:kern w:val="0"/>
          <w:sz w:val="24"/>
          <w:lang w:val="ja-JP" w:eastAsia="ja-JP" w:bidi="ja-JP"/>
        </w:rPr>
        <w:t>采购人根据比选项目的特殊要求规定的特定条件的证明文件</w:t>
      </w:r>
    </w:p>
    <w:p w14:paraId="2FA078F7" w14:textId="77777777" w:rsidR="004F0146" w:rsidRDefault="004F0146" w:rsidP="004F0146">
      <w:pPr>
        <w:widowControl/>
        <w:adjustRightInd w:val="0"/>
        <w:spacing w:line="360" w:lineRule="auto"/>
        <w:jc w:val="left"/>
        <w:rPr>
          <w:rFonts w:ascii="宋体" w:eastAsia="宋体" w:hAnsi="宋体"/>
          <w:bCs/>
          <w:sz w:val="24"/>
          <w:szCs w:val="24"/>
          <w:lang w:val="en-US"/>
        </w:rPr>
      </w:pPr>
      <w:r>
        <w:rPr>
          <w:rFonts w:ascii="宋体" w:eastAsia="宋体" w:hAnsi="宋体" w:hint="eastAsia"/>
          <w:bCs/>
          <w:sz w:val="24"/>
          <w:szCs w:val="24"/>
          <w:lang w:val="en-US"/>
        </w:rPr>
        <w:t>注：供应商应当按照比选文件规定的要求提供相关证明材料，如未做要求，则可以不予提供。</w:t>
      </w:r>
    </w:p>
    <w:p w14:paraId="3A4D753C" w14:textId="77777777" w:rsidR="004F0146" w:rsidRDefault="004F0146" w:rsidP="004F0146">
      <w:pPr>
        <w:pStyle w:val="30"/>
        <w:keepNext w:val="0"/>
        <w:keepLines w:val="0"/>
        <w:tabs>
          <w:tab w:val="left" w:pos="1760"/>
        </w:tabs>
        <w:wordWrap/>
        <w:autoSpaceDE w:val="0"/>
        <w:autoSpaceDN w:val="0"/>
        <w:spacing w:line="360" w:lineRule="auto"/>
        <w:jc w:val="center"/>
        <w:rPr>
          <w:rFonts w:cs="宋体"/>
          <w:bCs/>
          <w:kern w:val="0"/>
          <w:sz w:val="24"/>
          <w:lang w:val="ja-JP" w:eastAsia="ja-JP" w:bidi="ja-JP"/>
        </w:rPr>
      </w:pPr>
      <w:r>
        <w:rPr>
          <w:rFonts w:cs="宋体" w:hint="eastAsia"/>
          <w:bCs/>
          <w:kern w:val="0"/>
          <w:sz w:val="24"/>
          <w:lang w:val="ja-JP" w:eastAsia="ja-JP" w:bidi="ja-JP"/>
        </w:rPr>
        <w:t>五、《南京市政府采购供应商信用记录表》</w:t>
      </w:r>
    </w:p>
    <w:p w14:paraId="4897444B" w14:textId="77777777" w:rsidR="004F0146" w:rsidRDefault="004F0146" w:rsidP="004F0146">
      <w:pPr>
        <w:pStyle w:val="affff6"/>
        <w:autoSpaceDE w:val="0"/>
        <w:autoSpaceDN w:val="0"/>
        <w:spacing w:line="360" w:lineRule="auto"/>
        <w:ind w:firstLineChars="0" w:firstLine="0"/>
        <w:rPr>
          <w:rFonts w:ascii="宋体" w:eastAsia="宋体" w:hAnsi="宋体"/>
          <w:bCs/>
          <w:sz w:val="24"/>
        </w:rPr>
      </w:pPr>
      <w:r>
        <w:rPr>
          <w:rFonts w:hint="eastAsia"/>
          <w:bCs/>
          <w:sz w:val="24"/>
        </w:rPr>
        <w:t>（</w:t>
      </w:r>
      <w:r>
        <w:rPr>
          <w:rFonts w:hint="eastAsia"/>
          <w:bCs/>
          <w:sz w:val="24"/>
          <w:lang w:val="en-US"/>
        </w:rPr>
        <w:t>1）</w:t>
      </w:r>
      <w:r>
        <w:rPr>
          <w:rFonts w:ascii="宋体" w:eastAsia="宋体" w:hAnsi="宋体" w:hint="eastAsia"/>
          <w:bCs/>
          <w:sz w:val="24"/>
        </w:rPr>
        <w:t>供应商需每次参加政府采购活动时，在采购文件发布之日起至递交投标（响应）文件截止日前，应先登录</w:t>
      </w:r>
      <w:r>
        <w:rPr>
          <w:rFonts w:hint="eastAsia"/>
          <w:bCs/>
          <w:sz w:val="24"/>
          <w:lang w:val="en-US"/>
        </w:rPr>
        <w:t>诚信管理系统</w:t>
      </w:r>
      <w:r>
        <w:rPr>
          <w:rFonts w:ascii="宋体" w:eastAsia="宋体" w:hAnsi="宋体" w:hint="eastAsia"/>
          <w:bCs/>
          <w:sz w:val="24"/>
        </w:rPr>
        <w:t>在线打印其“南京市政府采购供应商信用记录表”，</w:t>
      </w:r>
      <w:r>
        <w:rPr>
          <w:rFonts w:ascii="宋体" w:eastAsia="宋体" w:hAnsi="宋体" w:hint="eastAsia"/>
          <w:b/>
          <w:sz w:val="24"/>
        </w:rPr>
        <w:t>经法定代表人签名盖章后作为投标文件的组成部分提交。“南京市政府采购供应商信用记录表”是其参加政府采购活动的必备材料</w:t>
      </w:r>
      <w:r>
        <w:rPr>
          <w:rFonts w:ascii="宋体" w:eastAsia="宋体" w:hAnsi="宋体" w:hint="eastAsia"/>
          <w:bCs/>
          <w:sz w:val="24"/>
        </w:rPr>
        <w:t>。</w:t>
      </w:r>
    </w:p>
    <w:p w14:paraId="6E23C9F5" w14:textId="77777777" w:rsidR="004F0146" w:rsidRDefault="004F0146" w:rsidP="004F0146">
      <w:pPr>
        <w:pStyle w:val="affff6"/>
        <w:autoSpaceDE w:val="0"/>
        <w:autoSpaceDN w:val="0"/>
        <w:spacing w:line="360" w:lineRule="auto"/>
        <w:ind w:firstLineChars="0" w:firstLine="0"/>
        <w:rPr>
          <w:bCs/>
          <w:sz w:val="24"/>
          <w:lang w:val="en-US"/>
        </w:rPr>
      </w:pPr>
      <w:r>
        <w:rPr>
          <w:rFonts w:hint="eastAsia"/>
          <w:bCs/>
          <w:sz w:val="24"/>
          <w:lang w:val="en-US"/>
        </w:rPr>
        <w:t>（2）《南京市政府采购供应商信用管理工作暂行办法》第三十八条规定，</w:t>
      </w:r>
      <w:r>
        <w:rPr>
          <w:rFonts w:hint="eastAsia"/>
          <w:b/>
          <w:sz w:val="24"/>
          <w:lang w:val="en-US"/>
        </w:rPr>
        <w:t>凡诚信指数在80分（含）以下的供应商不得承接单一来源采购项目</w:t>
      </w:r>
      <w:r>
        <w:rPr>
          <w:rFonts w:hint="eastAsia"/>
          <w:bCs/>
          <w:sz w:val="24"/>
          <w:lang w:val="en-US"/>
        </w:rPr>
        <w:t>。</w:t>
      </w:r>
    </w:p>
    <w:p w14:paraId="6E07BE9A" w14:textId="77777777" w:rsidR="004F0146" w:rsidRDefault="004F0146" w:rsidP="004F0146">
      <w:pPr>
        <w:pStyle w:val="affff6"/>
        <w:autoSpaceDE w:val="0"/>
        <w:autoSpaceDN w:val="0"/>
        <w:spacing w:line="360" w:lineRule="auto"/>
        <w:ind w:firstLineChars="0" w:firstLine="0"/>
        <w:jc w:val="center"/>
        <w:outlineLvl w:val="2"/>
        <w:rPr>
          <w:b/>
          <w:sz w:val="24"/>
          <w:lang w:val="en-US"/>
        </w:rPr>
      </w:pPr>
      <w:r>
        <w:rPr>
          <w:rFonts w:eastAsia="宋体" w:hint="eastAsia"/>
          <w:b/>
          <w:sz w:val="24"/>
          <w:lang w:val="en-US" w:bidi="ja-JP"/>
        </w:rPr>
        <w:t>六</w:t>
      </w:r>
      <w:r>
        <w:rPr>
          <w:rFonts w:hint="eastAsia"/>
          <w:b/>
          <w:sz w:val="24"/>
          <w:lang w:val="ja-JP" w:eastAsia="ja-JP" w:bidi="ja-JP"/>
        </w:rPr>
        <w:t>、《</w:t>
      </w:r>
      <w:r>
        <w:rPr>
          <w:rFonts w:eastAsia="宋体" w:hint="eastAsia"/>
          <w:b/>
          <w:sz w:val="24"/>
          <w:lang w:val="en-US" w:bidi="ja-JP"/>
        </w:rPr>
        <w:t>商务偏离</w:t>
      </w:r>
      <w:r>
        <w:rPr>
          <w:rFonts w:hint="eastAsia"/>
          <w:b/>
          <w:sz w:val="24"/>
          <w:lang w:val="ja-JP" w:eastAsia="ja-JP" w:bidi="ja-JP"/>
        </w:rPr>
        <w:t>表》</w:t>
      </w:r>
    </w:p>
    <w:p w14:paraId="3A280ADD" w14:textId="77777777" w:rsidR="004F0146" w:rsidRDefault="004F0146" w:rsidP="004F0146">
      <w:pPr>
        <w:autoSpaceDE w:val="0"/>
        <w:autoSpaceDN w:val="0"/>
        <w:spacing w:before="50" w:line="360" w:lineRule="auto"/>
        <w:ind w:left="100"/>
        <w:jc w:val="center"/>
        <w:rPr>
          <w:rFonts w:ascii="宋体" w:eastAsia="宋体" w:hAnsi="宋体"/>
          <w:b/>
          <w:sz w:val="24"/>
          <w:szCs w:val="24"/>
        </w:rPr>
      </w:pPr>
      <w:r>
        <w:rPr>
          <w:rFonts w:ascii="宋体" w:eastAsia="宋体" w:hAnsi="宋体" w:hint="eastAsia"/>
          <w:b/>
          <w:sz w:val="24"/>
          <w:szCs w:val="24"/>
        </w:rPr>
        <w:t>商务条款偏离表格式</w:t>
      </w:r>
    </w:p>
    <w:tbl>
      <w:tblPr>
        <w:tblW w:w="92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51"/>
        <w:gridCol w:w="1620"/>
        <w:gridCol w:w="2700"/>
        <w:gridCol w:w="1366"/>
        <w:gridCol w:w="1859"/>
        <w:gridCol w:w="1020"/>
      </w:tblGrid>
      <w:tr w:rsidR="004F0146" w14:paraId="702BEEDE" w14:textId="77777777" w:rsidTr="003213CF">
        <w:trPr>
          <w:trHeight w:val="284"/>
          <w:tblHeader/>
          <w:jc w:val="center"/>
        </w:trPr>
        <w:tc>
          <w:tcPr>
            <w:tcW w:w="6337" w:type="dxa"/>
            <w:gridSpan w:val="4"/>
            <w:tcBorders>
              <w:top w:val="nil"/>
              <w:left w:val="nil"/>
              <w:right w:val="nil"/>
            </w:tcBorders>
            <w:vAlign w:val="center"/>
          </w:tcPr>
          <w:p w14:paraId="2D358FEF" w14:textId="77777777" w:rsidR="004F0146" w:rsidRDefault="004F0146" w:rsidP="003213CF">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79" w:type="dxa"/>
            <w:gridSpan w:val="2"/>
            <w:tcBorders>
              <w:top w:val="nil"/>
              <w:left w:val="nil"/>
              <w:right w:val="nil"/>
            </w:tcBorders>
            <w:vAlign w:val="center"/>
          </w:tcPr>
          <w:p w14:paraId="7ADFA0E2" w14:textId="77777777" w:rsidR="004F0146" w:rsidRDefault="004F0146" w:rsidP="003213CF">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4F0146" w14:paraId="221B1626" w14:textId="77777777" w:rsidTr="003213CF">
        <w:trPr>
          <w:trHeight w:val="284"/>
          <w:jc w:val="center"/>
        </w:trPr>
        <w:tc>
          <w:tcPr>
            <w:tcW w:w="651" w:type="dxa"/>
            <w:vAlign w:val="center"/>
          </w:tcPr>
          <w:p w14:paraId="6077A2B9"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vAlign w:val="center"/>
          </w:tcPr>
          <w:p w14:paraId="68AA7895" w14:textId="77777777" w:rsidR="004F0146" w:rsidRDefault="004F0146" w:rsidP="003213CF">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比选文件</w:t>
            </w:r>
          </w:p>
          <w:p w14:paraId="6EE0E31D"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vAlign w:val="center"/>
          </w:tcPr>
          <w:p w14:paraId="4475BA75" w14:textId="77777777" w:rsidR="004F0146" w:rsidRDefault="004F0146" w:rsidP="003213CF">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比选文件要求的</w:t>
            </w:r>
          </w:p>
          <w:p w14:paraId="737EFC22"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商务条款</w:t>
            </w:r>
          </w:p>
        </w:tc>
        <w:tc>
          <w:tcPr>
            <w:tcW w:w="3225" w:type="dxa"/>
            <w:gridSpan w:val="2"/>
            <w:vAlign w:val="center"/>
          </w:tcPr>
          <w:p w14:paraId="699B9830"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020" w:type="dxa"/>
            <w:vAlign w:val="center"/>
          </w:tcPr>
          <w:p w14:paraId="112A62C0"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4F0146" w14:paraId="75624EEE" w14:textId="77777777" w:rsidTr="003213CF">
        <w:trPr>
          <w:trHeight w:val="284"/>
          <w:jc w:val="center"/>
        </w:trPr>
        <w:tc>
          <w:tcPr>
            <w:tcW w:w="651" w:type="dxa"/>
            <w:vAlign w:val="center"/>
          </w:tcPr>
          <w:p w14:paraId="042D84B4"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61489926"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392823A4"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53EC2670"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258B8B0E"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2AE807A1" w14:textId="77777777" w:rsidTr="003213CF">
        <w:trPr>
          <w:trHeight w:val="284"/>
          <w:jc w:val="center"/>
        </w:trPr>
        <w:tc>
          <w:tcPr>
            <w:tcW w:w="651" w:type="dxa"/>
            <w:vAlign w:val="center"/>
          </w:tcPr>
          <w:p w14:paraId="577AFF2A"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249BCE18"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083E2E69"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548734C1"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61FFBC4F"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2D5EC874" w14:textId="77777777" w:rsidTr="003213CF">
        <w:trPr>
          <w:trHeight w:val="284"/>
          <w:jc w:val="center"/>
        </w:trPr>
        <w:tc>
          <w:tcPr>
            <w:tcW w:w="651" w:type="dxa"/>
            <w:vAlign w:val="center"/>
          </w:tcPr>
          <w:p w14:paraId="227978AB"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2916EF0C"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6FDD584D"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199183FA"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7E80C6FD"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219A589C" w14:textId="77777777" w:rsidTr="003213CF">
        <w:trPr>
          <w:trHeight w:val="284"/>
          <w:jc w:val="center"/>
        </w:trPr>
        <w:tc>
          <w:tcPr>
            <w:tcW w:w="651" w:type="dxa"/>
            <w:vAlign w:val="center"/>
          </w:tcPr>
          <w:p w14:paraId="283CDD63"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4205F13C"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79047591"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3B1F35A9"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375A632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214FC3B6" w14:textId="77777777" w:rsidTr="003213CF">
        <w:trPr>
          <w:trHeight w:val="284"/>
          <w:jc w:val="center"/>
        </w:trPr>
        <w:tc>
          <w:tcPr>
            <w:tcW w:w="651" w:type="dxa"/>
            <w:vAlign w:val="center"/>
          </w:tcPr>
          <w:p w14:paraId="39462E2A"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5465E4C3"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6405EF12"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52B16466"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7A65753E"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4E6126C6" w14:textId="77777777" w:rsidTr="003213CF">
        <w:trPr>
          <w:trHeight w:val="284"/>
          <w:jc w:val="center"/>
        </w:trPr>
        <w:tc>
          <w:tcPr>
            <w:tcW w:w="651" w:type="dxa"/>
            <w:vAlign w:val="center"/>
          </w:tcPr>
          <w:p w14:paraId="0C13DE15"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713B919C"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154E008A"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6C777324"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3D89111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5DB01C53" w14:textId="77777777" w:rsidTr="003213CF">
        <w:trPr>
          <w:trHeight w:val="284"/>
          <w:jc w:val="center"/>
        </w:trPr>
        <w:tc>
          <w:tcPr>
            <w:tcW w:w="651" w:type="dxa"/>
            <w:vAlign w:val="center"/>
          </w:tcPr>
          <w:p w14:paraId="00195319"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66959F66"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15110A8A"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49CE0242"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7F398BAB"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2C0C414" w14:textId="77777777" w:rsidTr="003213CF">
        <w:trPr>
          <w:trHeight w:val="284"/>
          <w:jc w:val="center"/>
        </w:trPr>
        <w:tc>
          <w:tcPr>
            <w:tcW w:w="651" w:type="dxa"/>
            <w:vAlign w:val="center"/>
          </w:tcPr>
          <w:p w14:paraId="483B8A12"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2F2CC04A"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62D99200"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4FC2EFE7"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047A4BF6"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1904FC18" w14:textId="77777777" w:rsidTr="003213CF">
        <w:trPr>
          <w:trHeight w:val="284"/>
          <w:jc w:val="center"/>
        </w:trPr>
        <w:tc>
          <w:tcPr>
            <w:tcW w:w="651" w:type="dxa"/>
            <w:vAlign w:val="center"/>
          </w:tcPr>
          <w:p w14:paraId="182F1773"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61A344A2"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4F8CDAFC"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69B9D11B"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1897F7AA"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003DFF72" w14:textId="77777777" w:rsidTr="003213CF">
        <w:trPr>
          <w:trHeight w:val="284"/>
          <w:jc w:val="center"/>
        </w:trPr>
        <w:tc>
          <w:tcPr>
            <w:tcW w:w="651" w:type="dxa"/>
            <w:vAlign w:val="center"/>
          </w:tcPr>
          <w:p w14:paraId="6F47D532"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31CACD03"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4C27AAA8"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28CABC36"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04A31A8B"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97EB3C4" w14:textId="77777777" w:rsidTr="003213CF">
        <w:trPr>
          <w:trHeight w:val="284"/>
          <w:jc w:val="center"/>
        </w:trPr>
        <w:tc>
          <w:tcPr>
            <w:tcW w:w="651" w:type="dxa"/>
            <w:vAlign w:val="center"/>
          </w:tcPr>
          <w:p w14:paraId="657D6DB0"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17E5D866"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67AB92A6"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3C25E317"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1485BBB4"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19061233" w14:textId="77777777" w:rsidTr="003213CF">
        <w:trPr>
          <w:trHeight w:val="284"/>
          <w:jc w:val="center"/>
        </w:trPr>
        <w:tc>
          <w:tcPr>
            <w:tcW w:w="651" w:type="dxa"/>
            <w:vAlign w:val="center"/>
          </w:tcPr>
          <w:p w14:paraId="3CC35C11"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vAlign w:val="center"/>
          </w:tcPr>
          <w:p w14:paraId="2DAFC74D"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vAlign w:val="center"/>
          </w:tcPr>
          <w:p w14:paraId="4B7DA79E" w14:textId="77777777" w:rsidR="004F0146" w:rsidRDefault="004F0146" w:rsidP="003213CF">
            <w:pPr>
              <w:widowControl/>
              <w:adjustRightInd w:val="0"/>
              <w:spacing w:line="360" w:lineRule="auto"/>
              <w:jc w:val="center"/>
              <w:rPr>
                <w:rFonts w:ascii="宋体" w:eastAsia="宋体" w:hAnsi="宋体"/>
                <w:sz w:val="24"/>
                <w:szCs w:val="24"/>
              </w:rPr>
            </w:pPr>
          </w:p>
        </w:tc>
        <w:tc>
          <w:tcPr>
            <w:tcW w:w="3225" w:type="dxa"/>
            <w:gridSpan w:val="2"/>
            <w:vAlign w:val="center"/>
          </w:tcPr>
          <w:p w14:paraId="2E943FA7" w14:textId="77777777" w:rsidR="004F0146" w:rsidRDefault="004F0146" w:rsidP="003213CF">
            <w:pPr>
              <w:widowControl/>
              <w:adjustRightInd w:val="0"/>
              <w:spacing w:line="360" w:lineRule="auto"/>
              <w:jc w:val="center"/>
              <w:rPr>
                <w:rFonts w:ascii="宋体" w:eastAsia="宋体" w:hAnsi="宋体"/>
                <w:sz w:val="24"/>
                <w:szCs w:val="24"/>
              </w:rPr>
            </w:pPr>
          </w:p>
        </w:tc>
        <w:tc>
          <w:tcPr>
            <w:tcW w:w="1020" w:type="dxa"/>
            <w:vAlign w:val="center"/>
          </w:tcPr>
          <w:p w14:paraId="085AA8B0" w14:textId="77777777" w:rsidR="004F0146" w:rsidRDefault="004F0146" w:rsidP="003213CF">
            <w:pPr>
              <w:widowControl/>
              <w:adjustRightInd w:val="0"/>
              <w:spacing w:line="360" w:lineRule="auto"/>
              <w:jc w:val="center"/>
              <w:rPr>
                <w:rFonts w:ascii="宋体" w:eastAsia="宋体" w:hAnsi="宋体"/>
                <w:sz w:val="24"/>
                <w:szCs w:val="24"/>
              </w:rPr>
            </w:pPr>
          </w:p>
        </w:tc>
      </w:tr>
    </w:tbl>
    <w:p w14:paraId="18F4F317" w14:textId="77777777" w:rsidR="004F0146" w:rsidRDefault="004F0146" w:rsidP="004F0146">
      <w:pPr>
        <w:widowControl/>
        <w:adjustRightInd w:val="0"/>
        <w:spacing w:line="360" w:lineRule="auto"/>
        <w:jc w:val="left"/>
        <w:rPr>
          <w:rFonts w:ascii="宋体" w:eastAsia="宋体" w:hAnsi="宋体"/>
          <w:sz w:val="24"/>
          <w:szCs w:val="24"/>
        </w:rPr>
      </w:pPr>
    </w:p>
    <w:p w14:paraId="081E748D" w14:textId="77777777" w:rsidR="004F0146" w:rsidRDefault="004F0146" w:rsidP="004F0146">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14:paraId="136A0BBC" w14:textId="77777777" w:rsidR="004F0146" w:rsidRDefault="004F0146" w:rsidP="004F0146">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14:paraId="6650DBD9" w14:textId="77777777" w:rsidR="004F0146" w:rsidRDefault="004F0146" w:rsidP="004F0146">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商务部分与比选文件要求的商务条款偏离情况，未在上表中说明的，如在响应文件其他内容中已有文字说明或相关证明材料的，则以已有文字说明或相关证明材料为准，但该表不作为供应商对所投项目关于商务条款等详细描述和说明的替代。</w:t>
      </w:r>
    </w:p>
    <w:p w14:paraId="470F08A5" w14:textId="77777777" w:rsidR="004F0146" w:rsidRDefault="004F0146" w:rsidP="004F0146">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26CB829A" w14:textId="77777777" w:rsidR="004F0146" w:rsidRDefault="004F0146" w:rsidP="004F0146">
      <w:pPr>
        <w:pStyle w:val="affff6"/>
        <w:autoSpaceDE w:val="0"/>
        <w:autoSpaceDN w:val="0"/>
        <w:spacing w:line="360" w:lineRule="auto"/>
        <w:ind w:firstLineChars="0" w:firstLine="0"/>
        <w:jc w:val="center"/>
        <w:rPr>
          <w:rFonts w:eastAsia="宋体"/>
          <w:b/>
          <w:sz w:val="24"/>
          <w:lang w:val="en-US" w:bidi="ja-JP"/>
        </w:rPr>
      </w:pPr>
    </w:p>
    <w:p w14:paraId="685E0D8F" w14:textId="77777777" w:rsidR="004F0146" w:rsidRDefault="004F0146" w:rsidP="004F0146">
      <w:pPr>
        <w:pStyle w:val="affff6"/>
        <w:autoSpaceDE w:val="0"/>
        <w:autoSpaceDN w:val="0"/>
        <w:spacing w:line="360" w:lineRule="auto"/>
        <w:ind w:firstLineChars="0" w:firstLine="0"/>
        <w:rPr>
          <w:bCs/>
          <w:sz w:val="24"/>
          <w:lang w:val="en-US"/>
        </w:rPr>
      </w:pPr>
    </w:p>
    <w:p w14:paraId="7B3B08F4" w14:textId="77777777" w:rsidR="004F0146" w:rsidRDefault="004F0146" w:rsidP="004F0146">
      <w:pPr>
        <w:pStyle w:val="affff6"/>
        <w:autoSpaceDE w:val="0"/>
        <w:autoSpaceDN w:val="0"/>
        <w:spacing w:line="360" w:lineRule="auto"/>
        <w:ind w:firstLineChars="0" w:firstLine="0"/>
        <w:rPr>
          <w:bCs/>
          <w:sz w:val="24"/>
          <w:lang w:val="en-US"/>
        </w:rPr>
      </w:pPr>
    </w:p>
    <w:p w14:paraId="22D368F6" w14:textId="77777777" w:rsidR="004F0146" w:rsidRDefault="004F0146" w:rsidP="004F0146">
      <w:pPr>
        <w:pStyle w:val="affff6"/>
        <w:autoSpaceDE w:val="0"/>
        <w:autoSpaceDN w:val="0"/>
        <w:spacing w:line="360" w:lineRule="auto"/>
        <w:ind w:firstLineChars="0" w:firstLine="0"/>
        <w:rPr>
          <w:bCs/>
          <w:sz w:val="24"/>
          <w:lang w:val="en-US"/>
        </w:rPr>
      </w:pPr>
    </w:p>
    <w:p w14:paraId="236E63A2" w14:textId="77777777" w:rsidR="004F0146" w:rsidRDefault="004F0146" w:rsidP="004F0146">
      <w:pPr>
        <w:pStyle w:val="affff6"/>
        <w:autoSpaceDE w:val="0"/>
        <w:autoSpaceDN w:val="0"/>
        <w:spacing w:line="360" w:lineRule="auto"/>
        <w:ind w:firstLineChars="0" w:firstLine="0"/>
        <w:rPr>
          <w:bCs/>
          <w:sz w:val="24"/>
          <w:lang w:val="en-US"/>
        </w:rPr>
      </w:pPr>
    </w:p>
    <w:p w14:paraId="5CF11584" w14:textId="77777777" w:rsidR="004F0146" w:rsidRDefault="004F0146" w:rsidP="004F0146">
      <w:pPr>
        <w:pStyle w:val="affff6"/>
        <w:autoSpaceDE w:val="0"/>
        <w:autoSpaceDN w:val="0"/>
        <w:spacing w:line="360" w:lineRule="auto"/>
        <w:ind w:firstLineChars="0" w:firstLine="0"/>
        <w:rPr>
          <w:bCs/>
          <w:sz w:val="24"/>
          <w:lang w:val="en-US"/>
        </w:rPr>
      </w:pPr>
    </w:p>
    <w:p w14:paraId="27D356BA" w14:textId="77777777" w:rsidR="004F0146" w:rsidRDefault="004F0146" w:rsidP="004F0146">
      <w:pPr>
        <w:pStyle w:val="affff6"/>
        <w:autoSpaceDE w:val="0"/>
        <w:autoSpaceDN w:val="0"/>
        <w:spacing w:line="360" w:lineRule="auto"/>
        <w:ind w:firstLineChars="0" w:firstLine="0"/>
        <w:rPr>
          <w:bCs/>
          <w:sz w:val="24"/>
          <w:lang w:val="en-US"/>
        </w:rPr>
      </w:pPr>
    </w:p>
    <w:p w14:paraId="71B2D504" w14:textId="77777777" w:rsidR="004F0146" w:rsidRDefault="004F0146" w:rsidP="004F0146">
      <w:pPr>
        <w:pStyle w:val="affff6"/>
        <w:autoSpaceDE w:val="0"/>
        <w:autoSpaceDN w:val="0"/>
        <w:spacing w:line="360" w:lineRule="auto"/>
        <w:ind w:firstLineChars="0" w:firstLine="0"/>
        <w:rPr>
          <w:bCs/>
          <w:sz w:val="24"/>
          <w:lang w:val="en-US"/>
        </w:rPr>
      </w:pPr>
    </w:p>
    <w:p w14:paraId="74A2E42D" w14:textId="77777777" w:rsidR="004F0146" w:rsidRDefault="004F0146" w:rsidP="004F0146">
      <w:pPr>
        <w:pStyle w:val="affff6"/>
        <w:autoSpaceDE w:val="0"/>
        <w:autoSpaceDN w:val="0"/>
        <w:spacing w:line="360" w:lineRule="auto"/>
        <w:ind w:firstLineChars="0" w:firstLine="0"/>
        <w:rPr>
          <w:bCs/>
          <w:sz w:val="24"/>
          <w:lang w:val="en-US"/>
        </w:rPr>
      </w:pPr>
    </w:p>
    <w:p w14:paraId="28187794" w14:textId="77777777" w:rsidR="004F0146" w:rsidRDefault="004F0146" w:rsidP="004F0146">
      <w:pPr>
        <w:pStyle w:val="affff6"/>
        <w:autoSpaceDE w:val="0"/>
        <w:autoSpaceDN w:val="0"/>
        <w:spacing w:line="360" w:lineRule="auto"/>
        <w:ind w:firstLineChars="0" w:firstLine="0"/>
        <w:rPr>
          <w:bCs/>
          <w:sz w:val="24"/>
          <w:lang w:val="en-US"/>
        </w:rPr>
      </w:pPr>
    </w:p>
    <w:p w14:paraId="4DB02B87" w14:textId="77777777" w:rsidR="004F0146" w:rsidRDefault="004F0146" w:rsidP="004F0146">
      <w:pPr>
        <w:pStyle w:val="affff6"/>
        <w:autoSpaceDE w:val="0"/>
        <w:autoSpaceDN w:val="0"/>
        <w:spacing w:line="360" w:lineRule="auto"/>
        <w:ind w:firstLineChars="0" w:firstLine="0"/>
        <w:rPr>
          <w:bCs/>
          <w:sz w:val="24"/>
          <w:lang w:val="en-US"/>
        </w:rPr>
      </w:pPr>
    </w:p>
    <w:p w14:paraId="7A82ADCF" w14:textId="77777777" w:rsidR="004F0146" w:rsidRDefault="004F0146" w:rsidP="004F0146">
      <w:pPr>
        <w:pStyle w:val="affff6"/>
        <w:autoSpaceDE w:val="0"/>
        <w:autoSpaceDN w:val="0"/>
        <w:spacing w:line="360" w:lineRule="auto"/>
        <w:ind w:firstLineChars="0" w:firstLine="0"/>
        <w:rPr>
          <w:bCs/>
          <w:sz w:val="24"/>
          <w:lang w:val="en-US"/>
        </w:rPr>
      </w:pPr>
    </w:p>
    <w:p w14:paraId="0252E141" w14:textId="77777777" w:rsidR="004F0146" w:rsidRDefault="004F0146" w:rsidP="004F0146">
      <w:pPr>
        <w:pStyle w:val="affff6"/>
        <w:autoSpaceDE w:val="0"/>
        <w:autoSpaceDN w:val="0"/>
        <w:spacing w:line="360" w:lineRule="auto"/>
        <w:ind w:firstLineChars="0" w:firstLine="0"/>
        <w:rPr>
          <w:bCs/>
          <w:sz w:val="24"/>
          <w:lang w:val="en-US"/>
        </w:rPr>
      </w:pPr>
    </w:p>
    <w:p w14:paraId="40982240" w14:textId="77777777" w:rsidR="004F0146" w:rsidRDefault="004F0146" w:rsidP="004F0146">
      <w:pPr>
        <w:pStyle w:val="affff6"/>
        <w:autoSpaceDE w:val="0"/>
        <w:autoSpaceDN w:val="0"/>
        <w:spacing w:line="360" w:lineRule="auto"/>
        <w:ind w:firstLineChars="0" w:firstLine="0"/>
        <w:rPr>
          <w:bCs/>
          <w:sz w:val="24"/>
          <w:lang w:val="en-US"/>
        </w:rPr>
      </w:pPr>
    </w:p>
    <w:p w14:paraId="2766CE77" w14:textId="77777777" w:rsidR="004F0146" w:rsidRPr="007C3C70" w:rsidRDefault="004F0146" w:rsidP="004F0146">
      <w:pPr>
        <w:spacing w:before="1"/>
        <w:ind w:right="1"/>
        <w:jc w:val="center"/>
        <w:outlineLvl w:val="1"/>
        <w:rPr>
          <w:rFonts w:ascii="黑体" w:eastAsia="黑体"/>
          <w:sz w:val="72"/>
        </w:rPr>
      </w:pPr>
      <w:r>
        <w:rPr>
          <w:rFonts w:ascii="黑体" w:eastAsia="黑体" w:hint="eastAsia"/>
          <w:sz w:val="72"/>
          <w:lang w:val="en-US"/>
        </w:rPr>
        <w:lastRenderedPageBreak/>
        <w:t>技术</w:t>
      </w:r>
      <w:r>
        <w:rPr>
          <w:rFonts w:ascii="黑体" w:eastAsia="黑体" w:hint="eastAsia"/>
          <w:sz w:val="72"/>
        </w:rPr>
        <w:t>部分</w:t>
      </w:r>
    </w:p>
    <w:p w14:paraId="2E0B7436" w14:textId="77777777" w:rsidR="004F0146" w:rsidRDefault="004F0146" w:rsidP="004F0146">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t>一、</w:t>
      </w:r>
      <w:r>
        <w:rPr>
          <w:rFonts w:cs="宋体" w:hint="eastAsia"/>
          <w:bCs/>
          <w:kern w:val="0"/>
          <w:sz w:val="24"/>
          <w:lang w:val="ja-JP" w:eastAsia="ja-JP" w:bidi="ja-JP"/>
        </w:rPr>
        <w:t>货物、服务或工程等内容的详细说明</w:t>
      </w:r>
    </w:p>
    <w:p w14:paraId="08761250" w14:textId="77777777" w:rsidR="004F0146" w:rsidRDefault="004F0146" w:rsidP="004F0146">
      <w:pPr>
        <w:autoSpaceDE w:val="0"/>
        <w:autoSpaceDN w:val="0"/>
        <w:spacing w:line="365" w:lineRule="auto"/>
        <w:ind w:firstLineChars="200" w:firstLine="444"/>
        <w:jc w:val="left"/>
        <w:rPr>
          <w:rFonts w:ascii="宋体" w:eastAsia="宋体" w:hAnsi="宋体"/>
          <w:sz w:val="24"/>
          <w:szCs w:val="24"/>
          <w:lang w:bidi="zh-CN"/>
        </w:rPr>
      </w:pPr>
      <w:r>
        <w:rPr>
          <w:rFonts w:ascii="宋体" w:eastAsia="宋体" w:hAnsi="宋体" w:hint="eastAsia"/>
          <w:spacing w:val="-9"/>
          <w:sz w:val="24"/>
          <w:szCs w:val="24"/>
          <w:lang w:bidi="zh-CN"/>
        </w:rPr>
        <w:t>各供应商根据所投货物、服务或工程实际情况以及对采购文件响应程度等进行编制相关详细说明，格式自拟。</w:t>
      </w:r>
    </w:p>
    <w:p w14:paraId="34A9409C" w14:textId="77777777" w:rsidR="004F0146" w:rsidRDefault="004F0146" w:rsidP="004F0146">
      <w:pPr>
        <w:autoSpaceDE w:val="0"/>
        <w:autoSpaceDN w:val="0"/>
        <w:spacing w:before="50" w:line="360" w:lineRule="auto"/>
        <w:ind w:left="100"/>
        <w:jc w:val="center"/>
        <w:outlineLvl w:val="2"/>
        <w:rPr>
          <w:rFonts w:ascii="宋体" w:eastAsia="宋体" w:hAnsi="宋体"/>
          <w:b/>
          <w:sz w:val="24"/>
          <w:szCs w:val="24"/>
        </w:rPr>
      </w:pPr>
      <w:r>
        <w:rPr>
          <w:rFonts w:hint="eastAsia"/>
          <w:bCs/>
          <w:sz w:val="24"/>
          <w:lang w:val="en-US" w:bidi="ja-JP"/>
        </w:rPr>
        <w:t>二</w:t>
      </w:r>
      <w:r>
        <w:rPr>
          <w:rFonts w:hint="eastAsia"/>
          <w:bCs/>
          <w:sz w:val="24"/>
          <w:lang w:val="ja-JP" w:eastAsia="ja-JP" w:bidi="ja-JP"/>
        </w:rPr>
        <w:t>、</w:t>
      </w:r>
      <w:r>
        <w:rPr>
          <w:rFonts w:ascii="宋体" w:eastAsia="宋体" w:hAnsi="宋体" w:hint="eastAsia"/>
          <w:b/>
          <w:sz w:val="24"/>
          <w:szCs w:val="24"/>
        </w:rPr>
        <w:t>技术条款偏离表格式</w:t>
      </w:r>
    </w:p>
    <w:tbl>
      <w:tblPr>
        <w:tblW w:w="9435" w:type="dxa"/>
        <w:jc w:val="center"/>
        <w:tblLayout w:type="fixed"/>
        <w:tblCellMar>
          <w:left w:w="0" w:type="dxa"/>
          <w:right w:w="0" w:type="dxa"/>
        </w:tblCellMar>
        <w:tblLook w:val="04A0" w:firstRow="1" w:lastRow="0" w:firstColumn="1" w:lastColumn="0" w:noHBand="0" w:noVBand="1"/>
      </w:tblPr>
      <w:tblGrid>
        <w:gridCol w:w="765"/>
        <w:gridCol w:w="1620"/>
        <w:gridCol w:w="2700"/>
        <w:gridCol w:w="1483"/>
        <w:gridCol w:w="1757"/>
        <w:gridCol w:w="1110"/>
      </w:tblGrid>
      <w:tr w:rsidR="004F0146" w14:paraId="561A90B8" w14:textId="77777777" w:rsidTr="003213CF">
        <w:trPr>
          <w:trHeight w:val="284"/>
          <w:jc w:val="center"/>
        </w:trPr>
        <w:tc>
          <w:tcPr>
            <w:tcW w:w="6568" w:type="dxa"/>
            <w:gridSpan w:val="4"/>
            <w:tcBorders>
              <w:top w:val="nil"/>
              <w:left w:val="nil"/>
              <w:bottom w:val="single" w:sz="6" w:space="0" w:color="auto"/>
              <w:right w:val="nil"/>
            </w:tcBorders>
            <w:vAlign w:val="center"/>
          </w:tcPr>
          <w:p w14:paraId="5C206754" w14:textId="77777777" w:rsidR="004F0146" w:rsidRDefault="004F0146" w:rsidP="003213CF">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2867" w:type="dxa"/>
            <w:gridSpan w:val="2"/>
            <w:tcBorders>
              <w:top w:val="nil"/>
              <w:left w:val="nil"/>
              <w:bottom w:val="single" w:sz="6" w:space="0" w:color="auto"/>
              <w:right w:val="nil"/>
            </w:tcBorders>
            <w:vAlign w:val="center"/>
          </w:tcPr>
          <w:p w14:paraId="6228E65E" w14:textId="77777777" w:rsidR="004F0146" w:rsidRDefault="004F0146" w:rsidP="003213CF">
            <w:pPr>
              <w:widowControl/>
              <w:adjustRightInd w:val="0"/>
              <w:spacing w:line="360" w:lineRule="auto"/>
              <w:jc w:val="left"/>
              <w:rPr>
                <w:rFonts w:ascii="宋体" w:eastAsia="宋体" w:hAnsi="宋体"/>
                <w:sz w:val="24"/>
                <w:szCs w:val="24"/>
              </w:rPr>
            </w:pPr>
            <w:r>
              <w:rPr>
                <w:rFonts w:ascii="宋体" w:eastAsia="宋体" w:hAnsi="宋体" w:hint="eastAsia"/>
                <w:sz w:val="24"/>
                <w:szCs w:val="24"/>
              </w:rPr>
              <w:t>项目编号：</w:t>
            </w:r>
          </w:p>
        </w:tc>
      </w:tr>
      <w:tr w:rsidR="004F0146" w14:paraId="29AEE1FF"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42EC440"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620" w:type="dxa"/>
            <w:tcBorders>
              <w:top w:val="single" w:sz="6" w:space="0" w:color="auto"/>
              <w:left w:val="single" w:sz="6" w:space="0" w:color="auto"/>
              <w:bottom w:val="single" w:sz="6" w:space="0" w:color="auto"/>
              <w:right w:val="single" w:sz="6" w:space="0" w:color="auto"/>
            </w:tcBorders>
            <w:vAlign w:val="center"/>
          </w:tcPr>
          <w:p w14:paraId="212BAA30" w14:textId="77777777" w:rsidR="004F0146" w:rsidRDefault="004F0146" w:rsidP="003213CF">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比选文件</w:t>
            </w:r>
          </w:p>
          <w:p w14:paraId="232CAC3C"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条目号</w:t>
            </w:r>
          </w:p>
        </w:tc>
        <w:tc>
          <w:tcPr>
            <w:tcW w:w="2700" w:type="dxa"/>
            <w:tcBorders>
              <w:top w:val="single" w:sz="6" w:space="0" w:color="auto"/>
              <w:left w:val="single" w:sz="6" w:space="0" w:color="auto"/>
              <w:bottom w:val="single" w:sz="6" w:space="0" w:color="auto"/>
              <w:right w:val="single" w:sz="6" w:space="0" w:color="auto"/>
            </w:tcBorders>
            <w:vAlign w:val="center"/>
          </w:tcPr>
          <w:p w14:paraId="03D84780" w14:textId="77777777" w:rsidR="004F0146" w:rsidRDefault="004F0146" w:rsidP="003213CF">
            <w:pPr>
              <w:widowControl/>
              <w:adjustRightInd w:val="0"/>
              <w:spacing w:line="360" w:lineRule="auto"/>
              <w:jc w:val="center"/>
              <w:rPr>
                <w:rFonts w:ascii="宋体" w:eastAsia="宋体" w:hAnsi="宋体"/>
                <w:color w:val="000000"/>
                <w:sz w:val="24"/>
                <w:szCs w:val="24"/>
              </w:rPr>
            </w:pPr>
            <w:r>
              <w:rPr>
                <w:rFonts w:ascii="宋体" w:eastAsia="宋体" w:hAnsi="宋体" w:hint="eastAsia"/>
                <w:color w:val="000000"/>
                <w:sz w:val="24"/>
                <w:szCs w:val="24"/>
              </w:rPr>
              <w:t>比选文件要求的</w:t>
            </w:r>
          </w:p>
          <w:p w14:paraId="1B3BBAD7"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技术、服务条款</w:t>
            </w: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5D7B8C91"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供应商响应</w:t>
            </w:r>
          </w:p>
        </w:tc>
        <w:tc>
          <w:tcPr>
            <w:tcW w:w="1110" w:type="dxa"/>
            <w:tcBorders>
              <w:top w:val="single" w:sz="6" w:space="0" w:color="auto"/>
              <w:left w:val="single" w:sz="6" w:space="0" w:color="auto"/>
              <w:bottom w:val="single" w:sz="6" w:space="0" w:color="auto"/>
              <w:right w:val="single" w:sz="6" w:space="0" w:color="auto"/>
            </w:tcBorders>
            <w:vAlign w:val="center"/>
          </w:tcPr>
          <w:p w14:paraId="67CC74EF"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color w:val="000000"/>
                <w:sz w:val="24"/>
                <w:szCs w:val="24"/>
              </w:rPr>
              <w:t>偏离</w:t>
            </w:r>
          </w:p>
        </w:tc>
      </w:tr>
      <w:tr w:rsidR="004F0146" w14:paraId="270AFEB3"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3520C011"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44750A24"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912E93C"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58A7AB0"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6C918E3F"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A873B81"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BD9DD96"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2016A50D"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1FC6AA62"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3833018"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7AD8CEEC"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3819EA49"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102A2CC"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3D2C4B45"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675063C4"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2103DE8"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1423AFBF"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16B753F2"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553DB953"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3BFB97F1"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3E00DCE1"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22685E5"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5AEB7A1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26F04223"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21C1600"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5A84C27C"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3225E9A3"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7380DCD7"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31A52103"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45939093"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6A260E95"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510A4A1D"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12CA082A"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6BA7EDA0"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24540013"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003C763E"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91E2FAB"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26178BEA"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705F4CD9"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3140D8E"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358C9A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02A69382"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A90DDF3"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129F7A50"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0B24186C"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2C9940C"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0A41354D"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F68BCD9"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4B75A61A"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7B7213C1"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626CDB08"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051BAEEE"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12129EF4"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131DABCB"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2021B23E"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47BFAD18"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1F6050E1"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4D0B9570"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5070D163"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3A72775"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745442A4"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5F8D7ABF"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51AAE440"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2403568D"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2F1C16E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50F0C6C8" w14:textId="77777777" w:rsidTr="003213CF">
        <w:trPr>
          <w:trHeight w:val="284"/>
          <w:jc w:val="center"/>
        </w:trPr>
        <w:tc>
          <w:tcPr>
            <w:tcW w:w="765" w:type="dxa"/>
            <w:tcBorders>
              <w:top w:val="single" w:sz="6" w:space="0" w:color="auto"/>
              <w:left w:val="single" w:sz="6" w:space="0" w:color="auto"/>
              <w:bottom w:val="single" w:sz="6" w:space="0" w:color="auto"/>
              <w:right w:val="single" w:sz="6" w:space="0" w:color="auto"/>
            </w:tcBorders>
            <w:vAlign w:val="center"/>
          </w:tcPr>
          <w:p w14:paraId="1EA18C4C" w14:textId="77777777" w:rsidR="004F0146" w:rsidRDefault="004F0146" w:rsidP="003213CF">
            <w:pPr>
              <w:widowControl/>
              <w:adjustRightInd w:val="0"/>
              <w:spacing w:line="360" w:lineRule="auto"/>
              <w:jc w:val="center"/>
              <w:rPr>
                <w:rFonts w:ascii="宋体" w:eastAsia="宋体" w:hAnsi="宋体"/>
                <w:sz w:val="24"/>
                <w:szCs w:val="24"/>
              </w:rPr>
            </w:pPr>
          </w:p>
        </w:tc>
        <w:tc>
          <w:tcPr>
            <w:tcW w:w="1620" w:type="dxa"/>
            <w:tcBorders>
              <w:top w:val="single" w:sz="6" w:space="0" w:color="auto"/>
              <w:left w:val="single" w:sz="6" w:space="0" w:color="auto"/>
              <w:bottom w:val="single" w:sz="6" w:space="0" w:color="auto"/>
              <w:right w:val="single" w:sz="6" w:space="0" w:color="auto"/>
            </w:tcBorders>
            <w:vAlign w:val="center"/>
          </w:tcPr>
          <w:p w14:paraId="368FFC74" w14:textId="77777777" w:rsidR="004F0146" w:rsidRDefault="004F0146" w:rsidP="003213CF">
            <w:pPr>
              <w:widowControl/>
              <w:adjustRightInd w:val="0"/>
              <w:spacing w:line="360" w:lineRule="auto"/>
              <w:jc w:val="center"/>
              <w:rPr>
                <w:rFonts w:ascii="宋体" w:eastAsia="宋体" w:hAnsi="宋体"/>
                <w:sz w:val="24"/>
                <w:szCs w:val="24"/>
              </w:rPr>
            </w:pPr>
          </w:p>
        </w:tc>
        <w:tc>
          <w:tcPr>
            <w:tcW w:w="2700" w:type="dxa"/>
            <w:tcBorders>
              <w:top w:val="single" w:sz="6" w:space="0" w:color="auto"/>
              <w:left w:val="single" w:sz="6" w:space="0" w:color="auto"/>
              <w:bottom w:val="single" w:sz="6" w:space="0" w:color="auto"/>
              <w:right w:val="single" w:sz="6" w:space="0" w:color="auto"/>
            </w:tcBorders>
            <w:vAlign w:val="center"/>
          </w:tcPr>
          <w:p w14:paraId="4CD4B47F" w14:textId="77777777" w:rsidR="004F0146" w:rsidRDefault="004F0146" w:rsidP="003213CF">
            <w:pPr>
              <w:widowControl/>
              <w:adjustRightInd w:val="0"/>
              <w:spacing w:line="360" w:lineRule="auto"/>
              <w:jc w:val="center"/>
              <w:rPr>
                <w:rFonts w:ascii="宋体" w:eastAsia="宋体" w:hAnsi="宋体"/>
                <w:sz w:val="24"/>
                <w:szCs w:val="24"/>
              </w:rPr>
            </w:pPr>
          </w:p>
        </w:tc>
        <w:tc>
          <w:tcPr>
            <w:tcW w:w="3240" w:type="dxa"/>
            <w:gridSpan w:val="2"/>
            <w:tcBorders>
              <w:top w:val="single" w:sz="6" w:space="0" w:color="auto"/>
              <w:left w:val="single" w:sz="6" w:space="0" w:color="auto"/>
              <w:bottom w:val="single" w:sz="6" w:space="0" w:color="auto"/>
              <w:right w:val="single" w:sz="6" w:space="0" w:color="auto"/>
            </w:tcBorders>
            <w:vAlign w:val="center"/>
          </w:tcPr>
          <w:p w14:paraId="171D5B7C" w14:textId="77777777" w:rsidR="004F0146" w:rsidRDefault="004F0146" w:rsidP="003213CF">
            <w:pPr>
              <w:widowControl/>
              <w:adjustRightInd w:val="0"/>
              <w:spacing w:line="360" w:lineRule="auto"/>
              <w:jc w:val="center"/>
              <w:rPr>
                <w:rFonts w:ascii="宋体" w:eastAsia="宋体" w:hAnsi="宋体"/>
                <w:sz w:val="24"/>
                <w:szCs w:val="24"/>
              </w:rPr>
            </w:pPr>
          </w:p>
        </w:tc>
        <w:tc>
          <w:tcPr>
            <w:tcW w:w="1110" w:type="dxa"/>
            <w:tcBorders>
              <w:top w:val="single" w:sz="6" w:space="0" w:color="auto"/>
              <w:left w:val="single" w:sz="6" w:space="0" w:color="auto"/>
              <w:bottom w:val="single" w:sz="6" w:space="0" w:color="auto"/>
              <w:right w:val="single" w:sz="6" w:space="0" w:color="auto"/>
            </w:tcBorders>
            <w:vAlign w:val="center"/>
          </w:tcPr>
          <w:p w14:paraId="5C4B5460" w14:textId="77777777" w:rsidR="004F0146" w:rsidRDefault="004F0146" w:rsidP="003213CF">
            <w:pPr>
              <w:widowControl/>
              <w:adjustRightInd w:val="0"/>
              <w:spacing w:line="360" w:lineRule="auto"/>
              <w:jc w:val="center"/>
              <w:rPr>
                <w:rFonts w:ascii="宋体" w:eastAsia="宋体" w:hAnsi="宋体"/>
                <w:sz w:val="24"/>
                <w:szCs w:val="24"/>
              </w:rPr>
            </w:pPr>
          </w:p>
        </w:tc>
      </w:tr>
    </w:tbl>
    <w:p w14:paraId="4006D3AD" w14:textId="77777777" w:rsidR="004F0146" w:rsidRDefault="004F0146" w:rsidP="004F0146">
      <w:pPr>
        <w:widowControl/>
        <w:adjustRightInd w:val="0"/>
        <w:spacing w:line="360" w:lineRule="auto"/>
        <w:jc w:val="left"/>
        <w:rPr>
          <w:rFonts w:ascii="宋体" w:eastAsia="宋体" w:hAnsi="宋体"/>
          <w:sz w:val="24"/>
          <w:szCs w:val="24"/>
        </w:rPr>
      </w:pPr>
    </w:p>
    <w:p w14:paraId="60F378B3" w14:textId="77777777" w:rsidR="004F0146" w:rsidRDefault="004F0146" w:rsidP="004F0146">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w:t>
      </w:r>
    </w:p>
    <w:p w14:paraId="776A5798" w14:textId="77777777" w:rsidR="004F0146" w:rsidRDefault="004F0146" w:rsidP="004F0146">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1、</w:t>
      </w:r>
      <w:r>
        <w:rPr>
          <w:rFonts w:ascii="宋体" w:eastAsia="宋体" w:hAnsi="宋体" w:hint="eastAsia"/>
          <w:sz w:val="24"/>
          <w:szCs w:val="24"/>
        </w:rPr>
        <w:t>如果行数不够，请自行增加。</w:t>
      </w:r>
    </w:p>
    <w:p w14:paraId="45AF69FD" w14:textId="77777777" w:rsidR="004F0146" w:rsidRDefault="004F0146" w:rsidP="004F0146">
      <w:pPr>
        <w:widowControl/>
        <w:adjustRightInd w:val="0"/>
        <w:spacing w:line="360" w:lineRule="auto"/>
        <w:ind w:firstLineChars="200" w:firstLine="480"/>
        <w:jc w:val="left"/>
        <w:rPr>
          <w:rFonts w:ascii="宋体" w:eastAsia="宋体" w:hAnsi="宋体"/>
          <w:sz w:val="24"/>
          <w:szCs w:val="24"/>
        </w:rPr>
      </w:pPr>
      <w:r>
        <w:rPr>
          <w:rFonts w:ascii="宋体" w:eastAsia="宋体" w:hAnsi="宋体" w:hint="eastAsia"/>
          <w:sz w:val="24"/>
          <w:szCs w:val="24"/>
          <w:lang w:val="en-US"/>
        </w:rPr>
        <w:t>2、</w:t>
      </w:r>
      <w:r>
        <w:rPr>
          <w:rFonts w:ascii="宋体" w:eastAsia="宋体" w:hAnsi="宋体" w:hint="eastAsia"/>
          <w:sz w:val="24"/>
          <w:szCs w:val="24"/>
        </w:rPr>
        <w:t>供应商应在上表中明确响应文件与比选文件要求的技术或服务要求偏离情况，未在上表中说明的，如在响应文件其他内容中已有文字说明或相关证明材料的，则以已有文字说明或相关证明材料为准，但该表不作为供应商对所投项目关于技术或服务要求等详细描述和说明的替代。</w:t>
      </w:r>
    </w:p>
    <w:p w14:paraId="7581EDD7" w14:textId="77777777" w:rsidR="004F0146" w:rsidRDefault="004F0146" w:rsidP="004F0146">
      <w:pPr>
        <w:widowControl/>
        <w:adjustRightInd w:val="0"/>
        <w:spacing w:line="420" w:lineRule="auto"/>
        <w:ind w:firstLineChars="200" w:firstLine="480"/>
        <w:jc w:val="left"/>
        <w:rPr>
          <w:rFonts w:ascii="宋体" w:eastAsia="宋体" w:hAnsi="宋体"/>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148E56A1" w14:textId="77777777" w:rsidR="004F0146" w:rsidRDefault="004F0146" w:rsidP="004F0146">
      <w:pPr>
        <w:pageBreakBefore/>
        <w:autoSpaceDE w:val="0"/>
        <w:autoSpaceDN w:val="0"/>
        <w:spacing w:before="50" w:line="360" w:lineRule="auto"/>
        <w:ind w:left="102"/>
        <w:jc w:val="center"/>
        <w:outlineLvl w:val="2"/>
        <w:rPr>
          <w:rFonts w:ascii="宋体" w:eastAsia="宋体" w:hAnsi="宋体"/>
          <w:b/>
          <w:sz w:val="24"/>
          <w:szCs w:val="24"/>
        </w:rPr>
      </w:pPr>
      <w:r>
        <w:rPr>
          <w:rFonts w:ascii="宋体" w:eastAsia="宋体" w:hAnsi="宋体" w:hint="eastAsia"/>
          <w:b/>
          <w:sz w:val="24"/>
          <w:szCs w:val="24"/>
          <w:lang w:val="en-US"/>
        </w:rPr>
        <w:lastRenderedPageBreak/>
        <w:t>三、</w:t>
      </w:r>
      <w:r>
        <w:rPr>
          <w:rFonts w:ascii="宋体" w:eastAsia="宋体" w:hAnsi="宋体" w:hint="eastAsia"/>
          <w:b/>
          <w:sz w:val="24"/>
          <w:szCs w:val="24"/>
        </w:rPr>
        <w:t>比选项目主要产品一览表</w:t>
      </w:r>
    </w:p>
    <w:p w14:paraId="339E2C57" w14:textId="77777777" w:rsidR="004F0146" w:rsidRDefault="004F0146" w:rsidP="004F0146">
      <w:pPr>
        <w:autoSpaceDE w:val="0"/>
        <w:autoSpaceDN w:val="0"/>
        <w:adjustRightInd w:val="0"/>
        <w:spacing w:line="360" w:lineRule="auto"/>
        <w:jc w:val="center"/>
        <w:rPr>
          <w:rFonts w:ascii="宋体" w:eastAsia="宋体" w:hAnsi="宋体"/>
          <w:sz w:val="24"/>
          <w:szCs w:val="24"/>
        </w:rPr>
      </w:pPr>
      <w:r>
        <w:rPr>
          <w:rFonts w:ascii="宋体" w:eastAsia="宋体" w:hAnsi="宋体" w:hint="eastAsia"/>
          <w:sz w:val="24"/>
          <w:szCs w:val="24"/>
        </w:rPr>
        <w:t>（至少填报单价最高的两个产品）</w:t>
      </w:r>
    </w:p>
    <w:tbl>
      <w:tblPr>
        <w:tblpPr w:leftFromText="180" w:rightFromText="180" w:vertAnchor="text" w:horzAnchor="margin" w:tblpXSpec="center" w:tblpY="133"/>
        <w:tblW w:w="86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1"/>
        <w:gridCol w:w="1443"/>
        <w:gridCol w:w="2194"/>
        <w:gridCol w:w="822"/>
        <w:gridCol w:w="822"/>
        <w:gridCol w:w="1199"/>
        <w:gridCol w:w="1199"/>
      </w:tblGrid>
      <w:tr w:rsidR="004F0146" w14:paraId="41CFD4CC" w14:textId="77777777" w:rsidTr="003213CF">
        <w:trPr>
          <w:trHeight w:val="284"/>
          <w:jc w:val="center"/>
        </w:trPr>
        <w:tc>
          <w:tcPr>
            <w:tcW w:w="4589" w:type="dxa"/>
            <w:gridSpan w:val="3"/>
            <w:tcBorders>
              <w:top w:val="nil"/>
              <w:left w:val="nil"/>
              <w:bottom w:val="single" w:sz="4" w:space="0" w:color="auto"/>
              <w:right w:val="nil"/>
            </w:tcBorders>
            <w:vAlign w:val="center"/>
          </w:tcPr>
          <w:p w14:paraId="5617D4E1" w14:textId="77777777" w:rsidR="004F0146" w:rsidRDefault="004F0146" w:rsidP="003213CF">
            <w:pPr>
              <w:widowControl/>
              <w:adjustRightInd w:val="0"/>
              <w:spacing w:line="360" w:lineRule="auto"/>
              <w:rPr>
                <w:rFonts w:ascii="宋体" w:eastAsia="宋体" w:hAnsi="宋体"/>
                <w:sz w:val="24"/>
                <w:szCs w:val="24"/>
              </w:rPr>
            </w:pPr>
            <w:r>
              <w:rPr>
                <w:rFonts w:ascii="宋体" w:eastAsia="宋体" w:hAnsi="宋体" w:hint="eastAsia"/>
                <w:sz w:val="24"/>
                <w:szCs w:val="24"/>
              </w:rPr>
              <w:t>项目名称：</w:t>
            </w:r>
          </w:p>
        </w:tc>
        <w:tc>
          <w:tcPr>
            <w:tcW w:w="4041" w:type="dxa"/>
            <w:gridSpan w:val="4"/>
            <w:tcBorders>
              <w:top w:val="nil"/>
              <w:left w:val="nil"/>
              <w:bottom w:val="single" w:sz="4" w:space="0" w:color="auto"/>
              <w:right w:val="nil"/>
            </w:tcBorders>
            <w:vAlign w:val="center"/>
          </w:tcPr>
          <w:p w14:paraId="6B4E9C52" w14:textId="77777777" w:rsidR="004F0146" w:rsidRDefault="004F0146" w:rsidP="003213CF">
            <w:pPr>
              <w:widowControl/>
              <w:adjustRightInd w:val="0"/>
              <w:spacing w:line="360" w:lineRule="auto"/>
              <w:rPr>
                <w:rFonts w:ascii="宋体" w:eastAsia="宋体" w:hAnsi="宋体"/>
                <w:color w:val="000000"/>
                <w:sz w:val="24"/>
                <w:szCs w:val="24"/>
              </w:rPr>
            </w:pPr>
            <w:r>
              <w:rPr>
                <w:rFonts w:ascii="宋体" w:eastAsia="宋体" w:hAnsi="宋体" w:hint="eastAsia"/>
                <w:color w:val="000000"/>
                <w:sz w:val="24"/>
                <w:szCs w:val="24"/>
              </w:rPr>
              <w:t>项目编号：</w:t>
            </w:r>
          </w:p>
        </w:tc>
      </w:tr>
      <w:tr w:rsidR="004F0146" w14:paraId="67F4E078" w14:textId="77777777" w:rsidTr="003213CF">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5D237C3C"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443" w:type="dxa"/>
            <w:tcBorders>
              <w:top w:val="single" w:sz="4" w:space="0" w:color="auto"/>
              <w:left w:val="single" w:sz="4" w:space="0" w:color="auto"/>
              <w:right w:val="single" w:sz="4" w:space="0" w:color="auto"/>
            </w:tcBorders>
            <w:vAlign w:val="center"/>
          </w:tcPr>
          <w:p w14:paraId="3561F9BE"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2193" w:type="dxa"/>
            <w:tcBorders>
              <w:top w:val="single" w:sz="4" w:space="0" w:color="auto"/>
              <w:left w:val="single" w:sz="4" w:space="0" w:color="auto"/>
              <w:right w:val="single" w:sz="4" w:space="0" w:color="auto"/>
            </w:tcBorders>
            <w:vAlign w:val="center"/>
          </w:tcPr>
          <w:p w14:paraId="0AB6AFBD"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品牌、规格或型号</w:t>
            </w:r>
          </w:p>
        </w:tc>
        <w:tc>
          <w:tcPr>
            <w:tcW w:w="822" w:type="dxa"/>
            <w:tcBorders>
              <w:top w:val="single" w:sz="4" w:space="0" w:color="auto"/>
              <w:left w:val="single" w:sz="4" w:space="0" w:color="auto"/>
              <w:right w:val="single" w:sz="4" w:space="0" w:color="auto"/>
            </w:tcBorders>
            <w:vAlign w:val="center"/>
          </w:tcPr>
          <w:p w14:paraId="1D80A49A"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822" w:type="dxa"/>
            <w:tcBorders>
              <w:top w:val="single" w:sz="4" w:space="0" w:color="auto"/>
              <w:left w:val="single" w:sz="4" w:space="0" w:color="auto"/>
              <w:right w:val="single" w:sz="4" w:space="0" w:color="auto"/>
            </w:tcBorders>
            <w:vAlign w:val="center"/>
          </w:tcPr>
          <w:p w14:paraId="6B377199" w14:textId="77777777" w:rsidR="004F0146" w:rsidRDefault="004F0146" w:rsidP="003213CF">
            <w:pPr>
              <w:widowControl/>
              <w:adjustRightInd w:val="0"/>
              <w:spacing w:line="360" w:lineRule="auto"/>
              <w:jc w:val="center"/>
              <w:rPr>
                <w:rFonts w:ascii="宋体" w:eastAsia="宋体" w:hAnsi="宋体"/>
                <w:sz w:val="24"/>
                <w:szCs w:val="24"/>
                <w:lang w:val="en-US"/>
              </w:rPr>
            </w:pPr>
            <w:r>
              <w:rPr>
                <w:rFonts w:ascii="宋体" w:eastAsia="宋体" w:hAnsi="宋体" w:hint="eastAsia"/>
                <w:sz w:val="24"/>
                <w:szCs w:val="24"/>
                <w:lang w:val="en-US"/>
              </w:rPr>
              <w:t>单位</w:t>
            </w:r>
          </w:p>
        </w:tc>
        <w:tc>
          <w:tcPr>
            <w:tcW w:w="1199" w:type="dxa"/>
            <w:tcBorders>
              <w:top w:val="single" w:sz="4" w:space="0" w:color="auto"/>
              <w:left w:val="single" w:sz="4" w:space="0" w:color="auto"/>
              <w:bottom w:val="single" w:sz="4" w:space="0" w:color="auto"/>
              <w:right w:val="single" w:sz="4" w:space="0" w:color="auto"/>
            </w:tcBorders>
            <w:vAlign w:val="center"/>
          </w:tcPr>
          <w:p w14:paraId="490DE9A0"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单价（元）</w:t>
            </w:r>
          </w:p>
        </w:tc>
        <w:tc>
          <w:tcPr>
            <w:tcW w:w="1199" w:type="dxa"/>
            <w:tcBorders>
              <w:top w:val="single" w:sz="4" w:space="0" w:color="auto"/>
              <w:left w:val="single" w:sz="4" w:space="0" w:color="auto"/>
              <w:bottom w:val="single" w:sz="4" w:space="0" w:color="auto"/>
              <w:right w:val="single" w:sz="4" w:space="0" w:color="auto"/>
            </w:tcBorders>
            <w:vAlign w:val="center"/>
          </w:tcPr>
          <w:p w14:paraId="35C88075"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质保年限</w:t>
            </w:r>
          </w:p>
        </w:tc>
      </w:tr>
      <w:tr w:rsidR="004F0146" w14:paraId="658CECE5" w14:textId="77777777" w:rsidTr="003213CF">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38543EE0" w14:textId="77777777" w:rsidR="004F0146" w:rsidRDefault="004F0146" w:rsidP="003213CF">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12FCE4B4" w14:textId="77777777" w:rsidR="004F0146" w:rsidRDefault="004F0146" w:rsidP="003213CF">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0ADE9241"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179D7852"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0F1D97D1"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7D55DEF9"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6258038C"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569364C3" w14:textId="77777777" w:rsidTr="003213CF">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6A6901A1" w14:textId="77777777" w:rsidR="004F0146" w:rsidRDefault="004F0146" w:rsidP="003213CF">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597061AB" w14:textId="77777777" w:rsidR="004F0146" w:rsidRDefault="004F0146" w:rsidP="003213CF">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475FB157"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3D2336BD"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0AF7CC3A"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5F627F32"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60B68EDB"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9FEA8DE" w14:textId="77777777" w:rsidTr="003213CF">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6F8D7AAF" w14:textId="77777777" w:rsidR="004F0146" w:rsidRDefault="004F0146" w:rsidP="003213CF">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21A8705B" w14:textId="77777777" w:rsidR="004F0146" w:rsidRDefault="004F0146" w:rsidP="003213CF">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55EB125F"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362CB302"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6BDC2E2A"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78E3E44F"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59BAAFFF"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6AC0577" w14:textId="77777777" w:rsidTr="003213CF">
        <w:trPr>
          <w:trHeight w:val="284"/>
          <w:jc w:val="center"/>
        </w:trPr>
        <w:tc>
          <w:tcPr>
            <w:tcW w:w="952" w:type="dxa"/>
            <w:tcBorders>
              <w:top w:val="single" w:sz="4" w:space="0" w:color="auto"/>
              <w:left w:val="single" w:sz="4" w:space="0" w:color="auto"/>
              <w:bottom w:val="single" w:sz="4" w:space="0" w:color="auto"/>
              <w:right w:val="single" w:sz="4" w:space="0" w:color="auto"/>
            </w:tcBorders>
            <w:vAlign w:val="center"/>
          </w:tcPr>
          <w:p w14:paraId="69A147AE" w14:textId="77777777" w:rsidR="004F0146" w:rsidRDefault="004F0146" w:rsidP="003213CF">
            <w:pPr>
              <w:widowControl/>
              <w:adjustRightInd w:val="0"/>
              <w:spacing w:line="360" w:lineRule="auto"/>
              <w:jc w:val="center"/>
              <w:rPr>
                <w:rFonts w:ascii="宋体" w:eastAsia="宋体" w:hAnsi="宋体"/>
                <w:sz w:val="24"/>
                <w:szCs w:val="24"/>
              </w:rPr>
            </w:pPr>
          </w:p>
        </w:tc>
        <w:tc>
          <w:tcPr>
            <w:tcW w:w="1443" w:type="dxa"/>
            <w:tcBorders>
              <w:left w:val="single" w:sz="4" w:space="0" w:color="auto"/>
              <w:right w:val="single" w:sz="4" w:space="0" w:color="auto"/>
            </w:tcBorders>
            <w:vAlign w:val="center"/>
          </w:tcPr>
          <w:p w14:paraId="6B47C1CA" w14:textId="77777777" w:rsidR="004F0146" w:rsidRDefault="004F0146" w:rsidP="003213CF">
            <w:pPr>
              <w:widowControl/>
              <w:adjustRightInd w:val="0"/>
              <w:spacing w:line="360" w:lineRule="auto"/>
              <w:jc w:val="center"/>
              <w:rPr>
                <w:rFonts w:ascii="宋体" w:eastAsia="宋体" w:hAnsi="宋体"/>
                <w:sz w:val="24"/>
                <w:szCs w:val="24"/>
              </w:rPr>
            </w:pPr>
          </w:p>
        </w:tc>
        <w:tc>
          <w:tcPr>
            <w:tcW w:w="2193" w:type="dxa"/>
            <w:tcBorders>
              <w:left w:val="single" w:sz="4" w:space="0" w:color="auto"/>
              <w:right w:val="single" w:sz="4" w:space="0" w:color="auto"/>
            </w:tcBorders>
            <w:vAlign w:val="center"/>
          </w:tcPr>
          <w:p w14:paraId="3AE24B95"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167A6DDF" w14:textId="77777777" w:rsidR="004F0146" w:rsidRDefault="004F0146" w:rsidP="003213CF">
            <w:pPr>
              <w:widowControl/>
              <w:adjustRightInd w:val="0"/>
              <w:spacing w:line="360" w:lineRule="auto"/>
              <w:jc w:val="center"/>
              <w:rPr>
                <w:rFonts w:ascii="宋体" w:eastAsia="宋体" w:hAnsi="宋体"/>
                <w:sz w:val="24"/>
                <w:szCs w:val="24"/>
              </w:rPr>
            </w:pPr>
          </w:p>
        </w:tc>
        <w:tc>
          <w:tcPr>
            <w:tcW w:w="822" w:type="dxa"/>
            <w:tcBorders>
              <w:left w:val="single" w:sz="4" w:space="0" w:color="auto"/>
              <w:right w:val="single" w:sz="4" w:space="0" w:color="auto"/>
            </w:tcBorders>
            <w:vAlign w:val="center"/>
          </w:tcPr>
          <w:p w14:paraId="71D5B636"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2EBC2A48" w14:textId="77777777" w:rsidR="004F0146" w:rsidRDefault="004F0146" w:rsidP="003213CF">
            <w:pPr>
              <w:widowControl/>
              <w:adjustRightInd w:val="0"/>
              <w:spacing w:line="360" w:lineRule="auto"/>
              <w:jc w:val="center"/>
              <w:rPr>
                <w:rFonts w:ascii="宋体" w:eastAsia="宋体" w:hAnsi="宋体"/>
                <w:sz w:val="24"/>
                <w:szCs w:val="24"/>
              </w:rPr>
            </w:pPr>
          </w:p>
        </w:tc>
        <w:tc>
          <w:tcPr>
            <w:tcW w:w="1199" w:type="dxa"/>
            <w:tcBorders>
              <w:top w:val="single" w:sz="4" w:space="0" w:color="auto"/>
              <w:left w:val="single" w:sz="4" w:space="0" w:color="auto"/>
              <w:bottom w:val="single" w:sz="4" w:space="0" w:color="auto"/>
              <w:right w:val="single" w:sz="4" w:space="0" w:color="auto"/>
            </w:tcBorders>
            <w:vAlign w:val="center"/>
          </w:tcPr>
          <w:p w14:paraId="03AEDEF5" w14:textId="77777777" w:rsidR="004F0146" w:rsidRDefault="004F0146" w:rsidP="003213CF">
            <w:pPr>
              <w:widowControl/>
              <w:adjustRightInd w:val="0"/>
              <w:spacing w:line="360" w:lineRule="auto"/>
              <w:jc w:val="center"/>
              <w:rPr>
                <w:rFonts w:ascii="宋体" w:eastAsia="宋体" w:hAnsi="宋体"/>
                <w:sz w:val="24"/>
                <w:szCs w:val="24"/>
              </w:rPr>
            </w:pPr>
          </w:p>
        </w:tc>
      </w:tr>
    </w:tbl>
    <w:p w14:paraId="705A835D" w14:textId="77777777" w:rsidR="004F0146" w:rsidRDefault="004F0146" w:rsidP="004F0146">
      <w:pPr>
        <w:rPr>
          <w:rFonts w:ascii="宋体" w:eastAsia="宋体" w:hAnsi="宋体"/>
          <w:sz w:val="24"/>
          <w:szCs w:val="24"/>
        </w:rPr>
      </w:pPr>
    </w:p>
    <w:p w14:paraId="5B6E7E85" w14:textId="77777777" w:rsidR="004F0146" w:rsidRDefault="004F0146" w:rsidP="004F0146">
      <w:pPr>
        <w:widowControl/>
        <w:adjustRightInd w:val="0"/>
        <w:spacing w:line="360" w:lineRule="auto"/>
        <w:ind w:firstLineChars="200" w:firstLine="480"/>
        <w:jc w:val="left"/>
      </w:pPr>
      <w:r>
        <w:rPr>
          <w:rFonts w:ascii="宋体" w:eastAsia="宋体" w:hAnsi="宋体" w:hint="eastAsia"/>
          <w:sz w:val="24"/>
          <w:szCs w:val="24"/>
        </w:rPr>
        <w:t>说明：如果行数不够，请自行增加。</w:t>
      </w:r>
    </w:p>
    <w:p w14:paraId="38F89859" w14:textId="77777777" w:rsidR="004F0146" w:rsidRDefault="004F0146" w:rsidP="004F0146">
      <w:pPr>
        <w:widowControl/>
        <w:adjustRightInd w:val="0"/>
        <w:spacing w:line="360" w:lineRule="auto"/>
        <w:ind w:firstLineChars="200" w:firstLine="480"/>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rPr>
        <w:t>（盖章）</w:t>
      </w:r>
    </w:p>
    <w:p w14:paraId="33F9549E" w14:textId="77777777" w:rsidR="004F0146" w:rsidRDefault="004F0146" w:rsidP="004F0146">
      <w:pPr>
        <w:widowControl/>
        <w:adjustRightInd w:val="0"/>
        <w:spacing w:line="360" w:lineRule="auto"/>
        <w:jc w:val="left"/>
        <w:rPr>
          <w:rFonts w:ascii="宋体" w:eastAsia="宋体" w:hAnsi="宋体"/>
          <w:b/>
          <w:sz w:val="24"/>
          <w:szCs w:val="24"/>
        </w:rPr>
      </w:pPr>
    </w:p>
    <w:p w14:paraId="7F2FF368" w14:textId="77777777" w:rsidR="004F0146" w:rsidRDefault="004F0146" w:rsidP="004F0146">
      <w:pPr>
        <w:autoSpaceDE w:val="0"/>
        <w:autoSpaceDN w:val="0"/>
        <w:spacing w:before="50" w:line="360" w:lineRule="auto"/>
        <w:ind w:left="100"/>
        <w:jc w:val="center"/>
        <w:outlineLvl w:val="2"/>
        <w:rPr>
          <w:rFonts w:ascii="宋体" w:eastAsia="宋体" w:hAnsi="宋体"/>
          <w:b/>
          <w:sz w:val="24"/>
          <w:szCs w:val="24"/>
        </w:rPr>
      </w:pPr>
      <w:r>
        <w:rPr>
          <w:rFonts w:ascii="宋体" w:eastAsia="宋体" w:hAnsi="宋体" w:hint="eastAsia"/>
          <w:b/>
          <w:sz w:val="24"/>
          <w:szCs w:val="24"/>
          <w:lang w:val="en-US"/>
        </w:rPr>
        <w:t>四、</w:t>
      </w:r>
      <w:r>
        <w:rPr>
          <w:rFonts w:ascii="宋体" w:eastAsia="宋体" w:hAnsi="宋体" w:hint="eastAsia"/>
          <w:b/>
          <w:sz w:val="24"/>
          <w:szCs w:val="24"/>
        </w:rPr>
        <w:t>供货一览表</w:t>
      </w:r>
    </w:p>
    <w:p w14:paraId="6D99DDF5" w14:textId="77777777" w:rsidR="004F0146" w:rsidRDefault="004F0146" w:rsidP="004F0146">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（含配件、备品、消耗材料）</w:t>
      </w:r>
    </w:p>
    <w:tbl>
      <w:tblPr>
        <w:tblW w:w="93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8"/>
        <w:gridCol w:w="805"/>
        <w:gridCol w:w="380"/>
        <w:gridCol w:w="894"/>
        <w:gridCol w:w="1531"/>
        <w:gridCol w:w="1430"/>
        <w:gridCol w:w="295"/>
        <w:gridCol w:w="1398"/>
        <w:gridCol w:w="1561"/>
      </w:tblGrid>
      <w:tr w:rsidR="004F0146" w14:paraId="4D6A5F07" w14:textId="77777777" w:rsidTr="003213CF">
        <w:trPr>
          <w:trHeight w:val="284"/>
        </w:trPr>
        <w:tc>
          <w:tcPr>
            <w:tcW w:w="6048" w:type="dxa"/>
            <w:gridSpan w:val="6"/>
            <w:tcBorders>
              <w:top w:val="nil"/>
              <w:left w:val="nil"/>
              <w:bottom w:val="single" w:sz="4" w:space="0" w:color="auto"/>
              <w:right w:val="nil"/>
            </w:tcBorders>
            <w:vAlign w:val="center"/>
          </w:tcPr>
          <w:p w14:paraId="42E4DF8A" w14:textId="77777777" w:rsidR="004F0146" w:rsidRDefault="004F0146" w:rsidP="003213CF">
            <w:pPr>
              <w:widowControl/>
              <w:spacing w:line="360" w:lineRule="auto"/>
              <w:jc w:val="left"/>
              <w:rPr>
                <w:rFonts w:ascii="宋体" w:eastAsia="宋体" w:hAnsi="宋体"/>
                <w:sz w:val="24"/>
                <w:szCs w:val="24"/>
              </w:rPr>
            </w:pPr>
            <w:r>
              <w:rPr>
                <w:rFonts w:ascii="宋体" w:eastAsia="宋体" w:hAnsi="宋体" w:hint="eastAsia"/>
                <w:sz w:val="24"/>
                <w:szCs w:val="24"/>
              </w:rPr>
              <w:t>项目名称：</w:t>
            </w:r>
          </w:p>
        </w:tc>
        <w:tc>
          <w:tcPr>
            <w:tcW w:w="3254" w:type="dxa"/>
            <w:gridSpan w:val="3"/>
            <w:tcBorders>
              <w:top w:val="nil"/>
              <w:left w:val="nil"/>
              <w:bottom w:val="single" w:sz="4" w:space="0" w:color="auto"/>
              <w:right w:val="nil"/>
            </w:tcBorders>
            <w:vAlign w:val="center"/>
          </w:tcPr>
          <w:p w14:paraId="61607B63" w14:textId="77777777" w:rsidR="004F0146" w:rsidRDefault="004F0146" w:rsidP="003213CF">
            <w:pPr>
              <w:widowControl/>
              <w:spacing w:line="360" w:lineRule="auto"/>
              <w:jc w:val="left"/>
              <w:rPr>
                <w:rFonts w:ascii="宋体" w:eastAsia="宋体" w:hAnsi="宋体"/>
                <w:sz w:val="24"/>
                <w:szCs w:val="24"/>
              </w:rPr>
            </w:pPr>
            <w:r>
              <w:rPr>
                <w:rFonts w:ascii="宋体" w:eastAsia="宋体" w:hAnsi="宋体" w:hint="eastAsia"/>
                <w:sz w:val="24"/>
                <w:szCs w:val="24"/>
              </w:rPr>
              <w:t>项目编号：</w:t>
            </w:r>
          </w:p>
        </w:tc>
      </w:tr>
      <w:tr w:rsidR="004F0146" w14:paraId="4D1A8D13" w14:textId="77777777" w:rsidTr="003213CF">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14:paraId="04CC7620"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货物1名称</w:t>
            </w:r>
          </w:p>
        </w:tc>
        <w:tc>
          <w:tcPr>
            <w:tcW w:w="1274" w:type="dxa"/>
            <w:gridSpan w:val="2"/>
            <w:tcBorders>
              <w:top w:val="single" w:sz="4" w:space="0" w:color="auto"/>
              <w:left w:val="single" w:sz="4" w:space="0" w:color="auto"/>
              <w:bottom w:val="single" w:sz="4" w:space="0" w:color="auto"/>
              <w:right w:val="single" w:sz="4" w:space="0" w:color="auto"/>
            </w:tcBorders>
            <w:vAlign w:val="center"/>
          </w:tcPr>
          <w:p w14:paraId="32DC504A" w14:textId="77777777" w:rsidR="004F0146" w:rsidRDefault="004F0146" w:rsidP="003213CF">
            <w:pPr>
              <w:widowControl/>
              <w:adjustRightInd w:val="0"/>
              <w:spacing w:line="360" w:lineRule="auto"/>
              <w:jc w:val="center"/>
              <w:rPr>
                <w:rFonts w:ascii="宋体" w:eastAsia="宋体" w:hAnsi="宋体"/>
                <w:sz w:val="24"/>
                <w:szCs w:val="24"/>
              </w:rPr>
            </w:pPr>
          </w:p>
        </w:tc>
        <w:tc>
          <w:tcPr>
            <w:tcW w:w="1531" w:type="dxa"/>
            <w:tcBorders>
              <w:top w:val="single" w:sz="4" w:space="0" w:color="auto"/>
              <w:left w:val="single" w:sz="4" w:space="0" w:color="auto"/>
              <w:bottom w:val="single" w:sz="4" w:space="0" w:color="auto"/>
              <w:right w:val="single" w:sz="4" w:space="0" w:color="auto"/>
            </w:tcBorders>
            <w:vAlign w:val="center"/>
          </w:tcPr>
          <w:p w14:paraId="4900F63B"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品牌</w:t>
            </w:r>
          </w:p>
        </w:tc>
        <w:tc>
          <w:tcPr>
            <w:tcW w:w="1725" w:type="dxa"/>
            <w:gridSpan w:val="2"/>
            <w:tcBorders>
              <w:top w:val="single" w:sz="4" w:space="0" w:color="auto"/>
              <w:left w:val="single" w:sz="4" w:space="0" w:color="auto"/>
              <w:bottom w:val="single" w:sz="4" w:space="0" w:color="auto"/>
              <w:right w:val="single" w:sz="4" w:space="0" w:color="auto"/>
            </w:tcBorders>
            <w:vAlign w:val="center"/>
          </w:tcPr>
          <w:p w14:paraId="44F31CFC" w14:textId="77777777" w:rsidR="004F0146" w:rsidRDefault="004F0146" w:rsidP="003213CF">
            <w:pPr>
              <w:widowControl/>
              <w:adjustRightInd w:val="0"/>
              <w:spacing w:line="360" w:lineRule="auto"/>
              <w:jc w:val="center"/>
              <w:rPr>
                <w:rFonts w:ascii="宋体" w:eastAsia="宋体" w:hAnsi="宋体"/>
                <w:sz w:val="24"/>
                <w:szCs w:val="24"/>
              </w:rPr>
            </w:pPr>
          </w:p>
        </w:tc>
        <w:tc>
          <w:tcPr>
            <w:tcW w:w="1398" w:type="dxa"/>
            <w:tcBorders>
              <w:top w:val="single" w:sz="4" w:space="0" w:color="auto"/>
              <w:left w:val="single" w:sz="4" w:space="0" w:color="auto"/>
              <w:bottom w:val="single" w:sz="4" w:space="0" w:color="auto"/>
              <w:right w:val="single" w:sz="4" w:space="0" w:color="auto"/>
            </w:tcBorders>
            <w:vAlign w:val="center"/>
          </w:tcPr>
          <w:p w14:paraId="3DABCA6F"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规格、型号</w:t>
            </w:r>
          </w:p>
        </w:tc>
        <w:tc>
          <w:tcPr>
            <w:tcW w:w="1561" w:type="dxa"/>
            <w:tcBorders>
              <w:top w:val="single" w:sz="4" w:space="0" w:color="auto"/>
              <w:left w:val="single" w:sz="4" w:space="0" w:color="auto"/>
              <w:bottom w:val="single" w:sz="4" w:space="0" w:color="auto"/>
              <w:right w:val="single" w:sz="4" w:space="0" w:color="auto"/>
            </w:tcBorders>
            <w:vAlign w:val="center"/>
          </w:tcPr>
          <w:p w14:paraId="0281EAD5"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080CE2B4" w14:textId="77777777" w:rsidTr="003213CF">
        <w:trPr>
          <w:trHeight w:val="284"/>
        </w:trPr>
        <w:tc>
          <w:tcPr>
            <w:tcW w:w="1813" w:type="dxa"/>
            <w:gridSpan w:val="2"/>
            <w:tcBorders>
              <w:top w:val="single" w:sz="4" w:space="0" w:color="auto"/>
              <w:left w:val="single" w:sz="4" w:space="0" w:color="auto"/>
              <w:bottom w:val="single" w:sz="4" w:space="0" w:color="auto"/>
              <w:right w:val="single" w:sz="4" w:space="0" w:color="auto"/>
            </w:tcBorders>
            <w:vAlign w:val="center"/>
          </w:tcPr>
          <w:p w14:paraId="0EA2E561"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生产企业名称</w:t>
            </w:r>
          </w:p>
        </w:tc>
        <w:tc>
          <w:tcPr>
            <w:tcW w:w="2805" w:type="dxa"/>
            <w:gridSpan w:val="3"/>
            <w:tcBorders>
              <w:top w:val="single" w:sz="4" w:space="0" w:color="auto"/>
              <w:left w:val="single" w:sz="4" w:space="0" w:color="auto"/>
              <w:bottom w:val="single" w:sz="4" w:space="0" w:color="auto"/>
              <w:right w:val="single" w:sz="4" w:space="0" w:color="auto"/>
            </w:tcBorders>
            <w:vAlign w:val="center"/>
          </w:tcPr>
          <w:p w14:paraId="1A466BB2" w14:textId="77777777" w:rsidR="004F0146" w:rsidRDefault="004F0146" w:rsidP="003213CF">
            <w:pPr>
              <w:widowControl/>
              <w:adjustRightInd w:val="0"/>
              <w:spacing w:line="360" w:lineRule="auto"/>
              <w:jc w:val="center"/>
              <w:rPr>
                <w:rFonts w:ascii="宋体" w:eastAsia="宋体" w:hAnsi="宋体"/>
                <w:sz w:val="24"/>
                <w:szCs w:val="24"/>
              </w:rPr>
            </w:pPr>
          </w:p>
        </w:tc>
        <w:tc>
          <w:tcPr>
            <w:tcW w:w="1725" w:type="dxa"/>
            <w:gridSpan w:val="2"/>
            <w:tcBorders>
              <w:top w:val="single" w:sz="4" w:space="0" w:color="auto"/>
              <w:left w:val="single" w:sz="4" w:space="0" w:color="auto"/>
              <w:bottom w:val="single" w:sz="4" w:space="0" w:color="auto"/>
              <w:right w:val="single" w:sz="4" w:space="0" w:color="auto"/>
            </w:tcBorders>
            <w:vAlign w:val="center"/>
          </w:tcPr>
          <w:p w14:paraId="1A9E3AA6"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生产企业地址</w:t>
            </w:r>
          </w:p>
        </w:tc>
        <w:tc>
          <w:tcPr>
            <w:tcW w:w="2959" w:type="dxa"/>
            <w:gridSpan w:val="2"/>
            <w:tcBorders>
              <w:top w:val="single" w:sz="4" w:space="0" w:color="auto"/>
              <w:left w:val="single" w:sz="4" w:space="0" w:color="auto"/>
              <w:bottom w:val="single" w:sz="4" w:space="0" w:color="auto"/>
              <w:right w:val="single" w:sz="4" w:space="0" w:color="auto"/>
            </w:tcBorders>
            <w:vAlign w:val="center"/>
          </w:tcPr>
          <w:p w14:paraId="433CA182"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0B0159DE" w14:textId="77777777" w:rsidTr="003213CF">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7161CB22"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序号</w:t>
            </w: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4FBADCF3"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名称</w:t>
            </w:r>
          </w:p>
        </w:tc>
        <w:tc>
          <w:tcPr>
            <w:tcW w:w="894" w:type="dxa"/>
            <w:tcBorders>
              <w:top w:val="single" w:sz="4" w:space="0" w:color="auto"/>
              <w:left w:val="single" w:sz="4" w:space="0" w:color="auto"/>
              <w:bottom w:val="single" w:sz="4" w:space="0" w:color="auto"/>
              <w:right w:val="single" w:sz="4" w:space="0" w:color="auto"/>
            </w:tcBorders>
            <w:vAlign w:val="center"/>
          </w:tcPr>
          <w:p w14:paraId="4EBB2B05"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数量</w:t>
            </w: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7D6E495C" w14:textId="77777777" w:rsidR="004F0146" w:rsidRDefault="004F0146" w:rsidP="003213CF">
            <w:pPr>
              <w:widowControl/>
              <w:adjustRightInd w:val="0"/>
              <w:spacing w:line="360" w:lineRule="auto"/>
              <w:jc w:val="center"/>
              <w:rPr>
                <w:rFonts w:ascii="宋体" w:eastAsia="宋体" w:hAnsi="宋体"/>
                <w:sz w:val="24"/>
                <w:szCs w:val="24"/>
              </w:rPr>
            </w:pPr>
            <w:r>
              <w:rPr>
                <w:rFonts w:ascii="宋体" w:eastAsia="宋体" w:hAnsi="宋体" w:hint="eastAsia"/>
                <w:sz w:val="24"/>
                <w:szCs w:val="24"/>
              </w:rPr>
              <w:t>主要技术参数</w:t>
            </w:r>
          </w:p>
        </w:tc>
      </w:tr>
      <w:tr w:rsidR="004F0146" w14:paraId="069B4A78" w14:textId="77777777" w:rsidTr="003213CF">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4DE14E79" w14:textId="77777777" w:rsidR="004F0146" w:rsidRDefault="004F0146" w:rsidP="003213CF">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578C53F8" w14:textId="77777777" w:rsidR="004F0146" w:rsidRDefault="004F0146" w:rsidP="003213CF">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3D7E2D08" w14:textId="77777777" w:rsidR="004F0146" w:rsidRDefault="004F0146" w:rsidP="003213CF">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2C9260E0"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48C05DDC" w14:textId="77777777" w:rsidTr="003213CF">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0E848FF3" w14:textId="77777777" w:rsidR="004F0146" w:rsidRDefault="004F0146" w:rsidP="003213CF">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0E931327" w14:textId="77777777" w:rsidR="004F0146" w:rsidRDefault="004F0146" w:rsidP="003213CF">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3B5289A6" w14:textId="77777777" w:rsidR="004F0146" w:rsidRDefault="004F0146" w:rsidP="003213CF">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68776DE8" w14:textId="77777777" w:rsidR="004F0146" w:rsidRDefault="004F0146" w:rsidP="003213CF">
            <w:pPr>
              <w:widowControl/>
              <w:adjustRightInd w:val="0"/>
              <w:spacing w:line="360" w:lineRule="auto"/>
              <w:jc w:val="center"/>
              <w:rPr>
                <w:rFonts w:ascii="宋体" w:eastAsia="宋体" w:hAnsi="宋体"/>
                <w:sz w:val="24"/>
                <w:szCs w:val="24"/>
              </w:rPr>
            </w:pPr>
          </w:p>
        </w:tc>
      </w:tr>
      <w:tr w:rsidR="004F0146" w14:paraId="6C60DF55" w14:textId="77777777" w:rsidTr="003213CF">
        <w:trPr>
          <w:trHeight w:val="284"/>
        </w:trPr>
        <w:tc>
          <w:tcPr>
            <w:tcW w:w="1008" w:type="dxa"/>
            <w:tcBorders>
              <w:top w:val="single" w:sz="4" w:space="0" w:color="auto"/>
              <w:left w:val="single" w:sz="4" w:space="0" w:color="auto"/>
              <w:bottom w:val="single" w:sz="4" w:space="0" w:color="auto"/>
              <w:right w:val="single" w:sz="4" w:space="0" w:color="auto"/>
            </w:tcBorders>
            <w:vAlign w:val="center"/>
          </w:tcPr>
          <w:p w14:paraId="16DD8F13" w14:textId="77777777" w:rsidR="004F0146" w:rsidRDefault="004F0146" w:rsidP="003213CF">
            <w:pPr>
              <w:widowControl/>
              <w:adjustRightInd w:val="0"/>
              <w:spacing w:line="360" w:lineRule="auto"/>
              <w:jc w:val="center"/>
              <w:rPr>
                <w:rFonts w:ascii="宋体" w:eastAsia="宋体" w:hAnsi="宋体"/>
                <w:sz w:val="24"/>
                <w:szCs w:val="24"/>
              </w:rPr>
            </w:pPr>
          </w:p>
        </w:tc>
        <w:tc>
          <w:tcPr>
            <w:tcW w:w="1185" w:type="dxa"/>
            <w:gridSpan w:val="2"/>
            <w:tcBorders>
              <w:top w:val="single" w:sz="4" w:space="0" w:color="auto"/>
              <w:left w:val="single" w:sz="4" w:space="0" w:color="auto"/>
              <w:bottom w:val="single" w:sz="4" w:space="0" w:color="auto"/>
              <w:right w:val="single" w:sz="4" w:space="0" w:color="auto"/>
            </w:tcBorders>
            <w:vAlign w:val="center"/>
          </w:tcPr>
          <w:p w14:paraId="4CC690B0" w14:textId="77777777" w:rsidR="004F0146" w:rsidRDefault="004F0146" w:rsidP="003213CF">
            <w:pPr>
              <w:widowControl/>
              <w:adjustRightInd w:val="0"/>
              <w:spacing w:line="360" w:lineRule="auto"/>
              <w:jc w:val="center"/>
              <w:rPr>
                <w:rFonts w:ascii="宋体" w:eastAsia="宋体" w:hAnsi="宋体"/>
                <w:sz w:val="24"/>
                <w:szCs w:val="24"/>
              </w:rPr>
            </w:pPr>
          </w:p>
        </w:tc>
        <w:tc>
          <w:tcPr>
            <w:tcW w:w="894" w:type="dxa"/>
            <w:tcBorders>
              <w:top w:val="single" w:sz="4" w:space="0" w:color="auto"/>
              <w:left w:val="single" w:sz="4" w:space="0" w:color="auto"/>
              <w:bottom w:val="single" w:sz="4" w:space="0" w:color="auto"/>
              <w:right w:val="single" w:sz="4" w:space="0" w:color="auto"/>
            </w:tcBorders>
            <w:vAlign w:val="center"/>
          </w:tcPr>
          <w:p w14:paraId="78A98008" w14:textId="77777777" w:rsidR="004F0146" w:rsidRDefault="004F0146" w:rsidP="003213CF">
            <w:pPr>
              <w:widowControl/>
              <w:adjustRightInd w:val="0"/>
              <w:spacing w:line="360" w:lineRule="auto"/>
              <w:jc w:val="center"/>
              <w:rPr>
                <w:rFonts w:ascii="宋体" w:eastAsia="宋体" w:hAnsi="宋体"/>
                <w:sz w:val="24"/>
                <w:szCs w:val="24"/>
              </w:rPr>
            </w:pPr>
          </w:p>
        </w:tc>
        <w:tc>
          <w:tcPr>
            <w:tcW w:w="6215" w:type="dxa"/>
            <w:gridSpan w:val="5"/>
            <w:tcBorders>
              <w:top w:val="single" w:sz="4" w:space="0" w:color="auto"/>
              <w:left w:val="single" w:sz="4" w:space="0" w:color="auto"/>
              <w:bottom w:val="single" w:sz="4" w:space="0" w:color="auto"/>
              <w:right w:val="single" w:sz="4" w:space="0" w:color="auto"/>
            </w:tcBorders>
            <w:vAlign w:val="center"/>
          </w:tcPr>
          <w:p w14:paraId="19A1B9C8" w14:textId="77777777" w:rsidR="004F0146" w:rsidRDefault="004F0146" w:rsidP="003213CF">
            <w:pPr>
              <w:widowControl/>
              <w:adjustRightInd w:val="0"/>
              <w:spacing w:line="360" w:lineRule="auto"/>
              <w:jc w:val="center"/>
              <w:rPr>
                <w:rFonts w:ascii="宋体" w:eastAsia="宋体" w:hAnsi="宋体"/>
                <w:sz w:val="24"/>
                <w:szCs w:val="24"/>
              </w:rPr>
            </w:pPr>
          </w:p>
        </w:tc>
      </w:tr>
    </w:tbl>
    <w:p w14:paraId="5B64AA20" w14:textId="77777777" w:rsidR="004F0146" w:rsidRDefault="004F0146" w:rsidP="004F0146">
      <w:pPr>
        <w:widowControl/>
        <w:adjustRightInd w:val="0"/>
        <w:spacing w:line="360" w:lineRule="auto"/>
        <w:jc w:val="left"/>
        <w:rPr>
          <w:rFonts w:ascii="宋体" w:eastAsia="宋体" w:hAnsi="宋体"/>
          <w:sz w:val="24"/>
          <w:szCs w:val="24"/>
        </w:rPr>
      </w:pPr>
      <w:r>
        <w:rPr>
          <w:rFonts w:ascii="宋体" w:eastAsia="宋体" w:hAnsi="宋体" w:hint="eastAsia"/>
          <w:sz w:val="24"/>
          <w:szCs w:val="24"/>
        </w:rPr>
        <w:t>说明：如果行数不够，请自行增加。</w:t>
      </w:r>
    </w:p>
    <w:p w14:paraId="3FDF7D58" w14:textId="77777777" w:rsidR="004F0146" w:rsidRDefault="004F0146" w:rsidP="004F0146">
      <w:pPr>
        <w:widowControl/>
        <w:adjustRightInd w:val="0"/>
        <w:spacing w:line="360" w:lineRule="auto"/>
        <w:jc w:val="left"/>
        <w:rPr>
          <w:bCs/>
          <w:sz w:val="24"/>
          <w:lang w:val="en-US" w:bidi="ja-JP"/>
        </w:rPr>
      </w:pPr>
      <w:r>
        <w:rPr>
          <w:rFonts w:ascii="宋体" w:eastAsia="宋体" w:hAnsi="宋体" w:hint="eastAsia"/>
          <w:sz w:val="24"/>
          <w:szCs w:val="24"/>
        </w:rPr>
        <w:t>供应商名称：</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lang w:val="en-US"/>
        </w:rPr>
        <w:t xml:space="preserve">  </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u w:val="single"/>
        </w:rPr>
        <w:t></w:t>
      </w:r>
      <w:r>
        <w:rPr>
          <w:rFonts w:ascii="宋体" w:eastAsia="宋体" w:hAnsi="宋体" w:hint="eastAsia"/>
          <w:sz w:val="24"/>
          <w:szCs w:val="24"/>
        </w:rPr>
        <w:t>（盖章）</w:t>
      </w:r>
    </w:p>
    <w:p w14:paraId="7BD86C23" w14:textId="77777777" w:rsidR="004F0146" w:rsidRDefault="004F0146" w:rsidP="004F0146">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t>五、</w:t>
      </w:r>
      <w:r>
        <w:rPr>
          <w:rFonts w:cs="宋体" w:hint="eastAsia"/>
          <w:bCs/>
          <w:kern w:val="0"/>
          <w:sz w:val="24"/>
          <w:lang w:val="ja-JP" w:eastAsia="ja-JP" w:bidi="ja-JP"/>
        </w:rPr>
        <w:t>评分标准</w:t>
      </w:r>
    </w:p>
    <w:p w14:paraId="38B96C62" w14:textId="77777777" w:rsidR="004F0146" w:rsidRDefault="004F0146" w:rsidP="004F0146">
      <w:pPr>
        <w:widowControl/>
        <w:adjustRightInd w:val="0"/>
        <w:spacing w:line="360" w:lineRule="auto"/>
        <w:ind w:firstLineChars="200" w:firstLine="480"/>
        <w:jc w:val="left"/>
        <w:rPr>
          <w:rFonts w:ascii="宋体" w:eastAsia="宋体" w:hAnsi="宋体"/>
          <w:bCs/>
          <w:sz w:val="24"/>
          <w:szCs w:val="24"/>
          <w:lang w:val="en-US"/>
        </w:rPr>
      </w:pPr>
      <w:r>
        <w:rPr>
          <w:rFonts w:ascii="宋体" w:eastAsia="宋体" w:hAnsi="宋体" w:hint="eastAsia"/>
          <w:bCs/>
          <w:sz w:val="24"/>
          <w:szCs w:val="24"/>
          <w:lang w:val="en-US"/>
        </w:rPr>
        <w:t>各供应商根据企业自身实际情况以及对本项目的理解，并结合采购文件成交标准中各评审因素提供相关证明文件。</w:t>
      </w:r>
    </w:p>
    <w:p w14:paraId="3C7FB435" w14:textId="77777777" w:rsidR="004F0146" w:rsidRDefault="004F0146" w:rsidP="004F0146">
      <w:pPr>
        <w:tabs>
          <w:tab w:val="left" w:pos="1760"/>
        </w:tabs>
        <w:autoSpaceDE w:val="0"/>
        <w:autoSpaceDN w:val="0"/>
        <w:spacing w:before="123" w:line="360" w:lineRule="auto"/>
        <w:jc w:val="center"/>
        <w:rPr>
          <w:bCs/>
          <w:sz w:val="24"/>
          <w:lang w:val="en-US" w:bidi="ja-JP"/>
        </w:rPr>
      </w:pPr>
    </w:p>
    <w:p w14:paraId="0A312F79" w14:textId="77777777" w:rsidR="004F0146" w:rsidRDefault="004F0146" w:rsidP="004F0146">
      <w:pPr>
        <w:pStyle w:val="30"/>
        <w:keepNext w:val="0"/>
        <w:keepLines w:val="0"/>
        <w:tabs>
          <w:tab w:val="left" w:pos="1760"/>
        </w:tabs>
        <w:autoSpaceDE w:val="0"/>
        <w:autoSpaceDN w:val="0"/>
        <w:spacing w:before="123" w:line="360" w:lineRule="auto"/>
        <w:jc w:val="center"/>
        <w:rPr>
          <w:rFonts w:cs="宋体"/>
          <w:bCs/>
          <w:kern w:val="0"/>
          <w:sz w:val="24"/>
          <w:lang w:val="ja-JP" w:eastAsia="ja-JP" w:bidi="ja-JP"/>
        </w:rPr>
      </w:pPr>
      <w:r>
        <w:rPr>
          <w:rFonts w:cs="宋体" w:hint="eastAsia"/>
          <w:bCs/>
          <w:kern w:val="0"/>
          <w:sz w:val="24"/>
          <w:lang w:val="en-US" w:bidi="ja-JP"/>
        </w:rPr>
        <w:lastRenderedPageBreak/>
        <w:t>六</w:t>
      </w:r>
      <w:r>
        <w:rPr>
          <w:rFonts w:cs="宋体" w:hint="eastAsia"/>
          <w:bCs/>
          <w:kern w:val="0"/>
          <w:sz w:val="24"/>
          <w:lang w:val="ja-JP" w:eastAsia="ja-JP" w:bidi="ja-JP"/>
        </w:rPr>
        <w:t>、项目实施</w:t>
      </w:r>
    </w:p>
    <w:p w14:paraId="1BF6DCBF" w14:textId="77777777" w:rsidR="004F0146" w:rsidRDefault="004F0146" w:rsidP="004F0146">
      <w:pPr>
        <w:pStyle w:val="ab"/>
        <w:spacing w:line="364" w:lineRule="auto"/>
        <w:ind w:right="617" w:firstLine="480"/>
        <w:rPr>
          <w:rFonts w:ascii="宋体" w:eastAsia="宋体" w:hAnsi="宋体"/>
          <w:sz w:val="24"/>
          <w:szCs w:val="24"/>
          <w:lang w:bidi="zh-CN"/>
        </w:rPr>
      </w:pPr>
      <w:r>
        <w:rPr>
          <w:rFonts w:ascii="宋体" w:eastAsia="宋体" w:hAnsi="宋体" w:hint="eastAsia"/>
          <w:bCs/>
          <w:sz w:val="24"/>
          <w:szCs w:val="24"/>
          <w:lang w:val="en-US"/>
        </w:rPr>
        <w:t>各供应商根据所投产品或服务实际情况，以及对采购文件响应程度编制相应方案，格式自拟。包括但不限于货物安装、验收标准、货物技术资料、项目实施方案、服务承诺等，这些文件可以是文字资料方案、图纸（表）和数据等</w:t>
      </w:r>
      <w:r>
        <w:rPr>
          <w:rFonts w:ascii="宋体" w:eastAsia="宋体" w:hAnsi="宋体"/>
          <w:sz w:val="24"/>
          <w:szCs w:val="24"/>
          <w:lang w:bidi="zh-CN"/>
        </w:rPr>
        <w:t>。</w:t>
      </w:r>
    </w:p>
    <w:p w14:paraId="687F502B" w14:textId="77777777" w:rsidR="004F0146" w:rsidRDefault="004F0146" w:rsidP="004F0146">
      <w:pPr>
        <w:pStyle w:val="30"/>
        <w:keepNext w:val="0"/>
        <w:keepLines w:val="0"/>
        <w:tabs>
          <w:tab w:val="left" w:pos="1760"/>
        </w:tabs>
        <w:autoSpaceDE w:val="0"/>
        <w:autoSpaceDN w:val="0"/>
        <w:spacing w:before="123" w:line="360" w:lineRule="auto"/>
        <w:jc w:val="center"/>
        <w:rPr>
          <w:b w:val="0"/>
          <w:bCs/>
          <w:sz w:val="24"/>
        </w:rPr>
      </w:pPr>
      <w:r>
        <w:rPr>
          <w:rFonts w:cs="宋体" w:hint="eastAsia"/>
          <w:bCs/>
          <w:kern w:val="0"/>
          <w:sz w:val="24"/>
          <w:lang w:val="en-US" w:bidi="ja-JP"/>
        </w:rPr>
        <w:t>七</w:t>
      </w:r>
      <w:r>
        <w:rPr>
          <w:rFonts w:cs="宋体" w:hint="eastAsia"/>
          <w:bCs/>
          <w:kern w:val="0"/>
          <w:sz w:val="24"/>
          <w:lang w:val="ja-JP" w:eastAsia="ja-JP" w:bidi="ja-JP"/>
        </w:rPr>
        <w:t>、</w:t>
      </w:r>
      <w:r>
        <w:rPr>
          <w:rFonts w:cs="宋体" w:hint="eastAsia"/>
          <w:bCs/>
          <w:kern w:val="0"/>
          <w:sz w:val="24"/>
          <w:lang w:val="en-US" w:bidi="ja-JP"/>
        </w:rPr>
        <w:t>其他</w:t>
      </w:r>
      <w:r>
        <w:rPr>
          <w:rFonts w:cs="宋体" w:hint="eastAsia"/>
          <w:bCs/>
          <w:kern w:val="0"/>
          <w:sz w:val="24"/>
          <w:lang w:val="ja-JP" w:eastAsia="ja-JP" w:bidi="ja-JP"/>
        </w:rPr>
        <w:t>表格（仅供参考，可按需调整或删除）</w:t>
      </w:r>
    </w:p>
    <w:p w14:paraId="77337814" w14:textId="77777777" w:rsidR="004F0146" w:rsidRDefault="004F0146" w:rsidP="004F0146">
      <w:pPr>
        <w:autoSpaceDE w:val="0"/>
        <w:autoSpaceDN w:val="0"/>
        <w:spacing w:before="50" w:line="360" w:lineRule="auto"/>
        <w:ind w:left="100"/>
        <w:jc w:val="center"/>
        <w:outlineLvl w:val="3"/>
        <w:rPr>
          <w:rFonts w:ascii="宋体" w:eastAsia="宋体" w:hAnsi="宋体"/>
          <w:b/>
          <w:bCs/>
          <w:sz w:val="24"/>
          <w:szCs w:val="24"/>
        </w:rPr>
      </w:pPr>
      <w:r>
        <w:rPr>
          <w:rFonts w:ascii="宋体" w:eastAsia="宋体" w:hAnsi="宋体" w:hint="eastAsia"/>
          <w:b/>
          <w:sz w:val="24"/>
          <w:szCs w:val="24"/>
        </w:rPr>
        <w:t>（</w:t>
      </w:r>
      <w:r>
        <w:rPr>
          <w:rFonts w:ascii="宋体" w:eastAsia="宋体" w:hAnsi="宋体" w:hint="eastAsia"/>
          <w:b/>
          <w:sz w:val="24"/>
          <w:szCs w:val="24"/>
          <w:lang w:val="en-US"/>
        </w:rPr>
        <w:t>一）</w:t>
      </w:r>
      <w:r>
        <w:rPr>
          <w:rFonts w:ascii="宋体" w:eastAsia="宋体" w:hAnsi="宋体" w:hint="eastAsia"/>
          <w:b/>
          <w:sz w:val="24"/>
          <w:szCs w:val="24"/>
        </w:rPr>
        <w:t>项目负责人简介表</w:t>
      </w:r>
    </w:p>
    <w:tbl>
      <w:tblPr>
        <w:tblW w:w="9605" w:type="dxa"/>
        <w:jc w:val="center"/>
        <w:tblLayout w:type="fixed"/>
        <w:tblCellMar>
          <w:top w:w="15" w:type="dxa"/>
          <w:left w:w="15" w:type="dxa"/>
          <w:bottom w:w="15" w:type="dxa"/>
          <w:right w:w="15" w:type="dxa"/>
        </w:tblCellMar>
        <w:tblLook w:val="04A0" w:firstRow="1" w:lastRow="0" w:firstColumn="1" w:lastColumn="0" w:noHBand="0" w:noVBand="1"/>
      </w:tblPr>
      <w:tblGrid>
        <w:gridCol w:w="993"/>
        <w:gridCol w:w="993"/>
        <w:gridCol w:w="1275"/>
        <w:gridCol w:w="1276"/>
        <w:gridCol w:w="1456"/>
        <w:gridCol w:w="780"/>
        <w:gridCol w:w="1024"/>
        <w:gridCol w:w="1808"/>
      </w:tblGrid>
      <w:tr w:rsidR="004F0146" w14:paraId="1FC3E25D" w14:textId="77777777" w:rsidTr="003213CF">
        <w:trPr>
          <w:trHeight w:val="540"/>
          <w:jc w:val="center"/>
        </w:trPr>
        <w:tc>
          <w:tcPr>
            <w:tcW w:w="6773" w:type="dxa"/>
            <w:gridSpan w:val="6"/>
            <w:vAlign w:val="center"/>
          </w:tcPr>
          <w:p w14:paraId="0C929E24" w14:textId="77777777" w:rsidR="004F0146" w:rsidRDefault="004F0146" w:rsidP="003213CF">
            <w:pPr>
              <w:widowControl/>
              <w:jc w:val="left"/>
              <w:textAlignment w:val="center"/>
              <w:rPr>
                <w:rFonts w:ascii="宋体" w:eastAsia="宋体" w:hAnsi="宋体"/>
                <w:sz w:val="24"/>
                <w:szCs w:val="24"/>
              </w:rPr>
            </w:pPr>
            <w:r>
              <w:rPr>
                <w:rFonts w:ascii="宋体" w:eastAsia="宋体" w:hAnsi="宋体" w:hint="eastAsia"/>
                <w:sz w:val="24"/>
                <w:szCs w:val="24"/>
                <w:lang w:bidi="ar"/>
              </w:rPr>
              <w:t xml:space="preserve">项目名称：                                 </w:t>
            </w:r>
            <w:r>
              <w:rPr>
                <w:rFonts w:ascii="宋体" w:eastAsia="宋体" w:hAnsi="宋体" w:hint="eastAsia"/>
                <w:sz w:val="24"/>
                <w:szCs w:val="24"/>
                <w:lang w:val="en-US" w:bidi="ar"/>
              </w:rPr>
              <w:t xml:space="preserve">   </w:t>
            </w:r>
            <w:r>
              <w:rPr>
                <w:rFonts w:ascii="宋体" w:eastAsia="宋体" w:hAnsi="宋体" w:hint="eastAsia"/>
                <w:sz w:val="24"/>
                <w:szCs w:val="24"/>
                <w:lang w:bidi="ar"/>
              </w:rPr>
              <w:t xml:space="preserve"> </w:t>
            </w:r>
          </w:p>
        </w:tc>
        <w:tc>
          <w:tcPr>
            <w:tcW w:w="2832" w:type="dxa"/>
            <w:gridSpan w:val="2"/>
            <w:vAlign w:val="center"/>
          </w:tcPr>
          <w:p w14:paraId="6FC97CC1" w14:textId="77777777" w:rsidR="004F0146" w:rsidRDefault="004F0146" w:rsidP="003213CF">
            <w:pPr>
              <w:widowControl/>
              <w:jc w:val="left"/>
              <w:textAlignment w:val="center"/>
              <w:rPr>
                <w:rFonts w:ascii="宋体" w:eastAsia="宋体" w:hAnsi="宋体"/>
                <w:sz w:val="24"/>
                <w:szCs w:val="24"/>
                <w:lang w:bidi="ar"/>
              </w:rPr>
            </w:pPr>
            <w:r>
              <w:rPr>
                <w:rFonts w:ascii="宋体" w:eastAsia="宋体" w:hAnsi="宋体" w:hint="eastAsia"/>
                <w:sz w:val="24"/>
                <w:szCs w:val="24"/>
                <w:lang w:bidi="ar"/>
              </w:rPr>
              <w:t>项目编号：</w:t>
            </w:r>
          </w:p>
        </w:tc>
      </w:tr>
      <w:tr w:rsidR="004F0146" w14:paraId="18C39E73" w14:textId="77777777" w:rsidTr="003213CF">
        <w:trPr>
          <w:trHeight w:val="540"/>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38CFD324"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993" w:type="dxa"/>
            <w:tcBorders>
              <w:top w:val="single" w:sz="4" w:space="0" w:color="000000"/>
              <w:left w:val="single" w:sz="4" w:space="0" w:color="000000"/>
              <w:bottom w:val="single" w:sz="4" w:space="0" w:color="000000"/>
              <w:right w:val="single" w:sz="4" w:space="0" w:color="000000"/>
            </w:tcBorders>
            <w:vAlign w:val="center"/>
          </w:tcPr>
          <w:p w14:paraId="17E3DF40"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1275" w:type="dxa"/>
            <w:tcBorders>
              <w:top w:val="single" w:sz="4" w:space="0" w:color="000000"/>
              <w:left w:val="single" w:sz="4" w:space="0" w:color="000000"/>
              <w:bottom w:val="single" w:sz="4" w:space="0" w:color="000000"/>
              <w:right w:val="single" w:sz="4" w:space="0" w:color="000000"/>
            </w:tcBorders>
            <w:vAlign w:val="center"/>
          </w:tcPr>
          <w:p w14:paraId="1BF8658E"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276" w:type="dxa"/>
            <w:tcBorders>
              <w:top w:val="single" w:sz="4" w:space="0" w:color="000000"/>
              <w:left w:val="single" w:sz="4" w:space="0" w:color="000000"/>
              <w:bottom w:val="single" w:sz="4" w:space="0" w:color="000000"/>
              <w:right w:val="single" w:sz="4" w:space="0" w:color="000000"/>
            </w:tcBorders>
            <w:vAlign w:val="center"/>
          </w:tcPr>
          <w:p w14:paraId="235CC11E"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456" w:type="dxa"/>
            <w:tcBorders>
              <w:top w:val="single" w:sz="4" w:space="0" w:color="000000"/>
              <w:left w:val="single" w:sz="4" w:space="0" w:color="000000"/>
              <w:bottom w:val="single" w:sz="4" w:space="0" w:color="000000"/>
              <w:right w:val="single" w:sz="4" w:space="0" w:color="000000"/>
            </w:tcBorders>
            <w:vAlign w:val="center"/>
          </w:tcPr>
          <w:p w14:paraId="38696F25"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3FD9B0B7"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c>
          <w:tcPr>
            <w:tcW w:w="1808" w:type="dxa"/>
            <w:tcBorders>
              <w:top w:val="single" w:sz="4" w:space="0" w:color="000000"/>
              <w:left w:val="single" w:sz="4" w:space="0" w:color="000000"/>
              <w:bottom w:val="single" w:sz="4" w:space="0" w:color="000000"/>
              <w:right w:val="single" w:sz="4" w:space="0" w:color="000000"/>
            </w:tcBorders>
            <w:vAlign w:val="center"/>
          </w:tcPr>
          <w:p w14:paraId="1D5D20E4"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备注</w:t>
            </w:r>
          </w:p>
        </w:tc>
      </w:tr>
      <w:tr w:rsidR="004F0146" w14:paraId="225A1AD3" w14:textId="77777777" w:rsidTr="003213CF">
        <w:trPr>
          <w:cantSplit/>
          <w:trHeight w:val="1230"/>
          <w:jc w:val="center"/>
        </w:trPr>
        <w:tc>
          <w:tcPr>
            <w:tcW w:w="993" w:type="dxa"/>
            <w:tcBorders>
              <w:top w:val="single" w:sz="4" w:space="0" w:color="000000"/>
              <w:left w:val="single" w:sz="4" w:space="0" w:color="000000"/>
              <w:bottom w:val="single" w:sz="4" w:space="0" w:color="000000"/>
              <w:right w:val="single" w:sz="4" w:space="0" w:color="000000"/>
            </w:tcBorders>
            <w:vAlign w:val="center"/>
          </w:tcPr>
          <w:p w14:paraId="23A27087" w14:textId="77777777" w:rsidR="004F0146" w:rsidRDefault="004F0146" w:rsidP="003213CF">
            <w:pPr>
              <w:jc w:val="center"/>
              <w:rPr>
                <w:rFonts w:ascii="宋体" w:eastAsia="宋体" w:hAnsi="宋体"/>
                <w:sz w:val="24"/>
                <w:szCs w:val="24"/>
              </w:rPr>
            </w:pPr>
          </w:p>
        </w:tc>
        <w:tc>
          <w:tcPr>
            <w:tcW w:w="993" w:type="dxa"/>
            <w:tcBorders>
              <w:top w:val="single" w:sz="4" w:space="0" w:color="000000"/>
              <w:left w:val="single" w:sz="4" w:space="0" w:color="000000"/>
              <w:bottom w:val="single" w:sz="4" w:space="0" w:color="000000"/>
              <w:right w:val="single" w:sz="4" w:space="0" w:color="000000"/>
            </w:tcBorders>
            <w:vAlign w:val="center"/>
          </w:tcPr>
          <w:p w14:paraId="29C3C136" w14:textId="77777777" w:rsidR="004F0146" w:rsidRDefault="004F0146" w:rsidP="003213CF">
            <w:pPr>
              <w:jc w:val="center"/>
              <w:rPr>
                <w:rFonts w:ascii="宋体" w:eastAsia="宋体" w:hAnsi="宋体"/>
                <w:sz w:val="24"/>
                <w:szCs w:val="24"/>
              </w:rPr>
            </w:pPr>
          </w:p>
        </w:tc>
        <w:tc>
          <w:tcPr>
            <w:tcW w:w="1275" w:type="dxa"/>
            <w:tcBorders>
              <w:top w:val="single" w:sz="4" w:space="0" w:color="000000"/>
              <w:left w:val="single" w:sz="4" w:space="0" w:color="000000"/>
              <w:bottom w:val="single" w:sz="4" w:space="0" w:color="000000"/>
              <w:right w:val="single" w:sz="4" w:space="0" w:color="000000"/>
            </w:tcBorders>
            <w:vAlign w:val="center"/>
          </w:tcPr>
          <w:p w14:paraId="55D80A1C" w14:textId="77777777" w:rsidR="004F0146" w:rsidRDefault="004F0146" w:rsidP="003213CF">
            <w:pPr>
              <w:jc w:val="center"/>
              <w:rPr>
                <w:rFonts w:ascii="宋体" w:eastAsia="宋体" w:hAnsi="宋体"/>
                <w:sz w:val="24"/>
                <w:szCs w:val="24"/>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5C08B7AD" w14:textId="77777777" w:rsidR="004F0146" w:rsidRDefault="004F0146" w:rsidP="003213CF">
            <w:pPr>
              <w:jc w:val="center"/>
              <w:rPr>
                <w:rFonts w:ascii="宋体" w:eastAsia="宋体" w:hAnsi="宋体"/>
                <w:sz w:val="24"/>
                <w:szCs w:val="24"/>
              </w:rPr>
            </w:pPr>
          </w:p>
        </w:tc>
        <w:tc>
          <w:tcPr>
            <w:tcW w:w="1456" w:type="dxa"/>
            <w:tcBorders>
              <w:top w:val="single" w:sz="4" w:space="0" w:color="000000"/>
              <w:left w:val="single" w:sz="4" w:space="0" w:color="000000"/>
              <w:bottom w:val="single" w:sz="4" w:space="0" w:color="000000"/>
              <w:right w:val="single" w:sz="4" w:space="0" w:color="000000"/>
            </w:tcBorders>
            <w:vAlign w:val="center"/>
          </w:tcPr>
          <w:p w14:paraId="557B4A14" w14:textId="77777777" w:rsidR="004F0146" w:rsidRDefault="004F0146" w:rsidP="003213CF">
            <w:pPr>
              <w:jc w:val="center"/>
              <w:rPr>
                <w:rFonts w:ascii="宋体" w:eastAsia="宋体" w:hAnsi="宋体"/>
                <w:sz w:val="24"/>
                <w:szCs w:val="24"/>
              </w:rPr>
            </w:pPr>
          </w:p>
        </w:tc>
        <w:tc>
          <w:tcPr>
            <w:tcW w:w="1804" w:type="dxa"/>
            <w:gridSpan w:val="2"/>
            <w:tcBorders>
              <w:top w:val="single" w:sz="4" w:space="0" w:color="000000"/>
              <w:left w:val="single" w:sz="4" w:space="0" w:color="000000"/>
              <w:bottom w:val="single" w:sz="4" w:space="0" w:color="000000"/>
              <w:right w:val="single" w:sz="4" w:space="0" w:color="000000"/>
            </w:tcBorders>
            <w:vAlign w:val="center"/>
          </w:tcPr>
          <w:p w14:paraId="75D5C01F" w14:textId="77777777" w:rsidR="004F0146" w:rsidRDefault="004F0146" w:rsidP="003213CF">
            <w:pPr>
              <w:jc w:val="center"/>
              <w:rPr>
                <w:rFonts w:ascii="宋体" w:eastAsia="宋体" w:hAnsi="宋体"/>
                <w:sz w:val="24"/>
                <w:szCs w:val="24"/>
              </w:rPr>
            </w:pPr>
          </w:p>
        </w:tc>
        <w:tc>
          <w:tcPr>
            <w:tcW w:w="1808" w:type="dxa"/>
            <w:tcBorders>
              <w:top w:val="single" w:sz="4" w:space="0" w:color="000000"/>
              <w:left w:val="single" w:sz="4" w:space="0" w:color="000000"/>
              <w:bottom w:val="single" w:sz="4" w:space="0" w:color="000000"/>
              <w:right w:val="single" w:sz="4" w:space="0" w:color="000000"/>
            </w:tcBorders>
            <w:vAlign w:val="center"/>
          </w:tcPr>
          <w:p w14:paraId="243863D1" w14:textId="77777777" w:rsidR="004F0146" w:rsidRDefault="004F0146" w:rsidP="003213CF">
            <w:pPr>
              <w:rPr>
                <w:rFonts w:ascii="宋体" w:eastAsia="宋体" w:hAnsi="宋体"/>
                <w:sz w:val="24"/>
                <w:szCs w:val="24"/>
              </w:rPr>
            </w:pPr>
          </w:p>
        </w:tc>
      </w:tr>
    </w:tbl>
    <w:p w14:paraId="75C3D895" w14:textId="77777777" w:rsidR="004F0146" w:rsidRDefault="004F0146" w:rsidP="004F0146">
      <w:pPr>
        <w:widowControl/>
        <w:adjustRightInd w:val="0"/>
        <w:spacing w:line="420" w:lineRule="auto"/>
        <w:jc w:val="left"/>
        <w:rPr>
          <w:rFonts w:ascii="宋体" w:eastAsia="宋体" w:hAnsi="宋体"/>
          <w:b/>
          <w:bCs/>
          <w:sz w:val="24"/>
          <w:szCs w:val="24"/>
          <w:lang w:bidi="ar"/>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7558B45A" w14:textId="77777777" w:rsidR="004F0146" w:rsidRDefault="004F0146" w:rsidP="004F0146">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二</w:t>
      </w:r>
      <w:r>
        <w:rPr>
          <w:rFonts w:ascii="宋体" w:eastAsia="宋体" w:hAnsi="宋体" w:hint="eastAsia"/>
          <w:b/>
          <w:sz w:val="24"/>
          <w:szCs w:val="24"/>
        </w:rPr>
        <w:t>）技术团队配置表</w:t>
      </w:r>
    </w:p>
    <w:tbl>
      <w:tblPr>
        <w:tblW w:w="9224" w:type="dxa"/>
        <w:jc w:val="center"/>
        <w:tblLayout w:type="fixed"/>
        <w:tblCellMar>
          <w:top w:w="15" w:type="dxa"/>
          <w:left w:w="15" w:type="dxa"/>
          <w:bottom w:w="15" w:type="dxa"/>
          <w:right w:w="15" w:type="dxa"/>
        </w:tblCellMar>
        <w:tblLook w:val="04A0" w:firstRow="1" w:lastRow="0" w:firstColumn="1" w:lastColumn="0" w:noHBand="0" w:noVBand="1"/>
      </w:tblPr>
      <w:tblGrid>
        <w:gridCol w:w="840"/>
        <w:gridCol w:w="1327"/>
        <w:gridCol w:w="840"/>
        <w:gridCol w:w="855"/>
        <w:gridCol w:w="1725"/>
        <w:gridCol w:w="1544"/>
        <w:gridCol w:w="2093"/>
      </w:tblGrid>
      <w:tr w:rsidR="004F0146" w14:paraId="4DDD2BA7" w14:textId="77777777" w:rsidTr="003213CF">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670BD402"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序号</w:t>
            </w:r>
          </w:p>
        </w:tc>
        <w:tc>
          <w:tcPr>
            <w:tcW w:w="1327" w:type="dxa"/>
            <w:tcBorders>
              <w:top w:val="single" w:sz="4" w:space="0" w:color="000000"/>
              <w:right w:val="single" w:sz="4" w:space="0" w:color="000000"/>
            </w:tcBorders>
            <w:vAlign w:val="center"/>
          </w:tcPr>
          <w:p w14:paraId="4BD13F8C"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姓名</w:t>
            </w:r>
          </w:p>
        </w:tc>
        <w:tc>
          <w:tcPr>
            <w:tcW w:w="840" w:type="dxa"/>
            <w:tcBorders>
              <w:top w:val="single" w:sz="4" w:space="0" w:color="000000"/>
              <w:left w:val="single" w:sz="4" w:space="0" w:color="000000"/>
              <w:right w:val="single" w:sz="4" w:space="0" w:color="000000"/>
            </w:tcBorders>
            <w:vAlign w:val="center"/>
          </w:tcPr>
          <w:p w14:paraId="357FAA23"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性别</w:t>
            </w:r>
          </w:p>
        </w:tc>
        <w:tc>
          <w:tcPr>
            <w:tcW w:w="855" w:type="dxa"/>
            <w:tcBorders>
              <w:top w:val="single" w:sz="4" w:space="0" w:color="000000"/>
              <w:left w:val="single" w:sz="4" w:space="0" w:color="000000"/>
              <w:right w:val="single" w:sz="4" w:space="0" w:color="000000"/>
            </w:tcBorders>
            <w:vAlign w:val="center"/>
          </w:tcPr>
          <w:p w14:paraId="7DAED71B"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年龄</w:t>
            </w:r>
          </w:p>
        </w:tc>
        <w:tc>
          <w:tcPr>
            <w:tcW w:w="1725" w:type="dxa"/>
            <w:tcBorders>
              <w:top w:val="single" w:sz="4" w:space="0" w:color="000000"/>
              <w:left w:val="single" w:sz="4" w:space="0" w:color="000000"/>
              <w:bottom w:val="single" w:sz="4" w:space="0" w:color="000000"/>
              <w:right w:val="single" w:sz="4" w:space="0" w:color="000000"/>
            </w:tcBorders>
            <w:vAlign w:val="center"/>
          </w:tcPr>
          <w:p w14:paraId="377F1135"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专业</w:t>
            </w:r>
          </w:p>
        </w:tc>
        <w:tc>
          <w:tcPr>
            <w:tcW w:w="1544" w:type="dxa"/>
            <w:tcBorders>
              <w:top w:val="single" w:sz="4" w:space="0" w:color="000000"/>
              <w:left w:val="single" w:sz="4" w:space="0" w:color="000000"/>
              <w:bottom w:val="single" w:sz="4" w:space="0" w:color="000000"/>
              <w:right w:val="single" w:sz="4" w:space="0" w:color="000000"/>
            </w:tcBorders>
            <w:vAlign w:val="center"/>
          </w:tcPr>
          <w:p w14:paraId="20C3F566"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职称</w:t>
            </w:r>
          </w:p>
        </w:tc>
        <w:tc>
          <w:tcPr>
            <w:tcW w:w="2093" w:type="dxa"/>
            <w:tcBorders>
              <w:top w:val="single" w:sz="4" w:space="0" w:color="000000"/>
              <w:left w:val="single" w:sz="4" w:space="0" w:color="000000"/>
              <w:bottom w:val="single" w:sz="4" w:space="0" w:color="000000"/>
              <w:right w:val="single" w:sz="4" w:space="0" w:color="000000"/>
            </w:tcBorders>
            <w:vAlign w:val="center"/>
          </w:tcPr>
          <w:p w14:paraId="18AA070D" w14:textId="77777777" w:rsidR="004F0146" w:rsidRDefault="004F0146" w:rsidP="003213CF">
            <w:pPr>
              <w:widowControl/>
              <w:jc w:val="center"/>
              <w:textAlignment w:val="center"/>
              <w:rPr>
                <w:rFonts w:ascii="宋体" w:eastAsia="宋体" w:hAnsi="宋体"/>
                <w:sz w:val="24"/>
                <w:szCs w:val="24"/>
              </w:rPr>
            </w:pPr>
            <w:r>
              <w:rPr>
                <w:rFonts w:ascii="宋体" w:eastAsia="宋体" w:hAnsi="宋体" w:hint="eastAsia"/>
                <w:sz w:val="24"/>
                <w:szCs w:val="24"/>
                <w:lang w:bidi="ar"/>
              </w:rPr>
              <w:t>工作经验年限</w:t>
            </w:r>
          </w:p>
        </w:tc>
      </w:tr>
      <w:tr w:rsidR="004F0146" w14:paraId="448A5076" w14:textId="77777777" w:rsidTr="003213CF">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38E08CC5" w14:textId="77777777" w:rsidR="004F0146" w:rsidRDefault="004F0146" w:rsidP="003213CF">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14:paraId="19853903" w14:textId="77777777" w:rsidR="004F0146" w:rsidRDefault="004F0146" w:rsidP="003213CF">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26E8DA98" w14:textId="77777777" w:rsidR="004F0146" w:rsidRDefault="004F0146" w:rsidP="003213CF">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4E16BD07" w14:textId="77777777" w:rsidR="004F0146" w:rsidRDefault="004F0146" w:rsidP="003213CF">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595E9E24" w14:textId="77777777" w:rsidR="004F0146" w:rsidRDefault="004F0146" w:rsidP="003213CF">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DE5BACC" w14:textId="77777777" w:rsidR="004F0146" w:rsidRDefault="004F0146" w:rsidP="003213CF">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113BF748" w14:textId="77777777" w:rsidR="004F0146" w:rsidRDefault="004F0146" w:rsidP="003213CF">
            <w:pPr>
              <w:rPr>
                <w:rFonts w:ascii="宋体" w:eastAsia="宋体" w:hAnsi="宋体"/>
                <w:sz w:val="24"/>
                <w:szCs w:val="24"/>
              </w:rPr>
            </w:pPr>
          </w:p>
        </w:tc>
      </w:tr>
      <w:tr w:rsidR="004F0146" w14:paraId="3DEAFE50" w14:textId="77777777" w:rsidTr="003213CF">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093D8767" w14:textId="77777777" w:rsidR="004F0146" w:rsidRDefault="004F0146" w:rsidP="003213CF">
            <w:pPr>
              <w:widowControl/>
              <w:jc w:val="center"/>
              <w:textAlignment w:val="center"/>
              <w:rPr>
                <w:rFonts w:ascii="宋体" w:eastAsia="宋体" w:hAnsi="宋体"/>
                <w:sz w:val="24"/>
                <w:szCs w:val="24"/>
              </w:rPr>
            </w:pPr>
          </w:p>
        </w:tc>
        <w:tc>
          <w:tcPr>
            <w:tcW w:w="1327" w:type="dxa"/>
            <w:tcBorders>
              <w:top w:val="single" w:sz="4" w:space="0" w:color="000000"/>
              <w:bottom w:val="single" w:sz="4" w:space="0" w:color="000000"/>
              <w:right w:val="single" w:sz="4" w:space="0" w:color="000000"/>
            </w:tcBorders>
            <w:vAlign w:val="center"/>
          </w:tcPr>
          <w:p w14:paraId="1880274E" w14:textId="77777777" w:rsidR="004F0146" w:rsidRDefault="004F0146" w:rsidP="003213CF">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0770873F" w14:textId="77777777" w:rsidR="004F0146" w:rsidRDefault="004F0146" w:rsidP="003213CF">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0301404D" w14:textId="77777777" w:rsidR="004F0146" w:rsidRDefault="004F0146" w:rsidP="003213CF">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620C773A" w14:textId="77777777" w:rsidR="004F0146" w:rsidRDefault="004F0146" w:rsidP="003213CF">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1346E130" w14:textId="77777777" w:rsidR="004F0146" w:rsidRDefault="004F0146" w:rsidP="003213CF">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2139B53F" w14:textId="77777777" w:rsidR="004F0146" w:rsidRDefault="004F0146" w:rsidP="003213CF">
            <w:pPr>
              <w:rPr>
                <w:rFonts w:ascii="宋体" w:eastAsia="宋体" w:hAnsi="宋体"/>
                <w:sz w:val="24"/>
                <w:szCs w:val="24"/>
              </w:rPr>
            </w:pPr>
          </w:p>
        </w:tc>
      </w:tr>
      <w:tr w:rsidR="004F0146" w14:paraId="5243EC7A" w14:textId="77777777" w:rsidTr="003213CF">
        <w:trPr>
          <w:trHeight w:val="540"/>
          <w:jc w:val="center"/>
        </w:trPr>
        <w:tc>
          <w:tcPr>
            <w:tcW w:w="840" w:type="dxa"/>
            <w:tcBorders>
              <w:top w:val="single" w:sz="4" w:space="0" w:color="000000"/>
              <w:left w:val="single" w:sz="4" w:space="0" w:color="000000"/>
              <w:bottom w:val="single" w:sz="4" w:space="0" w:color="000000"/>
              <w:right w:val="single" w:sz="4" w:space="0" w:color="000000"/>
            </w:tcBorders>
            <w:vAlign w:val="center"/>
          </w:tcPr>
          <w:p w14:paraId="7B2B2763" w14:textId="77777777" w:rsidR="004F0146" w:rsidRDefault="004F0146" w:rsidP="003213CF">
            <w:pPr>
              <w:widowControl/>
              <w:jc w:val="center"/>
              <w:textAlignment w:val="center"/>
              <w:rPr>
                <w:rFonts w:ascii="宋体" w:eastAsia="宋体" w:hAnsi="宋体"/>
                <w:sz w:val="24"/>
                <w:szCs w:val="24"/>
                <w:lang w:bidi="ar"/>
              </w:rPr>
            </w:pPr>
          </w:p>
        </w:tc>
        <w:tc>
          <w:tcPr>
            <w:tcW w:w="1327" w:type="dxa"/>
            <w:tcBorders>
              <w:top w:val="single" w:sz="4" w:space="0" w:color="000000"/>
              <w:bottom w:val="single" w:sz="4" w:space="0" w:color="000000"/>
              <w:right w:val="single" w:sz="4" w:space="0" w:color="000000"/>
            </w:tcBorders>
            <w:vAlign w:val="center"/>
          </w:tcPr>
          <w:p w14:paraId="4193097C" w14:textId="77777777" w:rsidR="004F0146" w:rsidRDefault="004F0146" w:rsidP="003213CF">
            <w:pPr>
              <w:rPr>
                <w:rFonts w:ascii="宋体" w:eastAsia="宋体" w:hAnsi="宋体"/>
                <w:sz w:val="24"/>
                <w:szCs w:val="24"/>
              </w:rPr>
            </w:pPr>
          </w:p>
        </w:tc>
        <w:tc>
          <w:tcPr>
            <w:tcW w:w="840" w:type="dxa"/>
            <w:tcBorders>
              <w:top w:val="single" w:sz="4" w:space="0" w:color="000000"/>
              <w:left w:val="single" w:sz="4" w:space="0" w:color="000000"/>
              <w:bottom w:val="single" w:sz="4" w:space="0" w:color="000000"/>
              <w:right w:val="single" w:sz="4" w:space="0" w:color="000000"/>
            </w:tcBorders>
            <w:vAlign w:val="center"/>
          </w:tcPr>
          <w:p w14:paraId="40DFB217" w14:textId="77777777" w:rsidR="004F0146" w:rsidRDefault="004F0146" w:rsidP="003213CF">
            <w:pPr>
              <w:rPr>
                <w:rFonts w:ascii="宋体" w:eastAsia="宋体" w:hAnsi="宋体"/>
                <w:sz w:val="24"/>
                <w:szCs w:val="24"/>
              </w:rPr>
            </w:pPr>
          </w:p>
        </w:tc>
        <w:tc>
          <w:tcPr>
            <w:tcW w:w="855" w:type="dxa"/>
            <w:tcBorders>
              <w:top w:val="single" w:sz="4" w:space="0" w:color="000000"/>
              <w:left w:val="single" w:sz="4" w:space="0" w:color="000000"/>
              <w:bottom w:val="single" w:sz="4" w:space="0" w:color="000000"/>
              <w:right w:val="single" w:sz="4" w:space="0" w:color="000000"/>
            </w:tcBorders>
            <w:vAlign w:val="center"/>
          </w:tcPr>
          <w:p w14:paraId="60BFE03D" w14:textId="77777777" w:rsidR="004F0146" w:rsidRDefault="004F0146" w:rsidP="003213CF">
            <w:pPr>
              <w:rPr>
                <w:rFonts w:ascii="宋体" w:eastAsia="宋体" w:hAnsi="宋体"/>
                <w:sz w:val="24"/>
                <w:szCs w:val="24"/>
              </w:rPr>
            </w:pPr>
          </w:p>
        </w:tc>
        <w:tc>
          <w:tcPr>
            <w:tcW w:w="1725" w:type="dxa"/>
            <w:tcBorders>
              <w:top w:val="single" w:sz="4" w:space="0" w:color="000000"/>
              <w:bottom w:val="single" w:sz="4" w:space="0" w:color="000000"/>
              <w:right w:val="single" w:sz="4" w:space="0" w:color="000000"/>
            </w:tcBorders>
            <w:vAlign w:val="center"/>
          </w:tcPr>
          <w:p w14:paraId="3C0A73BB" w14:textId="77777777" w:rsidR="004F0146" w:rsidRDefault="004F0146" w:rsidP="003213CF">
            <w:pPr>
              <w:rPr>
                <w:rFonts w:ascii="宋体" w:eastAsia="宋体" w:hAnsi="宋体"/>
                <w:sz w:val="24"/>
                <w:szCs w:val="24"/>
              </w:rPr>
            </w:pPr>
          </w:p>
        </w:tc>
        <w:tc>
          <w:tcPr>
            <w:tcW w:w="1544" w:type="dxa"/>
            <w:tcBorders>
              <w:top w:val="single" w:sz="4" w:space="0" w:color="000000"/>
              <w:left w:val="single" w:sz="4" w:space="0" w:color="000000"/>
              <w:bottom w:val="single" w:sz="4" w:space="0" w:color="000000"/>
              <w:right w:val="single" w:sz="4" w:space="0" w:color="000000"/>
            </w:tcBorders>
            <w:vAlign w:val="center"/>
          </w:tcPr>
          <w:p w14:paraId="7806922A" w14:textId="77777777" w:rsidR="004F0146" w:rsidRDefault="004F0146" w:rsidP="003213CF">
            <w:pPr>
              <w:rPr>
                <w:rFonts w:ascii="宋体" w:eastAsia="宋体" w:hAnsi="宋体"/>
                <w:sz w:val="24"/>
                <w:szCs w:val="24"/>
              </w:rPr>
            </w:pPr>
          </w:p>
        </w:tc>
        <w:tc>
          <w:tcPr>
            <w:tcW w:w="2093" w:type="dxa"/>
            <w:tcBorders>
              <w:top w:val="single" w:sz="4" w:space="0" w:color="000000"/>
              <w:left w:val="single" w:sz="4" w:space="0" w:color="000000"/>
              <w:bottom w:val="single" w:sz="4" w:space="0" w:color="000000"/>
              <w:right w:val="single" w:sz="4" w:space="0" w:color="000000"/>
            </w:tcBorders>
            <w:vAlign w:val="center"/>
          </w:tcPr>
          <w:p w14:paraId="2F224F2B" w14:textId="77777777" w:rsidR="004F0146" w:rsidRDefault="004F0146" w:rsidP="003213CF">
            <w:pPr>
              <w:rPr>
                <w:rFonts w:ascii="宋体" w:eastAsia="宋体" w:hAnsi="宋体"/>
                <w:sz w:val="24"/>
                <w:szCs w:val="24"/>
              </w:rPr>
            </w:pPr>
          </w:p>
        </w:tc>
      </w:tr>
    </w:tbl>
    <w:p w14:paraId="12D3E595" w14:textId="77777777" w:rsidR="004F0146" w:rsidRDefault="004F0146" w:rsidP="004F0146">
      <w:pPr>
        <w:widowControl/>
        <w:adjustRightInd w:val="0"/>
        <w:spacing w:line="420" w:lineRule="auto"/>
        <w:jc w:val="left"/>
        <w:rPr>
          <w:rFonts w:ascii="宋体" w:eastAsia="宋体" w:hAnsi="宋体"/>
          <w:sz w:val="24"/>
          <w:szCs w:val="24"/>
        </w:rPr>
      </w:pPr>
      <w:r>
        <w:rPr>
          <w:rFonts w:ascii="宋体" w:eastAsia="宋体" w:hAnsi="宋体" w:hint="eastAsia"/>
          <w:sz w:val="24"/>
          <w:szCs w:val="24"/>
        </w:rPr>
        <w:t>说明：如果行数不够，请自行增加。</w:t>
      </w:r>
    </w:p>
    <w:p w14:paraId="661B2FC3" w14:textId="77777777" w:rsidR="004F0146" w:rsidRDefault="004F0146" w:rsidP="004F0146">
      <w:pPr>
        <w:widowControl/>
        <w:adjustRightInd w:val="0"/>
        <w:spacing w:line="420" w:lineRule="auto"/>
        <w:jc w:val="left"/>
        <w:rPr>
          <w:rFonts w:ascii="宋体" w:eastAsia="宋体" w:hAnsi="宋体"/>
          <w:b/>
          <w:sz w:val="24"/>
          <w:szCs w:val="24"/>
        </w:rPr>
      </w:pPr>
      <w:r>
        <w:rPr>
          <w:rFonts w:ascii="宋体" w:eastAsia="宋体" w:hAnsi="宋体" w:hint="eastAsia"/>
          <w:sz w:val="24"/>
          <w:szCs w:val="24"/>
        </w:rPr>
        <w:t>供应商名称：</w:t>
      </w:r>
      <w:r>
        <w:rPr>
          <w:rFonts w:ascii="宋体" w:eastAsia="宋体" w:hAnsi="宋体" w:hint="eastAsia"/>
          <w:sz w:val="24"/>
          <w:szCs w:val="24"/>
          <w:u w:val="single"/>
        </w:rPr>
        <w:t xml:space="preserve">         </w:t>
      </w:r>
      <w:r>
        <w:rPr>
          <w:rFonts w:ascii="宋体" w:eastAsia="宋体" w:hAnsi="宋体" w:hint="eastAsia"/>
          <w:sz w:val="24"/>
          <w:szCs w:val="24"/>
          <w:u w:val="single"/>
          <w:lang w:val="en-US"/>
        </w:rPr>
        <w:t xml:space="preserve">               </w:t>
      </w:r>
      <w:r>
        <w:rPr>
          <w:rFonts w:ascii="宋体" w:eastAsia="宋体" w:hAnsi="宋体" w:hint="eastAsia"/>
          <w:sz w:val="24"/>
          <w:szCs w:val="24"/>
          <w:u w:val="single"/>
        </w:rPr>
        <w:t xml:space="preserve">              </w:t>
      </w:r>
      <w:r>
        <w:rPr>
          <w:rFonts w:ascii="宋体" w:eastAsia="宋体" w:hAnsi="宋体" w:hint="eastAsia"/>
          <w:sz w:val="24"/>
          <w:szCs w:val="24"/>
        </w:rPr>
        <w:t>（盖章）</w:t>
      </w:r>
    </w:p>
    <w:p w14:paraId="3C04333E" w14:textId="77777777" w:rsidR="004F0146" w:rsidRDefault="004F0146" w:rsidP="004F0146">
      <w:pPr>
        <w:autoSpaceDE w:val="0"/>
        <w:autoSpaceDN w:val="0"/>
        <w:spacing w:before="50" w:line="360" w:lineRule="auto"/>
        <w:ind w:left="100"/>
        <w:jc w:val="center"/>
        <w:outlineLvl w:val="3"/>
        <w:rPr>
          <w:rFonts w:ascii="宋体" w:eastAsia="宋体" w:hAnsi="宋体"/>
          <w:b/>
          <w:sz w:val="24"/>
          <w:szCs w:val="24"/>
        </w:rPr>
      </w:pPr>
      <w:r>
        <w:rPr>
          <w:rFonts w:ascii="宋体" w:eastAsia="宋体" w:hAnsi="宋体" w:hint="eastAsia"/>
          <w:b/>
          <w:sz w:val="24"/>
          <w:szCs w:val="24"/>
        </w:rPr>
        <w:t>（</w:t>
      </w:r>
      <w:r>
        <w:rPr>
          <w:rFonts w:ascii="宋体" w:eastAsia="宋体" w:hAnsi="宋体" w:hint="eastAsia"/>
          <w:b/>
          <w:sz w:val="24"/>
          <w:szCs w:val="24"/>
          <w:lang w:val="en-US"/>
        </w:rPr>
        <w:t>三</w:t>
      </w:r>
      <w:r>
        <w:rPr>
          <w:rFonts w:ascii="宋体" w:eastAsia="宋体" w:hAnsi="宋体" w:hint="eastAsia"/>
          <w:b/>
          <w:sz w:val="24"/>
          <w:szCs w:val="24"/>
        </w:rPr>
        <w:t>）供应商类似业绩情况表格式</w:t>
      </w: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3"/>
        <w:gridCol w:w="2310"/>
        <w:gridCol w:w="2257"/>
        <w:gridCol w:w="1255"/>
        <w:gridCol w:w="1418"/>
        <w:gridCol w:w="1134"/>
        <w:gridCol w:w="969"/>
      </w:tblGrid>
      <w:tr w:rsidR="004F0146" w14:paraId="6119E7AC" w14:textId="77777777" w:rsidTr="003213CF">
        <w:trPr>
          <w:jc w:val="center"/>
        </w:trPr>
        <w:tc>
          <w:tcPr>
            <w:tcW w:w="733" w:type="dxa"/>
            <w:vAlign w:val="center"/>
          </w:tcPr>
          <w:p w14:paraId="082E9E7B"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序号</w:t>
            </w:r>
          </w:p>
        </w:tc>
        <w:tc>
          <w:tcPr>
            <w:tcW w:w="2310" w:type="dxa"/>
            <w:vAlign w:val="center"/>
          </w:tcPr>
          <w:p w14:paraId="7F8276B3"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项目名称</w:t>
            </w:r>
          </w:p>
        </w:tc>
        <w:tc>
          <w:tcPr>
            <w:tcW w:w="2257" w:type="dxa"/>
            <w:vAlign w:val="center"/>
          </w:tcPr>
          <w:p w14:paraId="4B109CB3"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招标单位</w:t>
            </w:r>
          </w:p>
        </w:tc>
        <w:tc>
          <w:tcPr>
            <w:tcW w:w="1255" w:type="dxa"/>
            <w:vAlign w:val="center"/>
          </w:tcPr>
          <w:p w14:paraId="5758599D"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合同</w:t>
            </w:r>
          </w:p>
          <w:p w14:paraId="7372CD06"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金额</w:t>
            </w:r>
          </w:p>
        </w:tc>
        <w:tc>
          <w:tcPr>
            <w:tcW w:w="1418" w:type="dxa"/>
          </w:tcPr>
          <w:p w14:paraId="16305C17"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合同签定</w:t>
            </w:r>
          </w:p>
          <w:p w14:paraId="58498A0A"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时间</w:t>
            </w:r>
          </w:p>
        </w:tc>
        <w:tc>
          <w:tcPr>
            <w:tcW w:w="1134" w:type="dxa"/>
          </w:tcPr>
          <w:p w14:paraId="18417781"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联系人及电话</w:t>
            </w:r>
          </w:p>
        </w:tc>
        <w:tc>
          <w:tcPr>
            <w:tcW w:w="969" w:type="dxa"/>
            <w:vAlign w:val="center"/>
          </w:tcPr>
          <w:p w14:paraId="2292497C" w14:textId="77777777" w:rsidR="004F0146" w:rsidRDefault="004F0146" w:rsidP="003213CF">
            <w:pPr>
              <w:spacing w:line="360" w:lineRule="auto"/>
              <w:jc w:val="center"/>
              <w:rPr>
                <w:rFonts w:ascii="宋体" w:eastAsia="宋体" w:hAnsi="宋体"/>
                <w:sz w:val="24"/>
                <w:szCs w:val="24"/>
              </w:rPr>
            </w:pPr>
            <w:r>
              <w:rPr>
                <w:rFonts w:ascii="宋体" w:eastAsia="宋体" w:hAnsi="宋体" w:hint="eastAsia"/>
                <w:sz w:val="24"/>
                <w:szCs w:val="24"/>
              </w:rPr>
              <w:t>备注</w:t>
            </w:r>
          </w:p>
        </w:tc>
      </w:tr>
      <w:tr w:rsidR="004F0146" w14:paraId="2F8A3483" w14:textId="77777777" w:rsidTr="003213CF">
        <w:trPr>
          <w:jc w:val="center"/>
        </w:trPr>
        <w:tc>
          <w:tcPr>
            <w:tcW w:w="733" w:type="dxa"/>
          </w:tcPr>
          <w:p w14:paraId="39D99238" w14:textId="77777777" w:rsidR="004F0146" w:rsidRDefault="004F0146" w:rsidP="003213CF">
            <w:pPr>
              <w:spacing w:line="360" w:lineRule="auto"/>
              <w:jc w:val="center"/>
              <w:rPr>
                <w:rFonts w:ascii="宋体" w:eastAsia="宋体" w:hAnsi="宋体"/>
                <w:sz w:val="24"/>
                <w:szCs w:val="24"/>
              </w:rPr>
            </w:pPr>
          </w:p>
        </w:tc>
        <w:tc>
          <w:tcPr>
            <w:tcW w:w="2310" w:type="dxa"/>
          </w:tcPr>
          <w:p w14:paraId="6ACB34ED" w14:textId="77777777" w:rsidR="004F0146" w:rsidRDefault="004F0146" w:rsidP="003213CF">
            <w:pPr>
              <w:spacing w:line="360" w:lineRule="auto"/>
              <w:jc w:val="center"/>
              <w:rPr>
                <w:rFonts w:ascii="宋体" w:eastAsia="宋体" w:hAnsi="宋体"/>
                <w:sz w:val="24"/>
                <w:szCs w:val="24"/>
              </w:rPr>
            </w:pPr>
          </w:p>
        </w:tc>
        <w:tc>
          <w:tcPr>
            <w:tcW w:w="2257" w:type="dxa"/>
          </w:tcPr>
          <w:p w14:paraId="10BA45FC" w14:textId="77777777" w:rsidR="004F0146" w:rsidRDefault="004F0146" w:rsidP="003213CF">
            <w:pPr>
              <w:spacing w:line="360" w:lineRule="auto"/>
              <w:ind w:firstLineChars="50" w:firstLine="120"/>
              <w:rPr>
                <w:rFonts w:ascii="宋体" w:eastAsia="宋体" w:hAnsi="宋体"/>
                <w:sz w:val="24"/>
                <w:szCs w:val="24"/>
              </w:rPr>
            </w:pPr>
          </w:p>
        </w:tc>
        <w:tc>
          <w:tcPr>
            <w:tcW w:w="1255" w:type="dxa"/>
          </w:tcPr>
          <w:p w14:paraId="551B9EF3" w14:textId="77777777" w:rsidR="004F0146" w:rsidRDefault="004F0146" w:rsidP="003213CF">
            <w:pPr>
              <w:spacing w:line="360" w:lineRule="auto"/>
              <w:jc w:val="center"/>
              <w:rPr>
                <w:rFonts w:ascii="宋体" w:eastAsia="宋体" w:hAnsi="宋体"/>
                <w:sz w:val="24"/>
                <w:szCs w:val="24"/>
              </w:rPr>
            </w:pPr>
          </w:p>
        </w:tc>
        <w:tc>
          <w:tcPr>
            <w:tcW w:w="1418" w:type="dxa"/>
          </w:tcPr>
          <w:p w14:paraId="1FADB848" w14:textId="77777777" w:rsidR="004F0146" w:rsidRDefault="004F0146" w:rsidP="003213CF">
            <w:pPr>
              <w:spacing w:line="360" w:lineRule="auto"/>
              <w:jc w:val="center"/>
              <w:rPr>
                <w:rFonts w:ascii="宋体" w:eastAsia="宋体" w:hAnsi="宋体"/>
                <w:sz w:val="24"/>
                <w:szCs w:val="24"/>
              </w:rPr>
            </w:pPr>
          </w:p>
        </w:tc>
        <w:tc>
          <w:tcPr>
            <w:tcW w:w="1134" w:type="dxa"/>
          </w:tcPr>
          <w:p w14:paraId="66835A20" w14:textId="77777777" w:rsidR="004F0146" w:rsidRDefault="004F0146" w:rsidP="003213CF">
            <w:pPr>
              <w:spacing w:line="360" w:lineRule="auto"/>
              <w:jc w:val="center"/>
              <w:rPr>
                <w:rFonts w:ascii="宋体" w:eastAsia="宋体" w:hAnsi="宋体"/>
                <w:sz w:val="24"/>
                <w:szCs w:val="24"/>
              </w:rPr>
            </w:pPr>
          </w:p>
        </w:tc>
        <w:tc>
          <w:tcPr>
            <w:tcW w:w="969" w:type="dxa"/>
          </w:tcPr>
          <w:p w14:paraId="582571C3" w14:textId="77777777" w:rsidR="004F0146" w:rsidRDefault="004F0146" w:rsidP="003213CF">
            <w:pPr>
              <w:spacing w:line="360" w:lineRule="auto"/>
              <w:jc w:val="center"/>
              <w:rPr>
                <w:rFonts w:ascii="宋体" w:eastAsia="宋体" w:hAnsi="宋体"/>
                <w:sz w:val="24"/>
                <w:szCs w:val="24"/>
              </w:rPr>
            </w:pPr>
          </w:p>
        </w:tc>
      </w:tr>
      <w:tr w:rsidR="004F0146" w14:paraId="7644BB63" w14:textId="77777777" w:rsidTr="003213CF">
        <w:trPr>
          <w:jc w:val="center"/>
        </w:trPr>
        <w:tc>
          <w:tcPr>
            <w:tcW w:w="733" w:type="dxa"/>
          </w:tcPr>
          <w:p w14:paraId="640D43EE" w14:textId="77777777" w:rsidR="004F0146" w:rsidRDefault="004F0146" w:rsidP="003213CF">
            <w:pPr>
              <w:spacing w:line="360" w:lineRule="auto"/>
              <w:jc w:val="center"/>
              <w:rPr>
                <w:rFonts w:ascii="宋体" w:eastAsia="宋体" w:hAnsi="宋体"/>
                <w:sz w:val="24"/>
                <w:szCs w:val="24"/>
              </w:rPr>
            </w:pPr>
          </w:p>
        </w:tc>
        <w:tc>
          <w:tcPr>
            <w:tcW w:w="2310" w:type="dxa"/>
          </w:tcPr>
          <w:p w14:paraId="6BF3E018" w14:textId="77777777" w:rsidR="004F0146" w:rsidRDefault="004F0146" w:rsidP="003213CF">
            <w:pPr>
              <w:spacing w:line="360" w:lineRule="auto"/>
              <w:jc w:val="center"/>
              <w:rPr>
                <w:rFonts w:ascii="宋体" w:eastAsia="宋体" w:hAnsi="宋体"/>
                <w:sz w:val="24"/>
                <w:szCs w:val="24"/>
              </w:rPr>
            </w:pPr>
          </w:p>
        </w:tc>
        <w:tc>
          <w:tcPr>
            <w:tcW w:w="2257" w:type="dxa"/>
          </w:tcPr>
          <w:p w14:paraId="05E8E25F" w14:textId="77777777" w:rsidR="004F0146" w:rsidRDefault="004F0146" w:rsidP="003213CF">
            <w:pPr>
              <w:spacing w:line="360" w:lineRule="auto"/>
              <w:jc w:val="center"/>
              <w:rPr>
                <w:rFonts w:ascii="宋体" w:eastAsia="宋体" w:hAnsi="宋体"/>
                <w:sz w:val="24"/>
                <w:szCs w:val="24"/>
              </w:rPr>
            </w:pPr>
          </w:p>
        </w:tc>
        <w:tc>
          <w:tcPr>
            <w:tcW w:w="1255" w:type="dxa"/>
          </w:tcPr>
          <w:p w14:paraId="52410E7B" w14:textId="77777777" w:rsidR="004F0146" w:rsidRDefault="004F0146" w:rsidP="003213CF">
            <w:pPr>
              <w:spacing w:line="360" w:lineRule="auto"/>
              <w:jc w:val="center"/>
              <w:rPr>
                <w:rFonts w:ascii="宋体" w:eastAsia="宋体" w:hAnsi="宋体"/>
                <w:sz w:val="24"/>
                <w:szCs w:val="24"/>
              </w:rPr>
            </w:pPr>
          </w:p>
        </w:tc>
        <w:tc>
          <w:tcPr>
            <w:tcW w:w="1418" w:type="dxa"/>
          </w:tcPr>
          <w:p w14:paraId="24D578D3" w14:textId="77777777" w:rsidR="004F0146" w:rsidRDefault="004F0146" w:rsidP="003213CF">
            <w:pPr>
              <w:spacing w:line="360" w:lineRule="auto"/>
              <w:jc w:val="center"/>
              <w:rPr>
                <w:rFonts w:ascii="宋体" w:eastAsia="宋体" w:hAnsi="宋体"/>
                <w:sz w:val="24"/>
                <w:szCs w:val="24"/>
              </w:rPr>
            </w:pPr>
          </w:p>
        </w:tc>
        <w:tc>
          <w:tcPr>
            <w:tcW w:w="1134" w:type="dxa"/>
          </w:tcPr>
          <w:p w14:paraId="2C88FEF6" w14:textId="77777777" w:rsidR="004F0146" w:rsidRDefault="004F0146" w:rsidP="003213CF">
            <w:pPr>
              <w:spacing w:line="360" w:lineRule="auto"/>
              <w:jc w:val="center"/>
              <w:rPr>
                <w:rFonts w:ascii="宋体" w:eastAsia="宋体" w:hAnsi="宋体"/>
                <w:sz w:val="24"/>
                <w:szCs w:val="24"/>
              </w:rPr>
            </w:pPr>
          </w:p>
        </w:tc>
        <w:tc>
          <w:tcPr>
            <w:tcW w:w="969" w:type="dxa"/>
          </w:tcPr>
          <w:p w14:paraId="1EA9E1B6" w14:textId="77777777" w:rsidR="004F0146" w:rsidRDefault="004F0146" w:rsidP="003213CF">
            <w:pPr>
              <w:spacing w:line="360" w:lineRule="auto"/>
              <w:jc w:val="center"/>
              <w:rPr>
                <w:rFonts w:ascii="宋体" w:eastAsia="宋体" w:hAnsi="宋体"/>
                <w:sz w:val="24"/>
                <w:szCs w:val="24"/>
              </w:rPr>
            </w:pPr>
          </w:p>
        </w:tc>
      </w:tr>
      <w:tr w:rsidR="004F0146" w14:paraId="398CCD64" w14:textId="77777777" w:rsidTr="003213CF">
        <w:trPr>
          <w:jc w:val="center"/>
        </w:trPr>
        <w:tc>
          <w:tcPr>
            <w:tcW w:w="733" w:type="dxa"/>
          </w:tcPr>
          <w:p w14:paraId="45D5AE9D" w14:textId="77777777" w:rsidR="004F0146" w:rsidRDefault="004F0146" w:rsidP="003213CF">
            <w:pPr>
              <w:spacing w:line="360" w:lineRule="auto"/>
              <w:jc w:val="center"/>
              <w:rPr>
                <w:rFonts w:ascii="宋体" w:eastAsia="宋体" w:hAnsi="宋体"/>
                <w:sz w:val="24"/>
                <w:szCs w:val="24"/>
              </w:rPr>
            </w:pPr>
          </w:p>
        </w:tc>
        <w:tc>
          <w:tcPr>
            <w:tcW w:w="2310" w:type="dxa"/>
          </w:tcPr>
          <w:p w14:paraId="31989B5F" w14:textId="77777777" w:rsidR="004F0146" w:rsidRDefault="004F0146" w:rsidP="003213CF">
            <w:pPr>
              <w:spacing w:line="360" w:lineRule="auto"/>
              <w:jc w:val="center"/>
              <w:rPr>
                <w:rFonts w:ascii="宋体" w:eastAsia="宋体" w:hAnsi="宋体"/>
                <w:sz w:val="24"/>
                <w:szCs w:val="24"/>
              </w:rPr>
            </w:pPr>
          </w:p>
        </w:tc>
        <w:tc>
          <w:tcPr>
            <w:tcW w:w="2257" w:type="dxa"/>
          </w:tcPr>
          <w:p w14:paraId="468D594A" w14:textId="77777777" w:rsidR="004F0146" w:rsidRDefault="004F0146" w:rsidP="003213CF">
            <w:pPr>
              <w:spacing w:line="360" w:lineRule="auto"/>
              <w:jc w:val="center"/>
              <w:rPr>
                <w:rFonts w:ascii="宋体" w:eastAsia="宋体" w:hAnsi="宋体"/>
                <w:sz w:val="24"/>
                <w:szCs w:val="24"/>
              </w:rPr>
            </w:pPr>
          </w:p>
        </w:tc>
        <w:tc>
          <w:tcPr>
            <w:tcW w:w="1255" w:type="dxa"/>
          </w:tcPr>
          <w:p w14:paraId="37A73430" w14:textId="77777777" w:rsidR="004F0146" w:rsidRDefault="004F0146" w:rsidP="003213CF">
            <w:pPr>
              <w:spacing w:line="360" w:lineRule="auto"/>
              <w:jc w:val="center"/>
              <w:rPr>
                <w:rFonts w:ascii="宋体" w:eastAsia="宋体" w:hAnsi="宋体"/>
                <w:sz w:val="24"/>
                <w:szCs w:val="24"/>
              </w:rPr>
            </w:pPr>
          </w:p>
        </w:tc>
        <w:tc>
          <w:tcPr>
            <w:tcW w:w="1418" w:type="dxa"/>
          </w:tcPr>
          <w:p w14:paraId="2489FA25" w14:textId="77777777" w:rsidR="004F0146" w:rsidRDefault="004F0146" w:rsidP="003213CF">
            <w:pPr>
              <w:spacing w:line="360" w:lineRule="auto"/>
              <w:jc w:val="center"/>
              <w:rPr>
                <w:rFonts w:ascii="宋体" w:eastAsia="宋体" w:hAnsi="宋体"/>
                <w:sz w:val="24"/>
                <w:szCs w:val="24"/>
              </w:rPr>
            </w:pPr>
          </w:p>
        </w:tc>
        <w:tc>
          <w:tcPr>
            <w:tcW w:w="1134" w:type="dxa"/>
          </w:tcPr>
          <w:p w14:paraId="5C4E15B6" w14:textId="77777777" w:rsidR="004F0146" w:rsidRDefault="004F0146" w:rsidP="003213CF">
            <w:pPr>
              <w:spacing w:line="360" w:lineRule="auto"/>
              <w:jc w:val="center"/>
              <w:rPr>
                <w:rFonts w:ascii="宋体" w:eastAsia="宋体" w:hAnsi="宋体"/>
                <w:sz w:val="24"/>
                <w:szCs w:val="24"/>
              </w:rPr>
            </w:pPr>
          </w:p>
        </w:tc>
        <w:tc>
          <w:tcPr>
            <w:tcW w:w="969" w:type="dxa"/>
          </w:tcPr>
          <w:p w14:paraId="3AA3D0C4" w14:textId="77777777" w:rsidR="004F0146" w:rsidRDefault="004F0146" w:rsidP="003213CF">
            <w:pPr>
              <w:spacing w:line="360" w:lineRule="auto"/>
              <w:jc w:val="center"/>
              <w:rPr>
                <w:rFonts w:ascii="宋体" w:eastAsia="宋体" w:hAnsi="宋体"/>
                <w:sz w:val="24"/>
                <w:szCs w:val="24"/>
              </w:rPr>
            </w:pPr>
          </w:p>
        </w:tc>
      </w:tr>
    </w:tbl>
    <w:p w14:paraId="69B0352A" w14:textId="77777777" w:rsidR="004F0146" w:rsidRDefault="004F0146" w:rsidP="004F0146">
      <w:pPr>
        <w:autoSpaceDE w:val="0"/>
        <w:autoSpaceDN w:val="0"/>
        <w:adjustRightInd w:val="0"/>
        <w:spacing w:line="360" w:lineRule="auto"/>
        <w:rPr>
          <w:rFonts w:ascii="宋体" w:eastAsia="宋体" w:hAnsi="宋体"/>
          <w:bCs/>
          <w:sz w:val="24"/>
          <w:szCs w:val="24"/>
        </w:rPr>
      </w:pPr>
      <w:r>
        <w:rPr>
          <w:rFonts w:ascii="宋体" w:eastAsia="宋体" w:hAnsi="宋体" w:hint="eastAsia"/>
          <w:bCs/>
          <w:sz w:val="24"/>
          <w:szCs w:val="24"/>
        </w:rPr>
        <w:t>说明：供应商根据本格式要求如实填写业绩情况表，并附业绩合同复印件。</w:t>
      </w:r>
    </w:p>
    <w:p w14:paraId="27F4832C" w14:textId="77777777" w:rsidR="004F0146" w:rsidRDefault="004F0146" w:rsidP="004F0146">
      <w:pPr>
        <w:widowControl/>
        <w:adjustRightInd w:val="0"/>
        <w:spacing w:line="360" w:lineRule="auto"/>
        <w:jc w:val="left"/>
        <w:rPr>
          <w:rFonts w:ascii="宋体" w:eastAsia="宋体" w:hAnsi="宋体"/>
          <w:b/>
          <w:sz w:val="24"/>
          <w:szCs w:val="24"/>
        </w:rPr>
      </w:pPr>
      <w:r>
        <w:rPr>
          <w:rFonts w:ascii="宋体" w:eastAsia="宋体" w:hAnsi="宋体" w:hint="eastAsia"/>
          <w:bCs/>
          <w:sz w:val="24"/>
          <w:szCs w:val="24"/>
        </w:rPr>
        <w:t>供应商名称：</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u w:val="single"/>
        </w:rPr>
        <w:t></w:t>
      </w:r>
      <w:r>
        <w:rPr>
          <w:rFonts w:ascii="宋体" w:eastAsia="宋体" w:hAnsi="宋体" w:hint="eastAsia"/>
          <w:bCs/>
          <w:sz w:val="24"/>
          <w:szCs w:val="24"/>
        </w:rPr>
        <w:t>（盖章）</w:t>
      </w:r>
    </w:p>
    <w:p w14:paraId="6A58EC93" w14:textId="77777777" w:rsidR="004F0146" w:rsidRDefault="004F0146" w:rsidP="004F0146">
      <w:pPr>
        <w:spacing w:before="1"/>
        <w:ind w:right="1"/>
        <w:jc w:val="center"/>
        <w:outlineLvl w:val="1"/>
        <w:rPr>
          <w:rFonts w:ascii="黑体" w:eastAsia="黑体"/>
          <w:sz w:val="72"/>
        </w:rPr>
      </w:pPr>
      <w:r>
        <w:rPr>
          <w:rFonts w:ascii="黑体" w:eastAsia="黑体" w:hint="eastAsia"/>
          <w:sz w:val="72"/>
          <w:lang w:val="en-US"/>
        </w:rPr>
        <w:lastRenderedPageBreak/>
        <w:t>价格</w:t>
      </w:r>
      <w:r>
        <w:rPr>
          <w:rFonts w:ascii="黑体" w:eastAsia="黑体" w:hint="eastAsia"/>
          <w:sz w:val="72"/>
        </w:rPr>
        <w:t>部分</w:t>
      </w:r>
    </w:p>
    <w:p w14:paraId="7078A914" w14:textId="77777777" w:rsidR="004F0146" w:rsidRPr="007C3C70" w:rsidRDefault="004F0146" w:rsidP="004F0146">
      <w:pPr>
        <w:rPr>
          <w:rFonts w:eastAsiaTheme="minorEastAsia"/>
        </w:rPr>
      </w:pPr>
    </w:p>
    <w:p w14:paraId="5FFB50C3" w14:textId="77777777" w:rsidR="004F0146" w:rsidRDefault="004F0146" w:rsidP="004F0146">
      <w:pPr>
        <w:pStyle w:val="affff6"/>
        <w:numPr>
          <w:ilvl w:val="0"/>
          <w:numId w:val="18"/>
        </w:numPr>
        <w:autoSpaceDE w:val="0"/>
        <w:autoSpaceDN w:val="0"/>
        <w:spacing w:line="360" w:lineRule="auto"/>
        <w:ind w:firstLineChars="0" w:firstLine="0"/>
        <w:jc w:val="left"/>
        <w:outlineLvl w:val="2"/>
        <w:rPr>
          <w:rFonts w:eastAsia="宋体"/>
          <w:b/>
          <w:sz w:val="24"/>
          <w:lang w:val="en-US" w:bidi="ja-JP"/>
        </w:rPr>
      </w:pPr>
      <w:r>
        <w:rPr>
          <w:rFonts w:ascii="微软雅黑" w:eastAsia="微软雅黑" w:hAnsi="微软雅黑" w:cs="微软雅黑" w:hint="eastAsia"/>
          <w:b/>
          <w:sz w:val="24"/>
          <w:lang w:val="ja-JP" w:eastAsia="ja-JP" w:bidi="ja-JP"/>
        </w:rPr>
        <w:t>《</w:t>
      </w:r>
      <w:r>
        <w:rPr>
          <w:rFonts w:hint="eastAsia"/>
          <w:b/>
          <w:sz w:val="24"/>
          <w:lang w:val="ja-JP" w:eastAsia="ja-JP" w:bidi="ja-JP"/>
        </w:rPr>
        <w:t>报价表》</w:t>
      </w:r>
      <w:r>
        <w:rPr>
          <w:rFonts w:eastAsia="宋体" w:hint="eastAsia"/>
          <w:b/>
          <w:sz w:val="24"/>
          <w:lang w:val="ja-JP" w:bidi="ja-JP"/>
        </w:rPr>
        <w:t>：格式自拟</w:t>
      </w:r>
    </w:p>
    <w:p w14:paraId="47562347" w14:textId="77777777" w:rsidR="004F0146" w:rsidRDefault="004F0146" w:rsidP="004F0146">
      <w:pPr>
        <w:pStyle w:val="affff6"/>
        <w:autoSpaceDE w:val="0"/>
        <w:autoSpaceDN w:val="0"/>
        <w:spacing w:line="360" w:lineRule="auto"/>
        <w:ind w:firstLineChars="0" w:firstLine="0"/>
        <w:jc w:val="left"/>
        <w:rPr>
          <w:rFonts w:eastAsia="宋体"/>
          <w:b/>
          <w:sz w:val="24"/>
          <w:lang w:val="en-US" w:bidi="ja-JP"/>
        </w:rPr>
      </w:pPr>
    </w:p>
    <w:p w14:paraId="4E943DD9" w14:textId="77777777" w:rsidR="004F0146" w:rsidRDefault="004F0146" w:rsidP="004F0146">
      <w:pPr>
        <w:pStyle w:val="affff6"/>
        <w:autoSpaceDE w:val="0"/>
        <w:autoSpaceDN w:val="0"/>
        <w:spacing w:line="360" w:lineRule="auto"/>
        <w:ind w:firstLineChars="0" w:firstLine="0"/>
        <w:jc w:val="left"/>
        <w:outlineLvl w:val="2"/>
        <w:rPr>
          <w:rFonts w:ascii="宋体" w:eastAsia="宋体" w:hAnsi="宋体"/>
          <w:b/>
          <w:sz w:val="24"/>
          <w:lang w:val="en-US" w:bidi="ja-JP"/>
        </w:rPr>
      </w:pPr>
      <w:r>
        <w:rPr>
          <w:rFonts w:eastAsia="宋体" w:hint="eastAsia"/>
          <w:b/>
          <w:sz w:val="24"/>
          <w:lang w:val="en-US" w:bidi="ja-JP"/>
        </w:rPr>
        <w:t>二</w:t>
      </w:r>
      <w:r>
        <w:rPr>
          <w:rFonts w:hint="eastAsia"/>
          <w:b/>
          <w:sz w:val="24"/>
          <w:lang w:val="ja-JP" w:eastAsia="ja-JP" w:bidi="ja-JP"/>
        </w:rPr>
        <w:t>、《</w:t>
      </w:r>
      <w:r>
        <w:rPr>
          <w:rFonts w:eastAsia="宋体" w:hint="eastAsia"/>
          <w:b/>
          <w:sz w:val="24"/>
          <w:lang w:val="en-US" w:bidi="ja-JP"/>
        </w:rPr>
        <w:t>分项</w:t>
      </w:r>
      <w:r>
        <w:rPr>
          <w:rFonts w:hint="eastAsia"/>
          <w:b/>
          <w:sz w:val="24"/>
          <w:lang w:val="ja-JP" w:eastAsia="ja-JP" w:bidi="ja-JP"/>
        </w:rPr>
        <w:t>报价表》</w:t>
      </w:r>
      <w:r>
        <w:rPr>
          <w:rFonts w:eastAsia="宋体" w:hint="eastAsia"/>
          <w:b/>
          <w:sz w:val="24"/>
          <w:lang w:val="ja-JP" w:bidi="ja-JP"/>
        </w:rPr>
        <w:t>：格式自拟</w:t>
      </w:r>
    </w:p>
    <w:p w14:paraId="28158C9E" w14:textId="77777777" w:rsidR="004F0146" w:rsidRDefault="004F0146" w:rsidP="004F0146">
      <w:pPr>
        <w:pStyle w:val="4"/>
        <w:ind w:left="1200"/>
        <w:jc w:val="center"/>
        <w:rPr>
          <w:rFonts w:ascii="宋体" w:eastAsia="宋体" w:hAnsi="宋体"/>
          <w:b/>
          <w:sz w:val="24"/>
          <w:szCs w:val="24"/>
          <w:lang w:val="en-US" w:bidi="ja-JP"/>
        </w:rPr>
      </w:pPr>
    </w:p>
    <w:p w14:paraId="5DC05A9F" w14:textId="77777777" w:rsidR="004F0146" w:rsidRDefault="004F0146" w:rsidP="004F0146">
      <w:pPr>
        <w:spacing w:before="1"/>
        <w:ind w:right="1"/>
        <w:jc w:val="center"/>
        <w:outlineLvl w:val="1"/>
        <w:rPr>
          <w:rFonts w:ascii="黑体" w:eastAsia="黑体"/>
          <w:sz w:val="72"/>
        </w:rPr>
      </w:pPr>
      <w:r>
        <w:rPr>
          <w:rFonts w:ascii="黑体" w:eastAsia="黑体" w:hint="eastAsia"/>
          <w:sz w:val="72"/>
          <w:lang w:val="en-US"/>
        </w:rPr>
        <w:t>其他</w:t>
      </w:r>
      <w:r>
        <w:rPr>
          <w:rFonts w:ascii="黑体" w:eastAsia="黑体" w:hint="eastAsia"/>
          <w:sz w:val="72"/>
        </w:rPr>
        <w:t>部分</w:t>
      </w:r>
    </w:p>
    <w:p w14:paraId="37615BB5" w14:textId="77777777" w:rsidR="004F0146" w:rsidRDefault="004F0146" w:rsidP="004F0146">
      <w:pPr>
        <w:pStyle w:val="4"/>
        <w:ind w:left="1200"/>
        <w:rPr>
          <w:rFonts w:ascii="黑体" w:eastAsia="黑体"/>
          <w:sz w:val="72"/>
        </w:rPr>
      </w:pPr>
    </w:p>
    <w:p w14:paraId="2D07EF58" w14:textId="77777777" w:rsidR="004F0146" w:rsidRDefault="004F0146" w:rsidP="004F0146"/>
    <w:p w14:paraId="2475CC7A" w14:textId="77777777" w:rsidR="004F0146" w:rsidRDefault="004F0146" w:rsidP="004F0146">
      <w:pPr>
        <w:pStyle w:val="30"/>
        <w:tabs>
          <w:tab w:val="left" w:pos="1760"/>
        </w:tabs>
        <w:wordWrap/>
        <w:spacing w:line="480" w:lineRule="auto"/>
        <w:rPr>
          <w:rFonts w:cs="宋体"/>
          <w:bCs/>
          <w:kern w:val="0"/>
          <w:sz w:val="24"/>
          <w:lang w:val="en-US" w:bidi="ja-JP"/>
        </w:rPr>
      </w:pPr>
      <w:r>
        <w:rPr>
          <w:rFonts w:hint="eastAsia"/>
          <w:sz w:val="24"/>
          <w:szCs w:val="32"/>
          <w:lang w:val="en-US"/>
        </w:rPr>
        <w:t>一</w:t>
      </w:r>
      <w:r>
        <w:rPr>
          <w:rFonts w:cs="宋体" w:hint="eastAsia"/>
          <w:bCs/>
          <w:kern w:val="0"/>
          <w:sz w:val="24"/>
          <w:lang w:val="ja-JP" w:bidi="ja-JP"/>
        </w:rPr>
        <w:t>、供应商认为需要提供的其他资料（</w:t>
      </w:r>
      <w:r>
        <w:rPr>
          <w:rFonts w:cs="宋体" w:hint="eastAsia"/>
          <w:bCs/>
          <w:kern w:val="0"/>
          <w:sz w:val="24"/>
          <w:lang w:val="en-US" w:bidi="ja-JP"/>
        </w:rPr>
        <w:t>格式自拟）</w:t>
      </w:r>
    </w:p>
    <w:p w14:paraId="56321F10" w14:textId="77777777" w:rsidR="004F0146" w:rsidRDefault="004F0146" w:rsidP="004F0146">
      <w:pPr>
        <w:pStyle w:val="30"/>
        <w:tabs>
          <w:tab w:val="left" w:pos="1760"/>
        </w:tabs>
        <w:wordWrap/>
        <w:spacing w:line="480" w:lineRule="auto"/>
        <w:rPr>
          <w:sz w:val="24"/>
          <w:szCs w:val="32"/>
        </w:rPr>
      </w:pPr>
      <w:r>
        <w:rPr>
          <w:rFonts w:cs="宋体" w:hint="eastAsia"/>
          <w:bCs/>
          <w:kern w:val="0"/>
          <w:sz w:val="24"/>
          <w:lang w:val="en-US" w:bidi="ja-JP"/>
        </w:rPr>
        <w:t>二、</w:t>
      </w:r>
      <w:r>
        <w:rPr>
          <w:rFonts w:hint="eastAsia"/>
          <w:sz w:val="24"/>
          <w:szCs w:val="32"/>
        </w:rPr>
        <w:t>信用中国、中国政府采购网供应商信用信息查询记录截图</w:t>
      </w:r>
    </w:p>
    <w:p w14:paraId="5BDE923C" w14:textId="77777777" w:rsidR="004F0146" w:rsidRDefault="004F0146" w:rsidP="004F0146">
      <w:pPr>
        <w:spacing w:line="360" w:lineRule="auto"/>
        <w:jc w:val="left"/>
        <w:rPr>
          <w:bCs/>
          <w:sz w:val="24"/>
          <w:lang w:val="ja-JP" w:bidi="ja-JP"/>
        </w:rPr>
      </w:pPr>
      <w:r>
        <w:rPr>
          <w:rFonts w:ascii="宋体" w:eastAsia="宋体" w:hAnsi="宋体" w:hint="eastAsia"/>
          <w:sz w:val="24"/>
          <w:szCs w:val="24"/>
        </w:rPr>
        <w:t>供应商在网上投标截止时间前</w:t>
      </w:r>
      <w:r>
        <w:rPr>
          <w:rFonts w:ascii="宋体" w:eastAsia="宋体" w:hAnsi="宋体" w:hint="eastAsia"/>
          <w:sz w:val="24"/>
          <w:szCs w:val="24"/>
          <w:lang w:val="en-US"/>
        </w:rPr>
        <w:t>登录</w:t>
      </w:r>
      <w:r>
        <w:rPr>
          <w:rFonts w:ascii="宋体" w:eastAsia="宋体" w:hAnsi="宋体" w:hint="eastAsia"/>
          <w:sz w:val="24"/>
          <w:szCs w:val="24"/>
        </w:rPr>
        <w:t>“信用中国”（www.creditchina.gov.cn）、“中国政府采购网”（www.ccgp.gov.cn）进行信用信息查询，并</w:t>
      </w:r>
      <w:r>
        <w:rPr>
          <w:rFonts w:ascii="宋体" w:eastAsia="宋体" w:hAnsi="宋体" w:hint="eastAsia"/>
          <w:sz w:val="24"/>
          <w:szCs w:val="24"/>
          <w:lang w:val="en-US"/>
        </w:rPr>
        <w:t>在响应文件中提供</w:t>
      </w:r>
      <w:r>
        <w:rPr>
          <w:rFonts w:ascii="宋体" w:eastAsia="宋体" w:hAnsi="宋体" w:hint="eastAsia"/>
          <w:sz w:val="24"/>
          <w:szCs w:val="24"/>
        </w:rPr>
        <w:t>网站查询有关记录截图</w:t>
      </w:r>
      <w:r>
        <w:rPr>
          <w:rFonts w:ascii="宋体" w:eastAsia="宋体" w:hAnsi="宋体" w:hint="eastAsia"/>
          <w:sz w:val="24"/>
          <w:szCs w:val="24"/>
          <w:lang w:val="en-US"/>
        </w:rPr>
        <w:t>。</w:t>
      </w:r>
    </w:p>
    <w:p w14:paraId="049CF772" w14:textId="77777777" w:rsidR="004F0146" w:rsidRDefault="004F0146" w:rsidP="004F0146">
      <w:pPr>
        <w:pStyle w:val="30"/>
        <w:keepNext w:val="0"/>
        <w:keepLines w:val="0"/>
        <w:tabs>
          <w:tab w:val="left" w:pos="1760"/>
        </w:tabs>
        <w:autoSpaceDE w:val="0"/>
        <w:autoSpaceDN w:val="0"/>
        <w:spacing w:before="123" w:line="360" w:lineRule="auto"/>
        <w:rPr>
          <w:rFonts w:cs="宋体"/>
          <w:bCs/>
          <w:kern w:val="0"/>
          <w:sz w:val="24"/>
          <w:lang w:val="ja-JP" w:bidi="ja-JP"/>
        </w:rPr>
      </w:pPr>
      <w:r>
        <w:rPr>
          <w:rFonts w:cs="宋体" w:hint="eastAsia"/>
          <w:bCs/>
          <w:kern w:val="0"/>
          <w:sz w:val="24"/>
          <w:lang w:val="en-US" w:bidi="ja-JP"/>
        </w:rPr>
        <w:t>三</w:t>
      </w:r>
      <w:r>
        <w:rPr>
          <w:rFonts w:cs="宋体" w:hint="eastAsia"/>
          <w:bCs/>
          <w:kern w:val="0"/>
          <w:sz w:val="24"/>
          <w:lang w:val="ja-JP" w:bidi="ja-JP"/>
        </w:rPr>
        <w:t>、附件</w:t>
      </w:r>
    </w:p>
    <w:p w14:paraId="14CD7641" w14:textId="77777777" w:rsidR="004F0146" w:rsidRDefault="004F0146" w:rsidP="004F0146">
      <w:pPr>
        <w:autoSpaceDE w:val="0"/>
        <w:autoSpaceDN w:val="0"/>
        <w:spacing w:before="50" w:line="360" w:lineRule="auto"/>
        <w:jc w:val="left"/>
        <w:outlineLvl w:val="3"/>
        <w:rPr>
          <w:rFonts w:ascii="宋体" w:eastAsia="宋体" w:hAnsi="宋体"/>
          <w:b/>
          <w:sz w:val="24"/>
          <w:szCs w:val="24"/>
          <w:lang w:val="en-US"/>
        </w:rPr>
      </w:pPr>
      <w:r>
        <w:rPr>
          <w:rFonts w:ascii="宋体" w:eastAsia="宋体" w:hAnsi="宋体" w:hint="eastAsia"/>
          <w:b/>
          <w:sz w:val="24"/>
          <w:szCs w:val="24"/>
          <w:lang w:val="en-US"/>
        </w:rPr>
        <w:t>（一）信息安全产品认证文件</w:t>
      </w:r>
      <w:r>
        <w:rPr>
          <w:rFonts w:hint="eastAsia"/>
          <w:b/>
          <w:sz w:val="24"/>
          <w:szCs w:val="24"/>
          <w:lang w:val="en-US"/>
        </w:rPr>
        <w:t>（仅在投标产品中包含信息安全产品时提供，信息安全产品定义详见第二章投标须知“政策功能”）</w:t>
      </w:r>
    </w:p>
    <w:p w14:paraId="293E6B0A" w14:textId="77777777" w:rsidR="004F0146" w:rsidRDefault="004F0146" w:rsidP="004F0146">
      <w:pPr>
        <w:pStyle w:val="4"/>
        <w:spacing w:line="360" w:lineRule="auto"/>
        <w:ind w:left="1200"/>
        <w:rPr>
          <w:rFonts w:ascii="宋体" w:eastAsia="宋体" w:hAnsi="宋体"/>
          <w:sz w:val="24"/>
          <w:szCs w:val="24"/>
        </w:rPr>
      </w:pPr>
      <w:r>
        <w:rPr>
          <w:rFonts w:ascii="宋体" w:eastAsia="宋体" w:hAnsi="宋体" w:hint="eastAsia"/>
          <w:sz w:val="24"/>
          <w:szCs w:val="24"/>
        </w:rPr>
        <w:t>提供有效的信息安全产品认证认证证书复印件</w:t>
      </w:r>
    </w:p>
    <w:p w14:paraId="5A9D26CA" w14:textId="77777777" w:rsidR="004F0146" w:rsidRPr="004F0741" w:rsidRDefault="004F0146" w:rsidP="004F0146">
      <w:pPr>
        <w:pStyle w:val="4"/>
        <w:ind w:left="1200"/>
        <w:rPr>
          <w:rFonts w:eastAsiaTheme="minorEastAsia"/>
        </w:rPr>
      </w:pPr>
    </w:p>
    <w:p w14:paraId="45EC1782" w14:textId="77777777" w:rsidR="00F43C6A" w:rsidRDefault="00F43C6A">
      <w:pPr>
        <w:tabs>
          <w:tab w:val="left" w:pos="5454"/>
        </w:tabs>
        <w:autoSpaceDE w:val="0"/>
        <w:autoSpaceDN w:val="0"/>
        <w:ind w:left="145"/>
        <w:jc w:val="left"/>
        <w:rPr>
          <w:rFonts w:ascii="宋体" w:eastAsia="宋体" w:hAnsi="宋体"/>
          <w:sz w:val="22"/>
          <w:szCs w:val="18"/>
          <w:lang w:bidi="zh-CN"/>
        </w:rPr>
      </w:pPr>
    </w:p>
    <w:sectPr w:rsidR="00F43C6A" w:rsidSect="004F0146">
      <w:pgSz w:w="11906" w:h="16838"/>
      <w:pgMar w:top="1440" w:right="1080" w:bottom="1440" w:left="1080" w:header="851" w:footer="680" w:gutter="0"/>
      <w:pgNumType w:chapStyle="1"/>
      <w:cols w:space="720"/>
      <w:docGrid w:linePitch="29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FF567B" w16cex:dateUtc="2021-03-19T08:5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0D96140D" w16cid:durableId="22419775"/>
  <w16cid:commentId w16cid:paraId="1E0E3F91" w16cid:durableId="22419776"/>
  <w16cid:commentId w16cid:paraId="6BE274BF" w16cid:durableId="22419777"/>
  <w16cid:commentId w16cid:paraId="3F961DEF" w16cid:durableId="22419778"/>
  <w16cid:commentId w16cid:paraId="02EA2B61" w16cid:durableId="22419779"/>
  <w16cid:commentId w16cid:paraId="206643FF" w16cid:durableId="2241977A"/>
  <w16cid:commentId w16cid:paraId="0612082D" w16cid:durableId="2241977B"/>
  <w16cid:commentId w16cid:paraId="1B442B74" w16cid:durableId="23FF567B"/>
</w16cid:commentsIds>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5CDF8" w14:textId="77777777" w:rsidR="005D47BC" w:rsidRDefault="005D47BC">
      <w:r>
        <w:separator/>
      </w:r>
    </w:p>
  </w:endnote>
  <w:endnote w:type="continuationSeparator" w:id="0">
    <w:p w14:paraId="2FB6E67B" w14:textId="77777777" w:rsidR="005D47BC" w:rsidRDefault="005D4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_GB2312">
    <w:altName w:val="仿宋"/>
    <w:charset w:val="86"/>
    <w:family w:val="modern"/>
    <w:pitch w:val="fixed"/>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pitch w:val="variable"/>
    <w:sig w:usb0="E0002EFF" w:usb1="C000785B" w:usb2="00000009" w:usb3="00000000" w:csb0="000001FF" w:csb1="00000000"/>
  </w:font>
  <w:font w:name="ˎ̥">
    <w:altName w:val="Times New Roman"/>
    <w:charset w:val="00"/>
    <w:family w:val="roman"/>
    <w:pitch w:val="default"/>
    <w:sig w:usb0="00000000" w:usb1="00000000" w:usb2="00000000" w:usb3="00000000" w:csb0="00040001"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ple Color Emoji">
    <w:altName w:val="Segoe Print"/>
    <w:charset w:val="00"/>
    <w:family w:val="auto"/>
    <w:pitch w:val="default"/>
    <w:sig w:usb0="00000000" w:usb1="00000000" w:usb2="14000000" w:usb3="00000000" w:csb0="00000001" w:csb1="00000000"/>
  </w:font>
  <w:font w:name="华文楷体">
    <w:panose1 w:val="02010600040101010101"/>
    <w:charset w:val="86"/>
    <w:family w:val="auto"/>
    <w:pitch w:val="variable"/>
    <w:sig w:usb0="00000287" w:usb1="080F0000" w:usb2="00000010" w:usb3="00000000" w:csb0="0004009F" w:csb1="00000000"/>
  </w:font>
  <w:font w:name="华文细黑">
    <w:altName w:val="STXihei"/>
    <w:panose1 w:val="02010600040101010101"/>
    <w:charset w:val="86"/>
    <w:family w:val="auto"/>
    <w:pitch w:val="variable"/>
    <w:sig w:usb0="00000287" w:usb1="080F0000" w:usb2="00000010" w:usb3="00000000" w:csb0="0004009F" w:csb1="00000000"/>
  </w:font>
  <w:font w:name="HYDaHeiJ">
    <w:altName w:val="宋体"/>
    <w:charset w:val="86"/>
    <w:family w:val="auto"/>
    <w:pitch w:val="default"/>
    <w:sig w:usb0="00000000" w:usb1="00000000" w:usb2="00000010" w:usb3="00000000" w:csb0="00040000" w:csb1="00000000"/>
  </w:font>
  <w:font w:name="Segoe UI Symbol">
    <w:panose1 w:val="020B0502040204020203"/>
    <w:charset w:val="00"/>
    <w:family w:val="swiss"/>
    <w:pitch w:val="variable"/>
    <w:sig w:usb0="800001E3" w:usb1="1200FFEF" w:usb2="00040000" w:usb3="00000000" w:csb0="00000001" w:csb1="00000000"/>
  </w:font>
  <w:font w:name="Yu Mincho">
    <w:altName w:val="Yu Gothic UI"/>
    <w:charset w:val="80"/>
    <w:family w:val="roman"/>
    <w:pitch w:val="variable"/>
    <w:sig w:usb0="800002E7" w:usb1="2AC7FCFF" w:usb2="00000012" w:usb3="00000000" w:csb0="0002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511597" w14:textId="77777777" w:rsidR="003213CF" w:rsidRDefault="003213CF">
    <w:pPr>
      <w:pStyle w:val="af5"/>
      <w:framePr w:wrap="around" w:vAnchor="text" w:hAnchor="margin" w:xAlign="center" w:y="1"/>
      <w:rPr>
        <w:rStyle w:val="aff8"/>
      </w:rPr>
    </w:pPr>
    <w:r>
      <w:rPr>
        <w:rStyle w:val="aff8"/>
      </w:rPr>
      <w:fldChar w:fldCharType="begin"/>
    </w:r>
    <w:r>
      <w:rPr>
        <w:rStyle w:val="aff8"/>
      </w:rPr>
      <w:instrText xml:space="preserve"> PAGE </w:instrText>
    </w:r>
    <w:r>
      <w:rPr>
        <w:rStyle w:val="aff8"/>
      </w:rPr>
      <w:fldChar w:fldCharType="end"/>
    </w:r>
  </w:p>
  <w:p w14:paraId="6DB5F601" w14:textId="77777777" w:rsidR="003213CF" w:rsidRDefault="003213CF">
    <w:pPr>
      <w:pStyle w:val="af5"/>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238D3" w14:textId="77777777" w:rsidR="003213CF" w:rsidRDefault="003213CF">
    <w:pPr>
      <w:snapToGrid w:val="0"/>
    </w:pPr>
    <w:r>
      <w:rPr>
        <w:noProof/>
        <w:lang w:val="en-US"/>
      </w:rPr>
      <mc:AlternateContent>
        <mc:Choice Requires="wps">
          <w:drawing>
            <wp:anchor distT="0" distB="0" distL="114300" distR="114300" simplePos="0" relativeHeight="251659264" behindDoc="0" locked="0" layoutInCell="1" allowOverlap="1" wp14:anchorId="60E803ED" wp14:editId="3FEB8B44">
              <wp:simplePos x="0" y="0"/>
              <wp:positionH relativeFrom="margin">
                <wp:posOffset>2679700</wp:posOffset>
              </wp:positionH>
              <wp:positionV relativeFrom="paragraph">
                <wp:posOffset>83820</wp:posOffset>
              </wp:positionV>
              <wp:extent cx="114300" cy="159385"/>
              <wp:effectExtent l="0" t="0" r="0" b="0"/>
              <wp:wrapNone/>
              <wp:docPr id="2" name="文本框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TextEdit="1"/>
                    </wps:cNvSpPr>
                    <wps:spPr>
                      <a:xfrm>
                        <a:off x="0" y="0"/>
                        <a:ext cx="114300" cy="159385"/>
                      </a:xfrm>
                      <a:prstGeom prst="rect">
                        <a:avLst/>
                      </a:prstGeom>
                      <a:noFill/>
                      <a:ln>
                        <a:noFill/>
                      </a:ln>
                    </wps:spPr>
                    <wps:txbx>
                      <w:txbxContent>
                        <w:p w14:paraId="77FD14D5" w14:textId="77777777" w:rsidR="003213CF" w:rsidRDefault="003213CF">
                          <w:pPr>
                            <w:snapToGrid w:val="0"/>
                            <w:rPr>
                              <w:sz w:val="18"/>
                            </w:rPr>
                          </w:pPr>
                        </w:p>
                      </w:txbxContent>
                    </wps:txbx>
                    <wps:bodyPr lIns="0" tIns="0" rIns="0" bIns="0" upright="1"/>
                  </wps:wsp>
                </a:graphicData>
              </a:graphic>
            </wp:anchor>
          </w:drawing>
        </mc:Choice>
        <mc:Fallback>
          <w:pict>
            <v:shapetype w14:anchorId="60E803ED" id="_x0000_t202" coordsize="21600,21600" o:spt="202" path="m,l,21600r21600,l21600,xe">
              <v:stroke joinstyle="miter"/>
              <v:path gradientshapeok="t" o:connecttype="rect"/>
            </v:shapetype>
            <v:shape id="文本框 2" o:spid="_x0000_s1026" type="#_x0000_t202" style="position:absolute;left:0;text-align:left;margin-left:211pt;margin-top:6.6pt;width:9pt;height:12.55pt;z-index:251659264;visibility:visible;mso-wrap-style:squar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200wwEAAF4DAAAOAAAAZHJzL2Uyb0RvYy54bWysU8FuEzEQvSPxD5bvxJuUorLKpgJKEVIF&#10;SC0f4HjtXYu1x/K42c0PwB9w4sKd78p3MHaatIUb4jI7npl98+aNvTyf3MA2OqIF3/D5rOJMewWt&#10;9V3DP99cPjvjDJP0rRzA64ZvNfLz1dMnyzHUegE9DK2OjEA81mNoeJ9SqIVA1WsncQZBe0oaiE4m&#10;OsZOtFGOhO4GsaiqF2KE2IYISiNS9GKf5KuCb4xW6aMxqBMbGk7cUrGx2HW2YrWUdRdl6K26oyH/&#10;gYWT1lPTI9SFTJLdRvsXlLMqAoJJMwVOgDFW6TIDTTOv/pjmupdBl1lIHAxHmfD/waoPm0+R2bbh&#10;C868dLSi3fdvux+/dj+/skWWZwxYU9V1oLo0vYaJ1lxGxXAF6gsyD2966Tv9CgPJnbMUutFTetva&#10;ciQQ8QBlD4mElwWbTHT5S1IwgqYdbY97IQymcr/585OKMopS89OXJ2enmZi4/zlETO80OJadhkfi&#10;USjKzRWmfemhJPfycGmHgeKyHvyjAGHmSKG7Z5iJp2k9UXV219BuSYjhvacl5At1cOLBWR+c2xBt&#10;1z9SgJZYeN9duHxLHp5L4/tnsfoNAAD//wMAUEsDBBQABgAIAAAAIQC5C4T63wAAAAkBAAAPAAAA&#10;ZHJzL2Rvd25yZXYueG1sTI/BTsMwEETvSPyDtUjcqIMToApxKlRUcUAcWkDi6MYmjojXke2m7t+z&#10;nOhxZ0azb5pVdiObTYiDRwm3iwKYwc7rAXsJH++bmyWwmBRqNXo0Ek4mwqq9vGhUrf0Rt2bepZ5R&#10;CcZaSbApTTXnsbPGqbjwk0Hyvn1wKtEZeq6DOlK5G7koinvu1ID0warJrK3pfnYHJ+FzPW1e85dV&#10;b/OdfnkWD9tT6LKU11f56RFYMjn9h+EPn9ChJaa9P6CObJRQCUFbEhmlAEaBqipI2EsolyXwtuHn&#10;C9pfAAAA//8DAFBLAQItABQABgAIAAAAIQC2gziS/gAAAOEBAAATAAAAAAAAAAAAAAAAAAAAAABb&#10;Q29udGVudF9UeXBlc10ueG1sUEsBAi0AFAAGAAgAAAAhADj9If/WAAAAlAEAAAsAAAAAAAAAAAAA&#10;AAAALwEAAF9yZWxzLy5yZWxzUEsBAi0AFAAGAAgAAAAhAGG/bTTDAQAAXgMAAA4AAAAAAAAAAAAA&#10;AAAALgIAAGRycy9lMm9Eb2MueG1sUEsBAi0AFAAGAAgAAAAhALkLhPrfAAAACQEAAA8AAAAAAAAA&#10;AAAAAAAAHQQAAGRycy9kb3ducmV2LnhtbFBLBQYAAAAABAAEAPMAAAApBQAAAAA=&#10;" filled="f" stroked="f">
              <v:path arrowok="t"/>
              <o:lock v:ext="edit" aspectratio="t" text="t"/>
              <v:textbox inset="0,0,0,0">
                <w:txbxContent>
                  <w:p w14:paraId="77FD14D5" w14:textId="77777777" w:rsidR="003213CF" w:rsidRDefault="003213CF">
                    <w:pPr>
                      <w:snapToGrid w:val="0"/>
                      <w:rPr>
                        <w:sz w:val="18"/>
                      </w:rPr>
                    </w:pP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2918690"/>
      <w:docPartObj>
        <w:docPartGallery w:val="Page Numbers (Bottom of Page)"/>
        <w:docPartUnique/>
      </w:docPartObj>
    </w:sdtPr>
    <w:sdtEndPr/>
    <w:sdtContent>
      <w:p w14:paraId="3AF8961A" w14:textId="4582EE90" w:rsidR="003213CF" w:rsidRDefault="003213CF">
        <w:pPr>
          <w:pStyle w:val="af5"/>
          <w:jc w:val="center"/>
        </w:pPr>
        <w:r>
          <w:fldChar w:fldCharType="begin"/>
        </w:r>
        <w:r>
          <w:instrText>PAGE   \* MERGEFORMAT</w:instrText>
        </w:r>
        <w:r>
          <w:fldChar w:fldCharType="separate"/>
        </w:r>
        <w:r w:rsidR="00DA1023" w:rsidRPr="00DA1023">
          <w:rPr>
            <w:noProof/>
            <w:lang w:val="zh-CN"/>
          </w:rPr>
          <w:t>21</w:t>
        </w:r>
        <w:r>
          <w:fldChar w:fldCharType="end"/>
        </w:r>
      </w:p>
    </w:sdtContent>
  </w:sdt>
  <w:p w14:paraId="5B2E3028" w14:textId="77777777" w:rsidR="003213CF" w:rsidRDefault="003213CF">
    <w:pPr>
      <w:pStyle w:val="af5"/>
      <w:ind w:right="360"/>
      <w:rPr>
        <w:sz w:val="21"/>
        <w:szCs w:val="21"/>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DA4AE0" w14:textId="77777777" w:rsidR="005D47BC" w:rsidRDefault="005D47BC">
      <w:r>
        <w:separator/>
      </w:r>
    </w:p>
  </w:footnote>
  <w:footnote w:type="continuationSeparator" w:id="0">
    <w:p w14:paraId="4F6CCD91" w14:textId="77777777" w:rsidR="005D47BC" w:rsidRDefault="005D47B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B662A5" w14:textId="77777777" w:rsidR="003213CF" w:rsidRDefault="003213CF">
    <w:pPr>
      <w:tabs>
        <w:tab w:val="left" w:pos="238"/>
      </w:tabs>
      <w:jc w:val="left"/>
      <w:rPr>
        <w:rFonts w:eastAsia="楷体_GB2312"/>
        <w:i/>
      </w:rPr>
    </w:pPr>
    <w:r>
      <w:rPr>
        <w:rFonts w:eastAsia="楷体_GB2312" w:hint="eastAsia"/>
        <w:i/>
      </w:rPr>
      <w:t xml:space="preserve">        </w:t>
    </w:r>
  </w:p>
  <w:p w14:paraId="53F330DA" w14:textId="77777777" w:rsidR="003213CF" w:rsidRDefault="003213CF">
    <w:pPr>
      <w:tabs>
        <w:tab w:val="left" w:pos="238"/>
      </w:tabs>
      <w:jc w:val="left"/>
      <w:rPr>
        <w:rFonts w:eastAsia="楷体_GB2312"/>
        <w:i/>
      </w:rPr>
    </w:pPr>
    <w:r>
      <w:rPr>
        <w:rFonts w:eastAsia="楷体_GB2312" w:hint="eastAsia"/>
        <w:i/>
      </w:rPr>
      <w:t xml:space="preserve">        </w:t>
    </w:r>
  </w:p>
  <w:p w14:paraId="33A5FE07" w14:textId="77777777" w:rsidR="003213CF" w:rsidRDefault="003213CF">
    <w:pPr>
      <w:tabs>
        <w:tab w:val="left" w:pos="238"/>
      </w:tabs>
      <w:jc w:val="left"/>
      <w:rPr>
        <w:rFonts w:eastAsia="楷体_GB2312"/>
        <w:i/>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C1B125" w14:textId="5EDC0A6B" w:rsidR="003213CF" w:rsidRPr="00822DB8" w:rsidRDefault="003213CF" w:rsidP="00822DB8">
    <w:pPr>
      <w:pStyle w:val="af6"/>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377BC45"/>
    <w:multiLevelType w:val="multilevel"/>
    <w:tmpl w:val="9377BC45"/>
    <w:lvl w:ilvl="0">
      <w:start w:val="1"/>
      <w:numFmt w:val="decimal"/>
      <w:lvlText w:val="（%1）"/>
      <w:lvlJc w:val="left"/>
      <w:pPr>
        <w:ind w:left="1463" w:hanging="605"/>
      </w:pPr>
      <w:rPr>
        <w:rFonts w:ascii="宋体" w:eastAsia="宋体" w:hAnsi="宋体" w:cs="宋体" w:hint="default"/>
        <w:w w:val="100"/>
        <w:sz w:val="22"/>
        <w:szCs w:val="22"/>
        <w:lang w:val="zh-CN" w:eastAsia="zh-CN" w:bidi="zh-CN"/>
      </w:rPr>
    </w:lvl>
    <w:lvl w:ilvl="1">
      <w:numFmt w:val="bullet"/>
      <w:lvlText w:val="•"/>
      <w:lvlJc w:val="left"/>
      <w:pPr>
        <w:ind w:left="2344" w:hanging="605"/>
      </w:pPr>
      <w:rPr>
        <w:rFonts w:hint="default"/>
        <w:lang w:val="zh-CN" w:eastAsia="zh-CN" w:bidi="zh-CN"/>
      </w:rPr>
    </w:lvl>
    <w:lvl w:ilvl="2">
      <w:numFmt w:val="bullet"/>
      <w:lvlText w:val="•"/>
      <w:lvlJc w:val="left"/>
      <w:pPr>
        <w:ind w:left="3229" w:hanging="605"/>
      </w:pPr>
      <w:rPr>
        <w:rFonts w:hint="default"/>
        <w:lang w:val="zh-CN" w:eastAsia="zh-CN" w:bidi="zh-CN"/>
      </w:rPr>
    </w:lvl>
    <w:lvl w:ilvl="3">
      <w:numFmt w:val="bullet"/>
      <w:lvlText w:val="•"/>
      <w:lvlJc w:val="left"/>
      <w:pPr>
        <w:ind w:left="4113" w:hanging="605"/>
      </w:pPr>
      <w:rPr>
        <w:rFonts w:hint="default"/>
        <w:lang w:val="zh-CN" w:eastAsia="zh-CN" w:bidi="zh-CN"/>
      </w:rPr>
    </w:lvl>
    <w:lvl w:ilvl="4">
      <w:numFmt w:val="bullet"/>
      <w:lvlText w:val="•"/>
      <w:lvlJc w:val="left"/>
      <w:pPr>
        <w:ind w:left="4998" w:hanging="605"/>
      </w:pPr>
      <w:rPr>
        <w:rFonts w:hint="default"/>
        <w:lang w:val="zh-CN" w:eastAsia="zh-CN" w:bidi="zh-CN"/>
      </w:rPr>
    </w:lvl>
    <w:lvl w:ilvl="5">
      <w:numFmt w:val="bullet"/>
      <w:lvlText w:val="•"/>
      <w:lvlJc w:val="left"/>
      <w:pPr>
        <w:ind w:left="5883" w:hanging="605"/>
      </w:pPr>
      <w:rPr>
        <w:rFonts w:hint="default"/>
        <w:lang w:val="zh-CN" w:eastAsia="zh-CN" w:bidi="zh-CN"/>
      </w:rPr>
    </w:lvl>
    <w:lvl w:ilvl="6">
      <w:numFmt w:val="bullet"/>
      <w:lvlText w:val="•"/>
      <w:lvlJc w:val="left"/>
      <w:pPr>
        <w:ind w:left="6767" w:hanging="605"/>
      </w:pPr>
      <w:rPr>
        <w:rFonts w:hint="default"/>
        <w:lang w:val="zh-CN" w:eastAsia="zh-CN" w:bidi="zh-CN"/>
      </w:rPr>
    </w:lvl>
    <w:lvl w:ilvl="7">
      <w:numFmt w:val="bullet"/>
      <w:lvlText w:val="•"/>
      <w:lvlJc w:val="left"/>
      <w:pPr>
        <w:ind w:left="7652" w:hanging="605"/>
      </w:pPr>
      <w:rPr>
        <w:rFonts w:hint="default"/>
        <w:lang w:val="zh-CN" w:eastAsia="zh-CN" w:bidi="zh-CN"/>
      </w:rPr>
    </w:lvl>
    <w:lvl w:ilvl="8">
      <w:numFmt w:val="bullet"/>
      <w:lvlText w:val="•"/>
      <w:lvlJc w:val="left"/>
      <w:pPr>
        <w:ind w:left="8536" w:hanging="605"/>
      </w:pPr>
      <w:rPr>
        <w:rFonts w:hint="default"/>
        <w:lang w:val="zh-CN" w:eastAsia="zh-CN" w:bidi="zh-CN"/>
      </w:rPr>
    </w:lvl>
  </w:abstractNum>
  <w:abstractNum w:abstractNumId="1" w15:restartNumberingAfterBreak="0">
    <w:nsid w:val="C7C76EBF"/>
    <w:multiLevelType w:val="singleLevel"/>
    <w:tmpl w:val="C7C76EBF"/>
    <w:lvl w:ilvl="0">
      <w:start w:val="1"/>
      <w:numFmt w:val="decimal"/>
      <w:lvlText w:val="(%1)"/>
      <w:lvlJc w:val="left"/>
      <w:pPr>
        <w:tabs>
          <w:tab w:val="left" w:pos="0"/>
        </w:tabs>
      </w:pPr>
    </w:lvl>
  </w:abstractNum>
  <w:abstractNum w:abstractNumId="2" w15:restartNumberingAfterBreak="0">
    <w:nsid w:val="D7DFD13C"/>
    <w:multiLevelType w:val="singleLevel"/>
    <w:tmpl w:val="D7DFD13C"/>
    <w:lvl w:ilvl="0">
      <w:start w:val="1"/>
      <w:numFmt w:val="decimal"/>
      <w:lvlText w:val="(%1)"/>
      <w:lvlJc w:val="left"/>
      <w:pPr>
        <w:tabs>
          <w:tab w:val="left" w:pos="420"/>
        </w:tabs>
        <w:ind w:left="425" w:hanging="425"/>
      </w:pPr>
      <w:rPr>
        <w:rFonts w:hint="default"/>
      </w:rPr>
    </w:lvl>
  </w:abstractNum>
  <w:abstractNum w:abstractNumId="3" w15:restartNumberingAfterBreak="0">
    <w:nsid w:val="DB90829D"/>
    <w:multiLevelType w:val="singleLevel"/>
    <w:tmpl w:val="DB90829D"/>
    <w:lvl w:ilvl="0">
      <w:start w:val="1"/>
      <w:numFmt w:val="decimal"/>
      <w:lvlText w:val="(%1)"/>
      <w:lvlJc w:val="left"/>
      <w:pPr>
        <w:tabs>
          <w:tab w:val="left" w:pos="312"/>
        </w:tabs>
      </w:pPr>
    </w:lvl>
  </w:abstractNum>
  <w:abstractNum w:abstractNumId="4" w15:restartNumberingAfterBreak="0">
    <w:nsid w:val="E329B6C8"/>
    <w:multiLevelType w:val="singleLevel"/>
    <w:tmpl w:val="E329B6C8"/>
    <w:lvl w:ilvl="0">
      <w:start w:val="1"/>
      <w:numFmt w:val="decimal"/>
      <w:lvlText w:val="(%1)"/>
      <w:lvlJc w:val="left"/>
      <w:pPr>
        <w:tabs>
          <w:tab w:val="left" w:pos="312"/>
        </w:tabs>
      </w:pPr>
    </w:lvl>
  </w:abstractNum>
  <w:abstractNum w:abstractNumId="5" w15:restartNumberingAfterBreak="0">
    <w:nsid w:val="E86D97A4"/>
    <w:multiLevelType w:val="singleLevel"/>
    <w:tmpl w:val="E86D97A4"/>
    <w:lvl w:ilvl="0">
      <w:start w:val="1"/>
      <w:numFmt w:val="decimal"/>
      <w:lvlText w:val="(%1)"/>
      <w:lvlJc w:val="left"/>
      <w:pPr>
        <w:ind w:left="425" w:hanging="425"/>
      </w:pPr>
      <w:rPr>
        <w:rFonts w:hint="default"/>
      </w:rPr>
    </w:lvl>
  </w:abstractNum>
  <w:abstractNum w:abstractNumId="6" w15:restartNumberingAfterBreak="0">
    <w:nsid w:val="016586B0"/>
    <w:multiLevelType w:val="singleLevel"/>
    <w:tmpl w:val="016586B0"/>
    <w:lvl w:ilvl="0">
      <w:start w:val="2"/>
      <w:numFmt w:val="chineseCounting"/>
      <w:suff w:val="nothing"/>
      <w:lvlText w:val="%1、"/>
      <w:lvlJc w:val="left"/>
      <w:rPr>
        <w:rFonts w:hint="eastAsia"/>
      </w:rPr>
    </w:lvl>
  </w:abstractNum>
  <w:abstractNum w:abstractNumId="7" w15:restartNumberingAfterBreak="0">
    <w:nsid w:val="01AC307E"/>
    <w:multiLevelType w:val="singleLevel"/>
    <w:tmpl w:val="01AC307E"/>
    <w:lvl w:ilvl="0">
      <w:start w:val="2"/>
      <w:numFmt w:val="chineseCounting"/>
      <w:suff w:val="space"/>
      <w:lvlText w:val="第%1章"/>
      <w:lvlJc w:val="left"/>
      <w:rPr>
        <w:rFonts w:hint="eastAsia"/>
      </w:rPr>
    </w:lvl>
  </w:abstractNum>
  <w:abstractNum w:abstractNumId="8" w15:restartNumberingAfterBreak="0">
    <w:nsid w:val="039A5F64"/>
    <w:multiLevelType w:val="hybridMultilevel"/>
    <w:tmpl w:val="B6D6CEA4"/>
    <w:lvl w:ilvl="0" w:tplc="7C88ED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cs="Wingdings" w:hint="default"/>
      </w:rPr>
    </w:lvl>
    <w:lvl w:ilvl="2" w:tplc="04090005"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3" w:tentative="1">
      <w:start w:val="1"/>
      <w:numFmt w:val="bullet"/>
      <w:lvlText w:val=""/>
      <w:lvlJc w:val="left"/>
      <w:pPr>
        <w:ind w:left="2100" w:hanging="420"/>
      </w:pPr>
      <w:rPr>
        <w:rFonts w:ascii="Wingdings" w:hAnsi="Wingdings" w:cs="Wingdings" w:hint="default"/>
      </w:rPr>
    </w:lvl>
    <w:lvl w:ilvl="5" w:tplc="04090005"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3" w:tentative="1">
      <w:start w:val="1"/>
      <w:numFmt w:val="bullet"/>
      <w:lvlText w:val=""/>
      <w:lvlJc w:val="left"/>
      <w:pPr>
        <w:ind w:left="3360" w:hanging="420"/>
      </w:pPr>
      <w:rPr>
        <w:rFonts w:ascii="Wingdings" w:hAnsi="Wingdings" w:cs="Wingdings" w:hint="default"/>
      </w:rPr>
    </w:lvl>
    <w:lvl w:ilvl="8" w:tplc="04090005" w:tentative="1">
      <w:start w:val="1"/>
      <w:numFmt w:val="bullet"/>
      <w:lvlText w:val=""/>
      <w:lvlJc w:val="left"/>
      <w:pPr>
        <w:ind w:left="3780" w:hanging="420"/>
      </w:pPr>
      <w:rPr>
        <w:rFonts w:ascii="Wingdings" w:hAnsi="Wingdings" w:cs="Wingdings" w:hint="default"/>
      </w:rPr>
    </w:lvl>
  </w:abstractNum>
  <w:abstractNum w:abstractNumId="9" w15:restartNumberingAfterBreak="0">
    <w:nsid w:val="20620658"/>
    <w:multiLevelType w:val="multilevel"/>
    <w:tmpl w:val="20620658"/>
    <w:lvl w:ilvl="0">
      <w:start w:val="1"/>
      <w:numFmt w:val="bullet"/>
      <w:pStyle w:val="05051"/>
      <w:lvlText w:val=""/>
      <w:lvlJc w:val="left"/>
      <w:pPr>
        <w:tabs>
          <w:tab w:val="left" w:pos="420"/>
        </w:tabs>
        <w:ind w:left="420" w:hanging="420"/>
      </w:pPr>
      <w:rPr>
        <w:rFonts w:ascii="Wingdings" w:hAnsi="Wingdings" w:hint="default"/>
      </w:rPr>
    </w:lvl>
    <w:lvl w:ilvl="1">
      <w:start w:val="1"/>
      <w:numFmt w:val="decimal"/>
      <w:lvlText w:val="（%2）"/>
      <w:lvlJc w:val="left"/>
      <w:pPr>
        <w:tabs>
          <w:tab w:val="left" w:pos="1500"/>
        </w:tabs>
        <w:ind w:left="1500" w:hanging="1080"/>
      </w:pPr>
      <w:rPr>
        <w:rFonts w:hint="eastAsia"/>
      </w:rPr>
    </w:lvl>
    <w:lvl w:ilvl="2">
      <w:start w:val="1"/>
      <w:numFmt w:val="decimal"/>
      <w:lvlText w:val="（%3）"/>
      <w:lvlJc w:val="left"/>
      <w:pPr>
        <w:tabs>
          <w:tab w:val="left" w:pos="1560"/>
        </w:tabs>
        <w:ind w:left="1560" w:hanging="720"/>
      </w:pPr>
      <w:rPr>
        <w:rFonts w:hint="eastAsia"/>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0" w15:restartNumberingAfterBreak="0">
    <w:nsid w:val="2BE8E7DD"/>
    <w:multiLevelType w:val="singleLevel"/>
    <w:tmpl w:val="2BE8E7DD"/>
    <w:lvl w:ilvl="0">
      <w:start w:val="1"/>
      <w:numFmt w:val="chineseCounting"/>
      <w:suff w:val="nothing"/>
      <w:lvlText w:val="%1、"/>
      <w:lvlJc w:val="left"/>
      <w:rPr>
        <w:rFonts w:hint="eastAsia"/>
      </w:rPr>
    </w:lvl>
  </w:abstractNum>
  <w:abstractNum w:abstractNumId="11" w15:restartNumberingAfterBreak="0">
    <w:nsid w:val="33020AE6"/>
    <w:multiLevelType w:val="multilevel"/>
    <w:tmpl w:val="33020AE6"/>
    <w:lvl w:ilvl="0">
      <w:start w:val="1"/>
      <w:numFmt w:val="decimal"/>
      <w:lvlText w:val="%1"/>
      <w:lvlJc w:val="left"/>
      <w:pPr>
        <w:ind w:left="420" w:hanging="420"/>
      </w:pPr>
      <w:rPr>
        <w:rFonts w:ascii="宋体" w:eastAsia="宋体" w:hAnsi="宋体" w:hint="default"/>
        <w:b w:val="0"/>
        <w:color w:val="auto"/>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36882B1B"/>
    <w:multiLevelType w:val="singleLevel"/>
    <w:tmpl w:val="36882B1B"/>
    <w:lvl w:ilvl="0">
      <w:start w:val="10"/>
      <w:numFmt w:val="decimal"/>
      <w:suff w:val="nothing"/>
      <w:lvlText w:val="%1、"/>
      <w:lvlJc w:val="left"/>
    </w:lvl>
  </w:abstractNum>
  <w:abstractNum w:abstractNumId="13" w15:restartNumberingAfterBreak="0">
    <w:nsid w:val="3E8D6C67"/>
    <w:multiLevelType w:val="multilevel"/>
    <w:tmpl w:val="3E8D6C67"/>
    <w:lvl w:ilvl="0">
      <w:start w:val="3"/>
      <w:numFmt w:val="decimal"/>
      <w:lvlText w:val="%1"/>
      <w:lvlJc w:val="left"/>
      <w:pPr>
        <w:ind w:left="1338" w:hanging="420"/>
      </w:pPr>
      <w:rPr>
        <w:rFonts w:hint="default"/>
        <w:lang w:val="ja-JP" w:eastAsia="ja-JP" w:bidi="ja-JP"/>
      </w:rPr>
    </w:lvl>
    <w:lvl w:ilvl="1">
      <w:start w:val="1"/>
      <w:numFmt w:val="decimal"/>
      <w:lvlText w:val="%1.%2"/>
      <w:lvlJc w:val="left"/>
      <w:pPr>
        <w:ind w:left="1338" w:hanging="420"/>
      </w:pPr>
      <w:rPr>
        <w:rFonts w:ascii="宋体" w:eastAsia="宋体" w:hAnsi="宋体" w:cs="宋体" w:hint="default"/>
        <w:w w:val="100"/>
        <w:sz w:val="24"/>
        <w:szCs w:val="24"/>
        <w:lang w:val="ja-JP" w:eastAsia="ja-JP" w:bidi="ja-JP"/>
      </w:rPr>
    </w:lvl>
    <w:lvl w:ilvl="2">
      <w:numFmt w:val="bullet"/>
      <w:lvlText w:val="•"/>
      <w:lvlJc w:val="left"/>
      <w:pPr>
        <w:ind w:left="3145" w:hanging="420"/>
      </w:pPr>
      <w:rPr>
        <w:rFonts w:hint="default"/>
        <w:lang w:val="ja-JP" w:eastAsia="ja-JP" w:bidi="ja-JP"/>
      </w:rPr>
    </w:lvl>
    <w:lvl w:ilvl="3">
      <w:numFmt w:val="bullet"/>
      <w:lvlText w:val="•"/>
      <w:lvlJc w:val="left"/>
      <w:pPr>
        <w:ind w:left="4047" w:hanging="420"/>
      </w:pPr>
      <w:rPr>
        <w:rFonts w:hint="default"/>
        <w:lang w:val="ja-JP" w:eastAsia="ja-JP" w:bidi="ja-JP"/>
      </w:rPr>
    </w:lvl>
    <w:lvl w:ilvl="4">
      <w:numFmt w:val="bullet"/>
      <w:lvlText w:val="•"/>
      <w:lvlJc w:val="left"/>
      <w:pPr>
        <w:ind w:left="4950" w:hanging="420"/>
      </w:pPr>
      <w:rPr>
        <w:rFonts w:hint="default"/>
        <w:lang w:val="ja-JP" w:eastAsia="ja-JP" w:bidi="ja-JP"/>
      </w:rPr>
    </w:lvl>
    <w:lvl w:ilvl="5">
      <w:numFmt w:val="bullet"/>
      <w:lvlText w:val="•"/>
      <w:lvlJc w:val="left"/>
      <w:pPr>
        <w:ind w:left="5853" w:hanging="420"/>
      </w:pPr>
      <w:rPr>
        <w:rFonts w:hint="default"/>
        <w:lang w:val="ja-JP" w:eastAsia="ja-JP" w:bidi="ja-JP"/>
      </w:rPr>
    </w:lvl>
    <w:lvl w:ilvl="6">
      <w:numFmt w:val="bullet"/>
      <w:lvlText w:val="•"/>
      <w:lvlJc w:val="left"/>
      <w:pPr>
        <w:ind w:left="6755" w:hanging="420"/>
      </w:pPr>
      <w:rPr>
        <w:rFonts w:hint="default"/>
        <w:lang w:val="ja-JP" w:eastAsia="ja-JP" w:bidi="ja-JP"/>
      </w:rPr>
    </w:lvl>
    <w:lvl w:ilvl="7">
      <w:numFmt w:val="bullet"/>
      <w:lvlText w:val="•"/>
      <w:lvlJc w:val="left"/>
      <w:pPr>
        <w:ind w:left="7658" w:hanging="420"/>
      </w:pPr>
      <w:rPr>
        <w:rFonts w:hint="default"/>
        <w:lang w:val="ja-JP" w:eastAsia="ja-JP" w:bidi="ja-JP"/>
      </w:rPr>
    </w:lvl>
    <w:lvl w:ilvl="8">
      <w:numFmt w:val="bullet"/>
      <w:lvlText w:val="•"/>
      <w:lvlJc w:val="left"/>
      <w:pPr>
        <w:ind w:left="8560" w:hanging="420"/>
      </w:pPr>
      <w:rPr>
        <w:rFonts w:hint="default"/>
        <w:lang w:val="ja-JP" w:eastAsia="ja-JP" w:bidi="ja-JP"/>
      </w:rPr>
    </w:lvl>
  </w:abstractNum>
  <w:abstractNum w:abstractNumId="14" w15:restartNumberingAfterBreak="0">
    <w:nsid w:val="408C6FFC"/>
    <w:multiLevelType w:val="hybridMultilevel"/>
    <w:tmpl w:val="A7E45C62"/>
    <w:lvl w:ilvl="0" w:tplc="7C88ED8C">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cs="Wingdings" w:hint="default"/>
      </w:rPr>
    </w:lvl>
    <w:lvl w:ilvl="2" w:tplc="04090005" w:tentative="1">
      <w:start w:val="1"/>
      <w:numFmt w:val="bullet"/>
      <w:lvlText w:val=""/>
      <w:lvlJc w:val="left"/>
      <w:pPr>
        <w:ind w:left="1260" w:hanging="420"/>
      </w:pPr>
      <w:rPr>
        <w:rFonts w:ascii="Wingdings" w:hAnsi="Wingdings" w:cs="Wingdings" w:hint="default"/>
      </w:rPr>
    </w:lvl>
    <w:lvl w:ilvl="3" w:tplc="04090001" w:tentative="1">
      <w:start w:val="1"/>
      <w:numFmt w:val="bullet"/>
      <w:lvlText w:val=""/>
      <w:lvlJc w:val="left"/>
      <w:pPr>
        <w:ind w:left="1680" w:hanging="420"/>
      </w:pPr>
      <w:rPr>
        <w:rFonts w:ascii="Wingdings" w:hAnsi="Wingdings" w:cs="Wingdings" w:hint="default"/>
      </w:rPr>
    </w:lvl>
    <w:lvl w:ilvl="4" w:tplc="04090003" w:tentative="1">
      <w:start w:val="1"/>
      <w:numFmt w:val="bullet"/>
      <w:lvlText w:val=""/>
      <w:lvlJc w:val="left"/>
      <w:pPr>
        <w:ind w:left="2100" w:hanging="420"/>
      </w:pPr>
      <w:rPr>
        <w:rFonts w:ascii="Wingdings" w:hAnsi="Wingdings" w:cs="Wingdings" w:hint="default"/>
      </w:rPr>
    </w:lvl>
    <w:lvl w:ilvl="5" w:tplc="04090005" w:tentative="1">
      <w:start w:val="1"/>
      <w:numFmt w:val="bullet"/>
      <w:lvlText w:val=""/>
      <w:lvlJc w:val="left"/>
      <w:pPr>
        <w:ind w:left="2520" w:hanging="420"/>
      </w:pPr>
      <w:rPr>
        <w:rFonts w:ascii="Wingdings" w:hAnsi="Wingdings" w:cs="Wingdings" w:hint="default"/>
      </w:rPr>
    </w:lvl>
    <w:lvl w:ilvl="6" w:tplc="04090001" w:tentative="1">
      <w:start w:val="1"/>
      <w:numFmt w:val="bullet"/>
      <w:lvlText w:val=""/>
      <w:lvlJc w:val="left"/>
      <w:pPr>
        <w:ind w:left="2940" w:hanging="420"/>
      </w:pPr>
      <w:rPr>
        <w:rFonts w:ascii="Wingdings" w:hAnsi="Wingdings" w:cs="Wingdings" w:hint="default"/>
      </w:rPr>
    </w:lvl>
    <w:lvl w:ilvl="7" w:tplc="04090003" w:tentative="1">
      <w:start w:val="1"/>
      <w:numFmt w:val="bullet"/>
      <w:lvlText w:val=""/>
      <w:lvlJc w:val="left"/>
      <w:pPr>
        <w:ind w:left="3360" w:hanging="420"/>
      </w:pPr>
      <w:rPr>
        <w:rFonts w:ascii="Wingdings" w:hAnsi="Wingdings" w:cs="Wingdings" w:hint="default"/>
      </w:rPr>
    </w:lvl>
    <w:lvl w:ilvl="8" w:tplc="04090005" w:tentative="1">
      <w:start w:val="1"/>
      <w:numFmt w:val="bullet"/>
      <w:lvlText w:val=""/>
      <w:lvlJc w:val="left"/>
      <w:pPr>
        <w:ind w:left="3780" w:hanging="420"/>
      </w:pPr>
      <w:rPr>
        <w:rFonts w:ascii="Wingdings" w:hAnsi="Wingdings" w:cs="Wingdings" w:hint="default"/>
      </w:rPr>
    </w:lvl>
  </w:abstractNum>
  <w:abstractNum w:abstractNumId="15" w15:restartNumberingAfterBreak="0">
    <w:nsid w:val="44121AA6"/>
    <w:multiLevelType w:val="multilevel"/>
    <w:tmpl w:val="44121AA6"/>
    <w:lvl w:ilvl="0">
      <w:start w:val="1"/>
      <w:numFmt w:val="decimal"/>
      <w:pStyle w:val="ItemStepinTable"/>
      <w:lvlText w:val="(%1)"/>
      <w:lvlJc w:val="left"/>
      <w:pPr>
        <w:tabs>
          <w:tab w:val="left" w:pos="397"/>
        </w:tabs>
        <w:ind w:left="397" w:hanging="397"/>
      </w:pPr>
      <w:rPr>
        <w:rFonts w:ascii="Arial" w:eastAsia="宋体" w:hAnsi="Arial" w:hint="default"/>
        <w:b w:val="0"/>
        <w:i w:val="0"/>
        <w:color w:val="auto"/>
        <w:sz w:val="18"/>
        <w:szCs w:val="18"/>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pStyle w:val="2"/>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4A93A03"/>
    <w:multiLevelType w:val="multilevel"/>
    <w:tmpl w:val="44A93A03"/>
    <w:lvl w:ilvl="0">
      <w:start w:val="1"/>
      <w:numFmt w:val="decimal"/>
      <w:lvlText w:val="（%1）"/>
      <w:lvlJc w:val="left"/>
      <w:pPr>
        <w:ind w:left="618" w:hanging="605"/>
      </w:pPr>
      <w:rPr>
        <w:rFonts w:ascii="宋体" w:eastAsia="宋体" w:hAnsi="宋体" w:cs="宋体" w:hint="default"/>
        <w:w w:val="100"/>
        <w:sz w:val="22"/>
        <w:szCs w:val="22"/>
        <w:lang w:val="zh-CN" w:eastAsia="zh-CN" w:bidi="zh-CN"/>
      </w:rPr>
    </w:lvl>
    <w:lvl w:ilvl="1">
      <w:numFmt w:val="bullet"/>
      <w:lvlText w:val="•"/>
      <w:lvlJc w:val="left"/>
      <w:pPr>
        <w:ind w:left="1588" w:hanging="605"/>
      </w:pPr>
      <w:rPr>
        <w:rFonts w:hint="default"/>
        <w:lang w:val="zh-CN" w:eastAsia="zh-CN" w:bidi="zh-CN"/>
      </w:rPr>
    </w:lvl>
    <w:lvl w:ilvl="2">
      <w:numFmt w:val="bullet"/>
      <w:lvlText w:val="•"/>
      <w:lvlJc w:val="left"/>
      <w:pPr>
        <w:ind w:left="2557" w:hanging="605"/>
      </w:pPr>
      <w:rPr>
        <w:rFonts w:hint="default"/>
        <w:lang w:val="zh-CN" w:eastAsia="zh-CN" w:bidi="zh-CN"/>
      </w:rPr>
    </w:lvl>
    <w:lvl w:ilvl="3">
      <w:numFmt w:val="bullet"/>
      <w:lvlText w:val="•"/>
      <w:lvlJc w:val="left"/>
      <w:pPr>
        <w:ind w:left="3525" w:hanging="605"/>
      </w:pPr>
      <w:rPr>
        <w:rFonts w:hint="default"/>
        <w:lang w:val="zh-CN" w:eastAsia="zh-CN" w:bidi="zh-CN"/>
      </w:rPr>
    </w:lvl>
    <w:lvl w:ilvl="4">
      <w:numFmt w:val="bullet"/>
      <w:lvlText w:val="•"/>
      <w:lvlJc w:val="left"/>
      <w:pPr>
        <w:ind w:left="4494" w:hanging="605"/>
      </w:pPr>
      <w:rPr>
        <w:rFonts w:hint="default"/>
        <w:lang w:val="zh-CN" w:eastAsia="zh-CN" w:bidi="zh-CN"/>
      </w:rPr>
    </w:lvl>
    <w:lvl w:ilvl="5">
      <w:numFmt w:val="bullet"/>
      <w:lvlText w:val="•"/>
      <w:lvlJc w:val="left"/>
      <w:pPr>
        <w:ind w:left="5463" w:hanging="605"/>
      </w:pPr>
      <w:rPr>
        <w:rFonts w:hint="default"/>
        <w:lang w:val="zh-CN" w:eastAsia="zh-CN" w:bidi="zh-CN"/>
      </w:rPr>
    </w:lvl>
    <w:lvl w:ilvl="6">
      <w:numFmt w:val="bullet"/>
      <w:lvlText w:val="•"/>
      <w:lvlJc w:val="left"/>
      <w:pPr>
        <w:ind w:left="6431" w:hanging="605"/>
      </w:pPr>
      <w:rPr>
        <w:rFonts w:hint="default"/>
        <w:lang w:val="zh-CN" w:eastAsia="zh-CN" w:bidi="zh-CN"/>
      </w:rPr>
    </w:lvl>
    <w:lvl w:ilvl="7">
      <w:numFmt w:val="bullet"/>
      <w:lvlText w:val="•"/>
      <w:lvlJc w:val="left"/>
      <w:pPr>
        <w:ind w:left="7400" w:hanging="605"/>
      </w:pPr>
      <w:rPr>
        <w:rFonts w:hint="default"/>
        <w:lang w:val="zh-CN" w:eastAsia="zh-CN" w:bidi="zh-CN"/>
      </w:rPr>
    </w:lvl>
    <w:lvl w:ilvl="8">
      <w:numFmt w:val="bullet"/>
      <w:lvlText w:val="•"/>
      <w:lvlJc w:val="left"/>
      <w:pPr>
        <w:ind w:left="8368" w:hanging="605"/>
      </w:pPr>
      <w:rPr>
        <w:rFonts w:hint="default"/>
        <w:lang w:val="zh-CN" w:eastAsia="zh-CN" w:bidi="zh-CN"/>
      </w:rPr>
    </w:lvl>
  </w:abstractNum>
  <w:abstractNum w:abstractNumId="17" w15:restartNumberingAfterBreak="0">
    <w:nsid w:val="51002338"/>
    <w:multiLevelType w:val="singleLevel"/>
    <w:tmpl w:val="51002338"/>
    <w:lvl w:ilvl="0">
      <w:start w:val="1"/>
      <w:numFmt w:val="bullet"/>
      <w:pStyle w:val="BulletsL1"/>
      <w:lvlText w:val=""/>
      <w:lvlJc w:val="left"/>
      <w:pPr>
        <w:tabs>
          <w:tab w:val="left" w:pos="360"/>
        </w:tabs>
        <w:ind w:left="360" w:hanging="360"/>
      </w:pPr>
      <w:rPr>
        <w:rFonts w:ascii="Symbol" w:hAnsi="Symbol" w:hint="default"/>
      </w:rPr>
    </w:lvl>
  </w:abstractNum>
  <w:abstractNum w:abstractNumId="18" w15:restartNumberingAfterBreak="0">
    <w:nsid w:val="55388C81"/>
    <w:multiLevelType w:val="singleLevel"/>
    <w:tmpl w:val="55388C81"/>
    <w:lvl w:ilvl="0">
      <w:start w:val="1"/>
      <w:numFmt w:val="decimal"/>
      <w:suff w:val="nothing"/>
      <w:lvlText w:val="%1、"/>
      <w:lvlJc w:val="left"/>
      <w:pPr>
        <w:ind w:left="0" w:firstLine="0"/>
      </w:pPr>
    </w:lvl>
  </w:abstractNum>
  <w:abstractNum w:abstractNumId="19" w15:restartNumberingAfterBreak="0">
    <w:nsid w:val="5633364C"/>
    <w:multiLevelType w:val="multilevel"/>
    <w:tmpl w:val="5633364C"/>
    <w:lvl w:ilvl="0">
      <w:start w:val="1"/>
      <w:numFmt w:val="decimal"/>
      <w:lvlText w:val="（%1）"/>
      <w:lvlJc w:val="left"/>
      <w:pPr>
        <w:ind w:left="618" w:hanging="608"/>
      </w:pPr>
      <w:rPr>
        <w:rFonts w:ascii="宋体" w:eastAsia="宋体" w:hAnsi="宋体" w:cs="宋体" w:hint="default"/>
        <w:spacing w:val="2"/>
        <w:w w:val="100"/>
        <w:sz w:val="22"/>
        <w:szCs w:val="22"/>
        <w:lang w:val="zh-CN" w:eastAsia="zh-CN" w:bidi="zh-CN"/>
      </w:rPr>
    </w:lvl>
    <w:lvl w:ilvl="1">
      <w:numFmt w:val="bullet"/>
      <w:lvlText w:val="•"/>
      <w:lvlJc w:val="left"/>
      <w:pPr>
        <w:ind w:left="1588" w:hanging="608"/>
      </w:pPr>
      <w:rPr>
        <w:rFonts w:hint="default"/>
        <w:lang w:val="zh-CN" w:eastAsia="zh-CN" w:bidi="zh-CN"/>
      </w:rPr>
    </w:lvl>
    <w:lvl w:ilvl="2">
      <w:numFmt w:val="bullet"/>
      <w:lvlText w:val="•"/>
      <w:lvlJc w:val="left"/>
      <w:pPr>
        <w:ind w:left="2557" w:hanging="608"/>
      </w:pPr>
      <w:rPr>
        <w:rFonts w:hint="default"/>
        <w:lang w:val="zh-CN" w:eastAsia="zh-CN" w:bidi="zh-CN"/>
      </w:rPr>
    </w:lvl>
    <w:lvl w:ilvl="3">
      <w:numFmt w:val="bullet"/>
      <w:lvlText w:val="•"/>
      <w:lvlJc w:val="left"/>
      <w:pPr>
        <w:ind w:left="3525" w:hanging="608"/>
      </w:pPr>
      <w:rPr>
        <w:rFonts w:hint="default"/>
        <w:lang w:val="zh-CN" w:eastAsia="zh-CN" w:bidi="zh-CN"/>
      </w:rPr>
    </w:lvl>
    <w:lvl w:ilvl="4">
      <w:numFmt w:val="bullet"/>
      <w:lvlText w:val="•"/>
      <w:lvlJc w:val="left"/>
      <w:pPr>
        <w:ind w:left="4494" w:hanging="608"/>
      </w:pPr>
      <w:rPr>
        <w:rFonts w:hint="default"/>
        <w:lang w:val="zh-CN" w:eastAsia="zh-CN" w:bidi="zh-CN"/>
      </w:rPr>
    </w:lvl>
    <w:lvl w:ilvl="5">
      <w:numFmt w:val="bullet"/>
      <w:lvlText w:val="•"/>
      <w:lvlJc w:val="left"/>
      <w:pPr>
        <w:ind w:left="5463" w:hanging="608"/>
      </w:pPr>
      <w:rPr>
        <w:rFonts w:hint="default"/>
        <w:lang w:val="zh-CN" w:eastAsia="zh-CN" w:bidi="zh-CN"/>
      </w:rPr>
    </w:lvl>
    <w:lvl w:ilvl="6">
      <w:numFmt w:val="bullet"/>
      <w:lvlText w:val="•"/>
      <w:lvlJc w:val="left"/>
      <w:pPr>
        <w:ind w:left="6431" w:hanging="608"/>
      </w:pPr>
      <w:rPr>
        <w:rFonts w:hint="default"/>
        <w:lang w:val="zh-CN" w:eastAsia="zh-CN" w:bidi="zh-CN"/>
      </w:rPr>
    </w:lvl>
    <w:lvl w:ilvl="7">
      <w:numFmt w:val="bullet"/>
      <w:lvlText w:val="•"/>
      <w:lvlJc w:val="left"/>
      <w:pPr>
        <w:ind w:left="7400" w:hanging="608"/>
      </w:pPr>
      <w:rPr>
        <w:rFonts w:hint="default"/>
        <w:lang w:val="zh-CN" w:eastAsia="zh-CN" w:bidi="zh-CN"/>
      </w:rPr>
    </w:lvl>
    <w:lvl w:ilvl="8">
      <w:numFmt w:val="bullet"/>
      <w:lvlText w:val="•"/>
      <w:lvlJc w:val="left"/>
      <w:pPr>
        <w:ind w:left="8368" w:hanging="608"/>
      </w:pPr>
      <w:rPr>
        <w:rFonts w:hint="default"/>
        <w:lang w:val="zh-CN" w:eastAsia="zh-CN" w:bidi="zh-CN"/>
      </w:rPr>
    </w:lvl>
  </w:abstractNum>
  <w:abstractNum w:abstractNumId="20" w15:restartNumberingAfterBreak="0">
    <w:nsid w:val="581D2BC5"/>
    <w:multiLevelType w:val="multilevel"/>
    <w:tmpl w:val="581D2BC5"/>
    <w:lvl w:ilvl="0">
      <w:start w:val="1"/>
      <w:numFmt w:val="decimal"/>
      <w:pStyle w:val="a"/>
      <w:lvlText w:val="%1"/>
      <w:lvlJc w:val="left"/>
      <w:pPr>
        <w:tabs>
          <w:tab w:val="left" w:pos="567"/>
        </w:tabs>
        <w:ind w:left="567" w:hanging="567"/>
      </w:pPr>
      <w:rPr>
        <w:rFonts w:hint="eastAsia"/>
      </w:rPr>
    </w:lvl>
    <w:lvl w:ilvl="1">
      <w:start w:val="1"/>
      <w:numFmt w:val="decimal"/>
      <w:pStyle w:val="20"/>
      <w:lvlText w:val="%1.%2"/>
      <w:lvlJc w:val="left"/>
      <w:pPr>
        <w:tabs>
          <w:tab w:val="left" w:pos="1004"/>
        </w:tabs>
        <w:ind w:left="567" w:hanging="283"/>
      </w:pPr>
      <w:rPr>
        <w:rFonts w:hint="eastAsia"/>
      </w:rPr>
    </w:lvl>
    <w:lvl w:ilvl="2">
      <w:start w:val="1"/>
      <w:numFmt w:val="decimal"/>
      <w:pStyle w:val="3"/>
      <w:lvlText w:val="%1.%2.%3"/>
      <w:lvlJc w:val="left"/>
      <w:pPr>
        <w:tabs>
          <w:tab w:val="left" w:pos="1647"/>
        </w:tabs>
        <w:ind w:left="1134" w:hanging="567"/>
      </w:pPr>
      <w:rPr>
        <w:rFonts w:hint="eastAsia"/>
      </w:rPr>
    </w:lvl>
    <w:lvl w:ilvl="3">
      <w:start w:val="1"/>
      <w:numFmt w:val="decimal"/>
      <w:lvlText w:val="%1.%2.%3.%4"/>
      <w:lvlJc w:val="left"/>
      <w:pPr>
        <w:tabs>
          <w:tab w:val="left" w:pos="3223"/>
        </w:tabs>
        <w:ind w:left="2851" w:hanging="708"/>
      </w:pPr>
      <w:rPr>
        <w:rFonts w:hint="eastAsia"/>
      </w:rPr>
    </w:lvl>
    <w:lvl w:ilvl="4">
      <w:start w:val="1"/>
      <w:numFmt w:val="decimal"/>
      <w:lvlText w:val="%1.%2.%3.%4.%5"/>
      <w:lvlJc w:val="left"/>
      <w:pPr>
        <w:tabs>
          <w:tab w:val="left" w:pos="3648"/>
        </w:tabs>
        <w:ind w:left="3418" w:hanging="850"/>
      </w:pPr>
      <w:rPr>
        <w:rFonts w:hint="eastAsia"/>
      </w:rPr>
    </w:lvl>
    <w:lvl w:ilvl="5">
      <w:start w:val="1"/>
      <w:numFmt w:val="decimal"/>
      <w:lvlText w:val="%1.%2.%3.%4.%5.%6"/>
      <w:lvlJc w:val="left"/>
      <w:pPr>
        <w:tabs>
          <w:tab w:val="left" w:pos="4433"/>
        </w:tabs>
        <w:ind w:left="4127" w:hanging="1134"/>
      </w:pPr>
      <w:rPr>
        <w:rFonts w:hint="eastAsia"/>
      </w:rPr>
    </w:lvl>
    <w:lvl w:ilvl="6">
      <w:start w:val="1"/>
      <w:numFmt w:val="decimal"/>
      <w:lvlText w:val="%1.%2.%3.%4.%5.%6.%7"/>
      <w:lvlJc w:val="left"/>
      <w:pPr>
        <w:tabs>
          <w:tab w:val="left" w:pos="4858"/>
        </w:tabs>
        <w:ind w:left="4694" w:hanging="1276"/>
      </w:pPr>
      <w:rPr>
        <w:rFonts w:hint="eastAsia"/>
      </w:rPr>
    </w:lvl>
    <w:lvl w:ilvl="7">
      <w:start w:val="1"/>
      <w:numFmt w:val="decimal"/>
      <w:lvlText w:val="%1.%2.%3.%4.%5.%6.%7.%8"/>
      <w:lvlJc w:val="left"/>
      <w:pPr>
        <w:tabs>
          <w:tab w:val="left" w:pos="5643"/>
        </w:tabs>
        <w:ind w:left="5261" w:hanging="1418"/>
      </w:pPr>
      <w:rPr>
        <w:rFonts w:hint="eastAsia"/>
      </w:rPr>
    </w:lvl>
    <w:lvl w:ilvl="8">
      <w:start w:val="1"/>
      <w:numFmt w:val="decimal"/>
      <w:lvlText w:val="%1.%2.%3.%4.%5.%6.%7.%8.%9"/>
      <w:lvlJc w:val="left"/>
      <w:pPr>
        <w:tabs>
          <w:tab w:val="left" w:pos="6429"/>
        </w:tabs>
        <w:ind w:left="5969" w:hanging="1700"/>
      </w:pPr>
      <w:rPr>
        <w:rFonts w:hint="eastAsia"/>
      </w:rPr>
    </w:lvl>
  </w:abstractNum>
  <w:abstractNum w:abstractNumId="21" w15:restartNumberingAfterBreak="0">
    <w:nsid w:val="58882CF2"/>
    <w:multiLevelType w:val="multilevel"/>
    <w:tmpl w:val="58882CF2"/>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5F8403E9"/>
    <w:multiLevelType w:val="multilevel"/>
    <w:tmpl w:val="5F8403E9"/>
    <w:lvl w:ilvl="0">
      <w:start w:val="1"/>
      <w:numFmt w:val="decimal"/>
      <w:lvlText w:val="（%1）"/>
      <w:lvlJc w:val="left"/>
      <w:pPr>
        <w:ind w:left="1459" w:hanging="601"/>
      </w:pPr>
      <w:rPr>
        <w:rFonts w:ascii="宋体" w:eastAsia="宋体" w:hAnsi="宋体" w:cs="宋体" w:hint="default"/>
        <w:w w:val="100"/>
        <w:sz w:val="24"/>
        <w:szCs w:val="22"/>
        <w:lang w:val="zh-CN" w:eastAsia="zh-CN" w:bidi="zh-CN"/>
      </w:rPr>
    </w:lvl>
    <w:lvl w:ilvl="1">
      <w:numFmt w:val="bullet"/>
      <w:lvlText w:val="•"/>
      <w:lvlJc w:val="left"/>
      <w:pPr>
        <w:ind w:left="2344" w:hanging="601"/>
      </w:pPr>
      <w:rPr>
        <w:rFonts w:hint="default"/>
        <w:lang w:val="zh-CN" w:eastAsia="zh-CN" w:bidi="zh-CN"/>
      </w:rPr>
    </w:lvl>
    <w:lvl w:ilvl="2">
      <w:numFmt w:val="bullet"/>
      <w:lvlText w:val="•"/>
      <w:lvlJc w:val="left"/>
      <w:pPr>
        <w:ind w:left="3229" w:hanging="601"/>
      </w:pPr>
      <w:rPr>
        <w:rFonts w:hint="default"/>
        <w:lang w:val="zh-CN" w:eastAsia="zh-CN" w:bidi="zh-CN"/>
      </w:rPr>
    </w:lvl>
    <w:lvl w:ilvl="3">
      <w:numFmt w:val="bullet"/>
      <w:lvlText w:val="•"/>
      <w:lvlJc w:val="left"/>
      <w:pPr>
        <w:ind w:left="4113" w:hanging="601"/>
      </w:pPr>
      <w:rPr>
        <w:rFonts w:hint="default"/>
        <w:lang w:val="zh-CN" w:eastAsia="zh-CN" w:bidi="zh-CN"/>
      </w:rPr>
    </w:lvl>
    <w:lvl w:ilvl="4">
      <w:numFmt w:val="bullet"/>
      <w:lvlText w:val="•"/>
      <w:lvlJc w:val="left"/>
      <w:pPr>
        <w:ind w:left="4998" w:hanging="601"/>
      </w:pPr>
      <w:rPr>
        <w:rFonts w:hint="default"/>
        <w:lang w:val="zh-CN" w:eastAsia="zh-CN" w:bidi="zh-CN"/>
      </w:rPr>
    </w:lvl>
    <w:lvl w:ilvl="5">
      <w:numFmt w:val="bullet"/>
      <w:lvlText w:val="•"/>
      <w:lvlJc w:val="left"/>
      <w:pPr>
        <w:ind w:left="5883" w:hanging="601"/>
      </w:pPr>
      <w:rPr>
        <w:rFonts w:hint="default"/>
        <w:lang w:val="zh-CN" w:eastAsia="zh-CN" w:bidi="zh-CN"/>
      </w:rPr>
    </w:lvl>
    <w:lvl w:ilvl="6">
      <w:numFmt w:val="bullet"/>
      <w:lvlText w:val="•"/>
      <w:lvlJc w:val="left"/>
      <w:pPr>
        <w:ind w:left="6767" w:hanging="601"/>
      </w:pPr>
      <w:rPr>
        <w:rFonts w:hint="default"/>
        <w:lang w:val="zh-CN" w:eastAsia="zh-CN" w:bidi="zh-CN"/>
      </w:rPr>
    </w:lvl>
    <w:lvl w:ilvl="7">
      <w:numFmt w:val="bullet"/>
      <w:lvlText w:val="•"/>
      <w:lvlJc w:val="left"/>
      <w:pPr>
        <w:ind w:left="7652" w:hanging="601"/>
      </w:pPr>
      <w:rPr>
        <w:rFonts w:hint="default"/>
        <w:lang w:val="zh-CN" w:eastAsia="zh-CN" w:bidi="zh-CN"/>
      </w:rPr>
    </w:lvl>
    <w:lvl w:ilvl="8">
      <w:numFmt w:val="bullet"/>
      <w:lvlText w:val="•"/>
      <w:lvlJc w:val="left"/>
      <w:pPr>
        <w:ind w:left="8536" w:hanging="601"/>
      </w:pPr>
      <w:rPr>
        <w:rFonts w:hint="default"/>
        <w:lang w:val="zh-CN" w:eastAsia="zh-CN" w:bidi="zh-CN"/>
      </w:rPr>
    </w:lvl>
  </w:abstractNum>
  <w:num w:numId="1">
    <w:abstractNumId w:val="20"/>
  </w:num>
  <w:num w:numId="2">
    <w:abstractNumId w:val="17"/>
  </w:num>
  <w:num w:numId="3">
    <w:abstractNumId w:val="15"/>
  </w:num>
  <w:num w:numId="4">
    <w:abstractNumId w:val="9"/>
  </w:num>
  <w:num w:numId="5">
    <w:abstractNumId w:val="12"/>
  </w:num>
  <w:num w:numId="6">
    <w:abstractNumId w:val="7"/>
  </w:num>
  <w:num w:numId="7">
    <w:abstractNumId w:val="11"/>
  </w:num>
  <w:num w:numId="8">
    <w:abstractNumId w:val="4"/>
  </w:num>
  <w:num w:numId="9">
    <w:abstractNumId w:val="5"/>
  </w:num>
  <w:num w:numId="10">
    <w:abstractNumId w:val="1"/>
  </w:num>
  <w:num w:numId="11">
    <w:abstractNumId w:val="3"/>
  </w:num>
  <w:num w:numId="12">
    <w:abstractNumId w:val="13"/>
  </w:num>
  <w:num w:numId="13">
    <w:abstractNumId w:val="16"/>
  </w:num>
  <w:num w:numId="14">
    <w:abstractNumId w:val="19"/>
  </w:num>
  <w:num w:numId="15">
    <w:abstractNumId w:val="2"/>
  </w:num>
  <w:num w:numId="16">
    <w:abstractNumId w:val="22"/>
  </w:num>
  <w:num w:numId="17">
    <w:abstractNumId w:val="6"/>
  </w:num>
  <w:num w:numId="18">
    <w:abstractNumId w:val="10"/>
  </w:num>
  <w:num w:numId="19">
    <w:abstractNumId w:val="8"/>
  </w:num>
  <w:num w:numId="20">
    <w:abstractNumId w:val="14"/>
  </w:num>
  <w:num w:numId="21">
    <w:abstractNumId w:val="0"/>
  </w:num>
  <w:num w:numId="22">
    <w:abstractNumId w:val="21"/>
  </w:num>
  <w:num w:numId="23">
    <w:abstractNumId w:val="18"/>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defaultTabStop w:val="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037"/>
    <w:rsid w:val="000039B1"/>
    <w:rsid w:val="000238AE"/>
    <w:rsid w:val="00036BCE"/>
    <w:rsid w:val="000624D9"/>
    <w:rsid w:val="00074CA3"/>
    <w:rsid w:val="00076558"/>
    <w:rsid w:val="00081ABC"/>
    <w:rsid w:val="00097CD7"/>
    <w:rsid w:val="000A2DA0"/>
    <w:rsid w:val="000C7A04"/>
    <w:rsid w:val="000D5869"/>
    <w:rsid w:val="000F70FB"/>
    <w:rsid w:val="0011791D"/>
    <w:rsid w:val="00140A13"/>
    <w:rsid w:val="00147DCB"/>
    <w:rsid w:val="00151DDF"/>
    <w:rsid w:val="00153C27"/>
    <w:rsid w:val="00170BF3"/>
    <w:rsid w:val="001766E5"/>
    <w:rsid w:val="00176AC6"/>
    <w:rsid w:val="00186EDC"/>
    <w:rsid w:val="00191BA0"/>
    <w:rsid w:val="001978C8"/>
    <w:rsid w:val="001A0EED"/>
    <w:rsid w:val="001A6325"/>
    <w:rsid w:val="001C1D3A"/>
    <w:rsid w:val="001C2C99"/>
    <w:rsid w:val="001E229B"/>
    <w:rsid w:val="001E2F1F"/>
    <w:rsid w:val="001F5E9A"/>
    <w:rsid w:val="0022296F"/>
    <w:rsid w:val="00225837"/>
    <w:rsid w:val="00243F24"/>
    <w:rsid w:val="002729D0"/>
    <w:rsid w:val="00284DA9"/>
    <w:rsid w:val="002A25B5"/>
    <w:rsid w:val="002D7C87"/>
    <w:rsid w:val="002E4CF0"/>
    <w:rsid w:val="002F49B1"/>
    <w:rsid w:val="0031050D"/>
    <w:rsid w:val="00311831"/>
    <w:rsid w:val="00313077"/>
    <w:rsid w:val="003213CF"/>
    <w:rsid w:val="00325489"/>
    <w:rsid w:val="00364DEC"/>
    <w:rsid w:val="003662BD"/>
    <w:rsid w:val="003724B2"/>
    <w:rsid w:val="00380AD5"/>
    <w:rsid w:val="003C3FEA"/>
    <w:rsid w:val="003C5AF2"/>
    <w:rsid w:val="003F0311"/>
    <w:rsid w:val="00406507"/>
    <w:rsid w:val="00416418"/>
    <w:rsid w:val="0042218A"/>
    <w:rsid w:val="0043415B"/>
    <w:rsid w:val="00461C42"/>
    <w:rsid w:val="00480551"/>
    <w:rsid w:val="00487ED0"/>
    <w:rsid w:val="00496405"/>
    <w:rsid w:val="004A3CA7"/>
    <w:rsid w:val="004B08A7"/>
    <w:rsid w:val="004B2552"/>
    <w:rsid w:val="004B3FE2"/>
    <w:rsid w:val="004C2772"/>
    <w:rsid w:val="004C45FC"/>
    <w:rsid w:val="004C7881"/>
    <w:rsid w:val="004E13C0"/>
    <w:rsid w:val="004F0146"/>
    <w:rsid w:val="004F64ED"/>
    <w:rsid w:val="0051176F"/>
    <w:rsid w:val="00513E0F"/>
    <w:rsid w:val="0053190F"/>
    <w:rsid w:val="00534A05"/>
    <w:rsid w:val="00534A80"/>
    <w:rsid w:val="0055747A"/>
    <w:rsid w:val="00577BA5"/>
    <w:rsid w:val="005B3B76"/>
    <w:rsid w:val="005B7CE9"/>
    <w:rsid w:val="005D47BC"/>
    <w:rsid w:val="005E3037"/>
    <w:rsid w:val="005E7E69"/>
    <w:rsid w:val="00603E70"/>
    <w:rsid w:val="00605470"/>
    <w:rsid w:val="00607933"/>
    <w:rsid w:val="00617FAB"/>
    <w:rsid w:val="00620FA2"/>
    <w:rsid w:val="00621393"/>
    <w:rsid w:val="006363CA"/>
    <w:rsid w:val="006471DC"/>
    <w:rsid w:val="00665AC9"/>
    <w:rsid w:val="006A50FC"/>
    <w:rsid w:val="006A5AEA"/>
    <w:rsid w:val="006C2433"/>
    <w:rsid w:val="006D10C0"/>
    <w:rsid w:val="006E5586"/>
    <w:rsid w:val="0073113D"/>
    <w:rsid w:val="00742122"/>
    <w:rsid w:val="00743205"/>
    <w:rsid w:val="007557F4"/>
    <w:rsid w:val="0075747B"/>
    <w:rsid w:val="007635D4"/>
    <w:rsid w:val="00777D9E"/>
    <w:rsid w:val="0078294B"/>
    <w:rsid w:val="007864FB"/>
    <w:rsid w:val="00796748"/>
    <w:rsid w:val="007A4720"/>
    <w:rsid w:val="007D0CCE"/>
    <w:rsid w:val="007D5C14"/>
    <w:rsid w:val="00804422"/>
    <w:rsid w:val="00815673"/>
    <w:rsid w:val="00817406"/>
    <w:rsid w:val="00822DB8"/>
    <w:rsid w:val="00834881"/>
    <w:rsid w:val="00855A87"/>
    <w:rsid w:val="00875CB3"/>
    <w:rsid w:val="00877A72"/>
    <w:rsid w:val="008A6535"/>
    <w:rsid w:val="008B7F6F"/>
    <w:rsid w:val="008D1FAD"/>
    <w:rsid w:val="008E1BCF"/>
    <w:rsid w:val="008E2F81"/>
    <w:rsid w:val="0090544F"/>
    <w:rsid w:val="00912CEF"/>
    <w:rsid w:val="009143C5"/>
    <w:rsid w:val="009306BB"/>
    <w:rsid w:val="00935974"/>
    <w:rsid w:val="00943C30"/>
    <w:rsid w:val="009508D5"/>
    <w:rsid w:val="00984E26"/>
    <w:rsid w:val="00990AA1"/>
    <w:rsid w:val="009A0DB5"/>
    <w:rsid w:val="009B43D6"/>
    <w:rsid w:val="009B7D99"/>
    <w:rsid w:val="009F19F6"/>
    <w:rsid w:val="00A02187"/>
    <w:rsid w:val="00A063CA"/>
    <w:rsid w:val="00A17538"/>
    <w:rsid w:val="00A201F1"/>
    <w:rsid w:val="00A361F3"/>
    <w:rsid w:val="00A451E9"/>
    <w:rsid w:val="00A75484"/>
    <w:rsid w:val="00A8610F"/>
    <w:rsid w:val="00A927BD"/>
    <w:rsid w:val="00AB5971"/>
    <w:rsid w:val="00AC075B"/>
    <w:rsid w:val="00AC080B"/>
    <w:rsid w:val="00AE14BE"/>
    <w:rsid w:val="00AE16E5"/>
    <w:rsid w:val="00AF00CB"/>
    <w:rsid w:val="00AF254A"/>
    <w:rsid w:val="00B00CFB"/>
    <w:rsid w:val="00B14D73"/>
    <w:rsid w:val="00B259A4"/>
    <w:rsid w:val="00B27770"/>
    <w:rsid w:val="00B31084"/>
    <w:rsid w:val="00B33B9C"/>
    <w:rsid w:val="00B34B43"/>
    <w:rsid w:val="00B47CE1"/>
    <w:rsid w:val="00B6686E"/>
    <w:rsid w:val="00B71AB9"/>
    <w:rsid w:val="00B72C7F"/>
    <w:rsid w:val="00B75030"/>
    <w:rsid w:val="00B7529A"/>
    <w:rsid w:val="00B804EA"/>
    <w:rsid w:val="00B80543"/>
    <w:rsid w:val="00B87D78"/>
    <w:rsid w:val="00BB0351"/>
    <w:rsid w:val="00BC0A90"/>
    <w:rsid w:val="00BC79FE"/>
    <w:rsid w:val="00BE1A61"/>
    <w:rsid w:val="00BF42C8"/>
    <w:rsid w:val="00BF75B0"/>
    <w:rsid w:val="00C82F75"/>
    <w:rsid w:val="00C83081"/>
    <w:rsid w:val="00C91F46"/>
    <w:rsid w:val="00C966A5"/>
    <w:rsid w:val="00CC0B22"/>
    <w:rsid w:val="00CE0C79"/>
    <w:rsid w:val="00CE6C6E"/>
    <w:rsid w:val="00CF2EFA"/>
    <w:rsid w:val="00CF6A5C"/>
    <w:rsid w:val="00CF7EAB"/>
    <w:rsid w:val="00D117C5"/>
    <w:rsid w:val="00D138C5"/>
    <w:rsid w:val="00D147F7"/>
    <w:rsid w:val="00D1737B"/>
    <w:rsid w:val="00D3296F"/>
    <w:rsid w:val="00D371E7"/>
    <w:rsid w:val="00D475FA"/>
    <w:rsid w:val="00D50108"/>
    <w:rsid w:val="00D55278"/>
    <w:rsid w:val="00DA1023"/>
    <w:rsid w:val="00DA28DD"/>
    <w:rsid w:val="00DC6A1D"/>
    <w:rsid w:val="00DC7859"/>
    <w:rsid w:val="00DD6898"/>
    <w:rsid w:val="00DE4863"/>
    <w:rsid w:val="00DF18DB"/>
    <w:rsid w:val="00E024DE"/>
    <w:rsid w:val="00E1540F"/>
    <w:rsid w:val="00E21FBA"/>
    <w:rsid w:val="00E3038D"/>
    <w:rsid w:val="00E347A0"/>
    <w:rsid w:val="00E4102B"/>
    <w:rsid w:val="00E6418D"/>
    <w:rsid w:val="00E7320F"/>
    <w:rsid w:val="00E806A1"/>
    <w:rsid w:val="00E8695C"/>
    <w:rsid w:val="00EA032D"/>
    <w:rsid w:val="00EA21C6"/>
    <w:rsid w:val="00EA71B1"/>
    <w:rsid w:val="00EB0045"/>
    <w:rsid w:val="00EB4276"/>
    <w:rsid w:val="00EC059A"/>
    <w:rsid w:val="00EC12B2"/>
    <w:rsid w:val="00ED6191"/>
    <w:rsid w:val="00ED7210"/>
    <w:rsid w:val="00EF7F4D"/>
    <w:rsid w:val="00F249B8"/>
    <w:rsid w:val="00F43C6A"/>
    <w:rsid w:val="00F50560"/>
    <w:rsid w:val="00F556C2"/>
    <w:rsid w:val="00F6268C"/>
    <w:rsid w:val="00F8110D"/>
    <w:rsid w:val="00F919C1"/>
    <w:rsid w:val="00FA4DCB"/>
    <w:rsid w:val="00FC029A"/>
    <w:rsid w:val="00FC6E75"/>
    <w:rsid w:val="00FE03AE"/>
    <w:rsid w:val="016051C5"/>
    <w:rsid w:val="01916F70"/>
    <w:rsid w:val="01933F6D"/>
    <w:rsid w:val="01DD0E47"/>
    <w:rsid w:val="023707B7"/>
    <w:rsid w:val="02F537C2"/>
    <w:rsid w:val="031D76E6"/>
    <w:rsid w:val="03F16458"/>
    <w:rsid w:val="040D1CDC"/>
    <w:rsid w:val="048F536D"/>
    <w:rsid w:val="05B86E81"/>
    <w:rsid w:val="0606522D"/>
    <w:rsid w:val="066273CF"/>
    <w:rsid w:val="06CB09B1"/>
    <w:rsid w:val="07501452"/>
    <w:rsid w:val="07C12F94"/>
    <w:rsid w:val="07C57EBE"/>
    <w:rsid w:val="09567D67"/>
    <w:rsid w:val="096A4D92"/>
    <w:rsid w:val="097351D5"/>
    <w:rsid w:val="099C2A26"/>
    <w:rsid w:val="09A363F0"/>
    <w:rsid w:val="0A6E3340"/>
    <w:rsid w:val="0AC134D9"/>
    <w:rsid w:val="0B273D53"/>
    <w:rsid w:val="0B507B93"/>
    <w:rsid w:val="0B767BA2"/>
    <w:rsid w:val="0B9469AB"/>
    <w:rsid w:val="0BAD712D"/>
    <w:rsid w:val="0BC126D5"/>
    <w:rsid w:val="0BED0A67"/>
    <w:rsid w:val="0C6435A1"/>
    <w:rsid w:val="0C6E5FE0"/>
    <w:rsid w:val="0C733600"/>
    <w:rsid w:val="0C804E9B"/>
    <w:rsid w:val="0CA02F3D"/>
    <w:rsid w:val="0CA544B5"/>
    <w:rsid w:val="0CEA780A"/>
    <w:rsid w:val="0D095FA0"/>
    <w:rsid w:val="0D8D4574"/>
    <w:rsid w:val="0DA06927"/>
    <w:rsid w:val="0DA82320"/>
    <w:rsid w:val="0DAB0499"/>
    <w:rsid w:val="0DB81AA2"/>
    <w:rsid w:val="0DC63332"/>
    <w:rsid w:val="0DE0518E"/>
    <w:rsid w:val="0DE05854"/>
    <w:rsid w:val="0E134AB6"/>
    <w:rsid w:val="0E5210F3"/>
    <w:rsid w:val="0E5F3E2F"/>
    <w:rsid w:val="0E764770"/>
    <w:rsid w:val="0EA3324C"/>
    <w:rsid w:val="0F1409B3"/>
    <w:rsid w:val="0F485C74"/>
    <w:rsid w:val="0F4C3FF1"/>
    <w:rsid w:val="10241E47"/>
    <w:rsid w:val="102C11E2"/>
    <w:rsid w:val="104D664B"/>
    <w:rsid w:val="10B901F0"/>
    <w:rsid w:val="11625B1D"/>
    <w:rsid w:val="11744F8B"/>
    <w:rsid w:val="119B3546"/>
    <w:rsid w:val="12677FDE"/>
    <w:rsid w:val="12843BDD"/>
    <w:rsid w:val="1286440C"/>
    <w:rsid w:val="12914D94"/>
    <w:rsid w:val="132C3B28"/>
    <w:rsid w:val="13587BF1"/>
    <w:rsid w:val="13A763E7"/>
    <w:rsid w:val="13F6078F"/>
    <w:rsid w:val="144D48A8"/>
    <w:rsid w:val="14796E40"/>
    <w:rsid w:val="14E1490B"/>
    <w:rsid w:val="1561643B"/>
    <w:rsid w:val="156D0501"/>
    <w:rsid w:val="158231DA"/>
    <w:rsid w:val="16315803"/>
    <w:rsid w:val="165C71CF"/>
    <w:rsid w:val="166969C1"/>
    <w:rsid w:val="16BB0E2A"/>
    <w:rsid w:val="16FD3CF7"/>
    <w:rsid w:val="17944F5F"/>
    <w:rsid w:val="17A40A72"/>
    <w:rsid w:val="18026617"/>
    <w:rsid w:val="185D5222"/>
    <w:rsid w:val="190F0DAC"/>
    <w:rsid w:val="195267B7"/>
    <w:rsid w:val="19835660"/>
    <w:rsid w:val="1A0A2E18"/>
    <w:rsid w:val="1A2C0555"/>
    <w:rsid w:val="1A6D62B8"/>
    <w:rsid w:val="1A7F2165"/>
    <w:rsid w:val="1A807ACF"/>
    <w:rsid w:val="1ABE2780"/>
    <w:rsid w:val="1B117276"/>
    <w:rsid w:val="1B434F08"/>
    <w:rsid w:val="1B4703A9"/>
    <w:rsid w:val="1BCE6D53"/>
    <w:rsid w:val="1C6D7155"/>
    <w:rsid w:val="1C947C4A"/>
    <w:rsid w:val="1D4B4C4A"/>
    <w:rsid w:val="1E7D563D"/>
    <w:rsid w:val="1ECB55AB"/>
    <w:rsid w:val="1F183BD5"/>
    <w:rsid w:val="1FA94814"/>
    <w:rsid w:val="1FF61AD7"/>
    <w:rsid w:val="202B2A7C"/>
    <w:rsid w:val="20433449"/>
    <w:rsid w:val="207A5FFE"/>
    <w:rsid w:val="208E5D97"/>
    <w:rsid w:val="20CA42EC"/>
    <w:rsid w:val="214B7A79"/>
    <w:rsid w:val="214F17D7"/>
    <w:rsid w:val="21C736C9"/>
    <w:rsid w:val="21F16F9A"/>
    <w:rsid w:val="22177CB2"/>
    <w:rsid w:val="225D156D"/>
    <w:rsid w:val="2265159B"/>
    <w:rsid w:val="226B1718"/>
    <w:rsid w:val="227A1644"/>
    <w:rsid w:val="22AE721F"/>
    <w:rsid w:val="22E36021"/>
    <w:rsid w:val="23A00437"/>
    <w:rsid w:val="23BD7793"/>
    <w:rsid w:val="24820527"/>
    <w:rsid w:val="24A04877"/>
    <w:rsid w:val="24A9000B"/>
    <w:rsid w:val="256817B4"/>
    <w:rsid w:val="258F5C6D"/>
    <w:rsid w:val="259D43C6"/>
    <w:rsid w:val="25BC4553"/>
    <w:rsid w:val="261D3F08"/>
    <w:rsid w:val="26546DAC"/>
    <w:rsid w:val="26B306CD"/>
    <w:rsid w:val="26E02A76"/>
    <w:rsid w:val="271508F3"/>
    <w:rsid w:val="27151973"/>
    <w:rsid w:val="27AF2D45"/>
    <w:rsid w:val="27C572D1"/>
    <w:rsid w:val="27E85CE4"/>
    <w:rsid w:val="28530728"/>
    <w:rsid w:val="28A221FC"/>
    <w:rsid w:val="29675E64"/>
    <w:rsid w:val="299436C0"/>
    <w:rsid w:val="29BC5817"/>
    <w:rsid w:val="29F1549A"/>
    <w:rsid w:val="2A1272EE"/>
    <w:rsid w:val="2A88558F"/>
    <w:rsid w:val="2AA878E9"/>
    <w:rsid w:val="2B0A5A06"/>
    <w:rsid w:val="2B6F3DC9"/>
    <w:rsid w:val="2B8A589B"/>
    <w:rsid w:val="2BD05AA5"/>
    <w:rsid w:val="2C0931FC"/>
    <w:rsid w:val="2C730871"/>
    <w:rsid w:val="2CCA4D12"/>
    <w:rsid w:val="2D0A691D"/>
    <w:rsid w:val="2D445085"/>
    <w:rsid w:val="2D8144BD"/>
    <w:rsid w:val="2D891397"/>
    <w:rsid w:val="2D9758F7"/>
    <w:rsid w:val="2DC25A00"/>
    <w:rsid w:val="2F0A254A"/>
    <w:rsid w:val="2F2F016E"/>
    <w:rsid w:val="2F310B57"/>
    <w:rsid w:val="2F5063E8"/>
    <w:rsid w:val="2F905553"/>
    <w:rsid w:val="2FC11466"/>
    <w:rsid w:val="305512E6"/>
    <w:rsid w:val="307B1D46"/>
    <w:rsid w:val="315A752B"/>
    <w:rsid w:val="31D24780"/>
    <w:rsid w:val="320067E0"/>
    <w:rsid w:val="326870FC"/>
    <w:rsid w:val="32832139"/>
    <w:rsid w:val="338828DC"/>
    <w:rsid w:val="340278C4"/>
    <w:rsid w:val="344D10C8"/>
    <w:rsid w:val="34B86304"/>
    <w:rsid w:val="34CF1E27"/>
    <w:rsid w:val="35166FFA"/>
    <w:rsid w:val="3594328B"/>
    <w:rsid w:val="35997622"/>
    <w:rsid w:val="36AB6C2A"/>
    <w:rsid w:val="36BF2FE9"/>
    <w:rsid w:val="37421BE3"/>
    <w:rsid w:val="3783742F"/>
    <w:rsid w:val="37F252D8"/>
    <w:rsid w:val="381711AB"/>
    <w:rsid w:val="38C156EB"/>
    <w:rsid w:val="38C66660"/>
    <w:rsid w:val="38CE55EC"/>
    <w:rsid w:val="38E55097"/>
    <w:rsid w:val="38FA68FE"/>
    <w:rsid w:val="392B02A9"/>
    <w:rsid w:val="3A2A49BF"/>
    <w:rsid w:val="3A4F142A"/>
    <w:rsid w:val="3A9A4ED8"/>
    <w:rsid w:val="3B1047D9"/>
    <w:rsid w:val="3B146C39"/>
    <w:rsid w:val="3B1D77FD"/>
    <w:rsid w:val="3B5563DB"/>
    <w:rsid w:val="3B930699"/>
    <w:rsid w:val="3BA9793F"/>
    <w:rsid w:val="3BAB4CF0"/>
    <w:rsid w:val="3BCB2446"/>
    <w:rsid w:val="3CB760BA"/>
    <w:rsid w:val="3D2B2FB4"/>
    <w:rsid w:val="3DA9678B"/>
    <w:rsid w:val="3DD35D66"/>
    <w:rsid w:val="3DE23298"/>
    <w:rsid w:val="3DF5074A"/>
    <w:rsid w:val="3E1F5E77"/>
    <w:rsid w:val="3E8075AF"/>
    <w:rsid w:val="3EC561BA"/>
    <w:rsid w:val="3F160714"/>
    <w:rsid w:val="3F1E43F7"/>
    <w:rsid w:val="3F9D788F"/>
    <w:rsid w:val="3FB70CED"/>
    <w:rsid w:val="3FC3692B"/>
    <w:rsid w:val="403B4F2A"/>
    <w:rsid w:val="4054512C"/>
    <w:rsid w:val="40F840A1"/>
    <w:rsid w:val="4112072C"/>
    <w:rsid w:val="41406115"/>
    <w:rsid w:val="415471CE"/>
    <w:rsid w:val="41F65344"/>
    <w:rsid w:val="421419E6"/>
    <w:rsid w:val="43144271"/>
    <w:rsid w:val="43375EF6"/>
    <w:rsid w:val="435F2CB2"/>
    <w:rsid w:val="44582319"/>
    <w:rsid w:val="448103D8"/>
    <w:rsid w:val="45D91BDA"/>
    <w:rsid w:val="46082B57"/>
    <w:rsid w:val="466F403B"/>
    <w:rsid w:val="46A626AA"/>
    <w:rsid w:val="46DC614C"/>
    <w:rsid w:val="46EC7F0F"/>
    <w:rsid w:val="479F5278"/>
    <w:rsid w:val="47F32C4E"/>
    <w:rsid w:val="48342E8E"/>
    <w:rsid w:val="48B74EE7"/>
    <w:rsid w:val="48C722BF"/>
    <w:rsid w:val="497279E4"/>
    <w:rsid w:val="49C1014B"/>
    <w:rsid w:val="49D008D8"/>
    <w:rsid w:val="4A050484"/>
    <w:rsid w:val="4A2B5FBC"/>
    <w:rsid w:val="4AAA6E10"/>
    <w:rsid w:val="4AE05DE2"/>
    <w:rsid w:val="4B45370D"/>
    <w:rsid w:val="4B711B4E"/>
    <w:rsid w:val="4BAC30C7"/>
    <w:rsid w:val="4BD43687"/>
    <w:rsid w:val="4C2C57A7"/>
    <w:rsid w:val="4D00791D"/>
    <w:rsid w:val="4E3D6F4D"/>
    <w:rsid w:val="4EFC73C2"/>
    <w:rsid w:val="4F180AF4"/>
    <w:rsid w:val="4F284185"/>
    <w:rsid w:val="4FAE2246"/>
    <w:rsid w:val="4FBD1F44"/>
    <w:rsid w:val="4FC87201"/>
    <w:rsid w:val="501C40BE"/>
    <w:rsid w:val="50997224"/>
    <w:rsid w:val="50B567B2"/>
    <w:rsid w:val="512A550A"/>
    <w:rsid w:val="516A7245"/>
    <w:rsid w:val="51AF7695"/>
    <w:rsid w:val="51C5182E"/>
    <w:rsid w:val="51DC42A3"/>
    <w:rsid w:val="52497397"/>
    <w:rsid w:val="52791B35"/>
    <w:rsid w:val="5298307B"/>
    <w:rsid w:val="52A169B8"/>
    <w:rsid w:val="52D411EE"/>
    <w:rsid w:val="532414D5"/>
    <w:rsid w:val="53DC3951"/>
    <w:rsid w:val="54187D28"/>
    <w:rsid w:val="54595135"/>
    <w:rsid w:val="54760A38"/>
    <w:rsid w:val="54CF7181"/>
    <w:rsid w:val="550828FF"/>
    <w:rsid w:val="55981DA8"/>
    <w:rsid w:val="57124BAD"/>
    <w:rsid w:val="572C2A4B"/>
    <w:rsid w:val="574D47CF"/>
    <w:rsid w:val="57F42E58"/>
    <w:rsid w:val="580D5508"/>
    <w:rsid w:val="58205F61"/>
    <w:rsid w:val="58961FF3"/>
    <w:rsid w:val="58964287"/>
    <w:rsid w:val="58C70FF4"/>
    <w:rsid w:val="58EB178F"/>
    <w:rsid w:val="593052B2"/>
    <w:rsid w:val="593D1972"/>
    <w:rsid w:val="59482E97"/>
    <w:rsid w:val="59CD1762"/>
    <w:rsid w:val="59F0567E"/>
    <w:rsid w:val="5A7E7D93"/>
    <w:rsid w:val="5A9B2622"/>
    <w:rsid w:val="5ACA3B39"/>
    <w:rsid w:val="5B4414BB"/>
    <w:rsid w:val="5B7A7784"/>
    <w:rsid w:val="5B9216F8"/>
    <w:rsid w:val="5BB52ABC"/>
    <w:rsid w:val="5BBA32FC"/>
    <w:rsid w:val="5BF70845"/>
    <w:rsid w:val="5C2E5E28"/>
    <w:rsid w:val="5C95798E"/>
    <w:rsid w:val="5D2D29F8"/>
    <w:rsid w:val="5D933B68"/>
    <w:rsid w:val="5DD53FFA"/>
    <w:rsid w:val="5DFE610E"/>
    <w:rsid w:val="5E1731F6"/>
    <w:rsid w:val="5E184001"/>
    <w:rsid w:val="5F392EE6"/>
    <w:rsid w:val="5F482574"/>
    <w:rsid w:val="5F7D31E0"/>
    <w:rsid w:val="5F9E43ED"/>
    <w:rsid w:val="5F9F4F9E"/>
    <w:rsid w:val="5FE00358"/>
    <w:rsid w:val="60076ED8"/>
    <w:rsid w:val="603F549B"/>
    <w:rsid w:val="608219CA"/>
    <w:rsid w:val="60853BB7"/>
    <w:rsid w:val="60A44230"/>
    <w:rsid w:val="60CC2D76"/>
    <w:rsid w:val="610A351C"/>
    <w:rsid w:val="615C50D8"/>
    <w:rsid w:val="616F20CB"/>
    <w:rsid w:val="61A02397"/>
    <w:rsid w:val="61CB3F7D"/>
    <w:rsid w:val="61DA155D"/>
    <w:rsid w:val="61E72D18"/>
    <w:rsid w:val="62103D7B"/>
    <w:rsid w:val="62380FB5"/>
    <w:rsid w:val="62577947"/>
    <w:rsid w:val="63217F7A"/>
    <w:rsid w:val="635A11AF"/>
    <w:rsid w:val="636B1C6F"/>
    <w:rsid w:val="63DE6A3F"/>
    <w:rsid w:val="63F36285"/>
    <w:rsid w:val="64160C08"/>
    <w:rsid w:val="6426329E"/>
    <w:rsid w:val="64F8184B"/>
    <w:rsid w:val="65737CF6"/>
    <w:rsid w:val="66053330"/>
    <w:rsid w:val="666130F6"/>
    <w:rsid w:val="66665F25"/>
    <w:rsid w:val="669123F3"/>
    <w:rsid w:val="67A51E84"/>
    <w:rsid w:val="67C330D0"/>
    <w:rsid w:val="68AD5917"/>
    <w:rsid w:val="69963901"/>
    <w:rsid w:val="6A5879B2"/>
    <w:rsid w:val="6A6571AF"/>
    <w:rsid w:val="6ADB559B"/>
    <w:rsid w:val="6B56186E"/>
    <w:rsid w:val="6B925A85"/>
    <w:rsid w:val="6B992A21"/>
    <w:rsid w:val="6BD1399D"/>
    <w:rsid w:val="6BE31E4B"/>
    <w:rsid w:val="6BFC687A"/>
    <w:rsid w:val="6C2A18C5"/>
    <w:rsid w:val="6C300D14"/>
    <w:rsid w:val="6CDB7EED"/>
    <w:rsid w:val="6CED3B59"/>
    <w:rsid w:val="6CF8599D"/>
    <w:rsid w:val="6D740556"/>
    <w:rsid w:val="6DD11792"/>
    <w:rsid w:val="6DDC55EF"/>
    <w:rsid w:val="6E1C2564"/>
    <w:rsid w:val="6E7B14CE"/>
    <w:rsid w:val="6F1D43AC"/>
    <w:rsid w:val="6F375525"/>
    <w:rsid w:val="6F7F36E4"/>
    <w:rsid w:val="6FDC7430"/>
    <w:rsid w:val="703B73CE"/>
    <w:rsid w:val="70416E8C"/>
    <w:rsid w:val="70B96567"/>
    <w:rsid w:val="70EB3723"/>
    <w:rsid w:val="71066CCD"/>
    <w:rsid w:val="710F3D62"/>
    <w:rsid w:val="71327510"/>
    <w:rsid w:val="714C663D"/>
    <w:rsid w:val="71C21F31"/>
    <w:rsid w:val="71D0412F"/>
    <w:rsid w:val="71EE097E"/>
    <w:rsid w:val="724945A8"/>
    <w:rsid w:val="72C5692B"/>
    <w:rsid w:val="72C764E3"/>
    <w:rsid w:val="72CF4910"/>
    <w:rsid w:val="73E34AB9"/>
    <w:rsid w:val="741D0491"/>
    <w:rsid w:val="74283F5A"/>
    <w:rsid w:val="746B69CE"/>
    <w:rsid w:val="75487436"/>
    <w:rsid w:val="755B1463"/>
    <w:rsid w:val="75961EDE"/>
    <w:rsid w:val="759A42ED"/>
    <w:rsid w:val="762D54E1"/>
    <w:rsid w:val="76352F59"/>
    <w:rsid w:val="7653174D"/>
    <w:rsid w:val="767C6CC3"/>
    <w:rsid w:val="76B01DF2"/>
    <w:rsid w:val="76C05CA5"/>
    <w:rsid w:val="777B459A"/>
    <w:rsid w:val="77B716ED"/>
    <w:rsid w:val="77C273B5"/>
    <w:rsid w:val="78A279B8"/>
    <w:rsid w:val="78DE15BC"/>
    <w:rsid w:val="794E44A1"/>
    <w:rsid w:val="79732C41"/>
    <w:rsid w:val="79B70F3E"/>
    <w:rsid w:val="7A6178D0"/>
    <w:rsid w:val="7ACC1E6A"/>
    <w:rsid w:val="7B4A6D37"/>
    <w:rsid w:val="7B585C15"/>
    <w:rsid w:val="7B956130"/>
    <w:rsid w:val="7BFE7B99"/>
    <w:rsid w:val="7CA01774"/>
    <w:rsid w:val="7CA62E51"/>
    <w:rsid w:val="7D742CC4"/>
    <w:rsid w:val="7D833020"/>
    <w:rsid w:val="7D923E31"/>
    <w:rsid w:val="7DF73CDA"/>
    <w:rsid w:val="7E4F06FE"/>
    <w:rsid w:val="7EAB2406"/>
    <w:rsid w:val="7F0703F9"/>
    <w:rsid w:val="7F8C50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0BAE4C"/>
  <w15:docId w15:val="{D2AE5213-0FF7-4864-95C0-89400CC53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uiPriority="1" w:qFormat="1"/>
    <w:lsdException w:name="heading 3" w:uiPriority="0" w:qFormat="1"/>
    <w:lsdException w:name="heading 4" w:uiPriority="0" w:qFormat="1"/>
    <w:lsdException w:name="heading 5" w:uiPriority="0" w:qFormat="1"/>
    <w:lsdException w:name="heading 6" w:uiPriority="0"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qFormat="1"/>
    <w:lsdException w:name="index 2" w:semiHidden="1" w:uiPriority="0" w:unhideWhenUsed="1" w:qFormat="1"/>
    <w:lsdException w:name="index 3" w:semiHidden="1" w:uiPriority="0" w:unhideWhenUsed="1" w:qFormat="1"/>
    <w:lsdException w:name="index 4" w:semiHidden="1" w:uiPriority="0" w:unhideWhenUsed="1" w:qFormat="1"/>
    <w:lsdException w:name="index 5" w:semiHidden="1" w:uiPriority="0" w:unhideWhenUsed="1" w:qFormat="1"/>
    <w:lsdException w:name="index 6" w:semiHidden="1" w:uiPriority="0" w:unhideWhenUsed="1" w:qFormat="1"/>
    <w:lsdException w:name="index 7" w:semiHidden="1" w:uiPriority="0" w:unhideWhenUsed="1" w:qFormat="1"/>
    <w:lsdException w:name="index 8" w:semiHidden="1" w:uiPriority="0" w:unhideWhenUsed="1" w:qFormat="1"/>
    <w:lsdException w:name="index 9" w:semiHidden="1" w:uiPriority="0" w:unhideWhenUsed="1" w:qFormat="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qFormat="1"/>
    <w:lsdException w:name="toc 5" w:semiHidden="1" w:uiPriority="0" w:unhideWhenUsed="1" w:qFormat="1"/>
    <w:lsdException w:name="toc 6" w:semiHidden="1" w:uiPriority="0" w:unhideWhenUsed="1" w:qFormat="1"/>
    <w:lsdException w:name="toc 7" w:semiHidden="1" w:uiPriority="0" w:unhideWhenUsed="1" w:qFormat="1"/>
    <w:lsdException w:name="toc 8" w:semiHidden="1" w:uiPriority="0" w:unhideWhenUsed="1" w:qFormat="1"/>
    <w:lsdException w:name="toc 9" w:semiHidden="1" w:uiPriority="0" w:unhideWhenUsed="1" w:qFormat="1"/>
    <w:lsdException w:name="Normal Indent" w:semiHidden="1" w:uiPriority="0" w:unhideWhenUsed="1" w:qFormat="1"/>
    <w:lsdException w:name="footnote text" w:semiHidden="1" w:uiPriority="0" w:unhideWhenUsed="1" w:qFormat="1"/>
    <w:lsdException w:name="annotation text" w:semiHidden="1" w:unhideWhenUsed="1" w:qFormat="1"/>
    <w:lsdException w:name="header" w:semiHidden="1" w:uiPriority="0" w:unhideWhenUsed="1" w:qFormat="1"/>
    <w:lsdException w:name="footer" w:semiHidden="1" w:unhideWhenUsed="1" w:qFormat="1"/>
    <w:lsdException w:name="index heading" w:semiHidden="1" w:uiPriority="0" w:unhideWhenUsed="1" w:qFormat="1"/>
    <w:lsdException w:name="caption" w:semiHidden="1" w:uiPriority="35" w:unhideWhenUsed="1" w:qFormat="1"/>
    <w:lsdException w:name="table of figures" w:semiHidden="1" w:uiPriority="0" w:unhideWhenUsed="1" w:qFormat="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qFormat="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qFormat="1"/>
    <w:lsdException w:name="List 2" w:semiHidden="1" w:unhideWhenUsed="1"/>
    <w:lsdException w:name="List 3" w:semiHidden="1" w:uiPriority="0" w:unhideWhenUsed="1"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qFormat="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qFormat="1"/>
    <w:lsdException w:name="Body Text" w:semiHidden="1" w:uiPriority="0" w:unhideWhenUsed="1" w:qFormat="1"/>
    <w:lsdException w:name="Body Text Indent" w:semiHidden="1" w:uiPriority="0"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uiPriority="0" w:qFormat="1"/>
    <w:lsdException w:name="Date" w:uiPriority="0" w:qFormat="1"/>
    <w:lsdException w:name="Body Text First Indent" w:uiPriority="0" w:qFormat="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nhideWhenUsed="1"/>
    <w:lsdException w:name="Hyperlink" w:semiHidden="1" w:uiPriority="0" w:unhideWhenUsed="1" w:qFormat="1"/>
    <w:lsdException w:name="FollowedHyperlink" w:semiHidden="1" w:uiPriority="0" w:unhideWhenUsed="1" w:qFormat="1"/>
    <w:lsdException w:name="Strong" w:uiPriority="22" w:qFormat="1"/>
    <w:lsdException w:name="Emphasis" w:uiPriority="0" w:qFormat="1"/>
    <w:lsdException w:name="Document Map" w:semiHidden="1" w:uiPriority="0" w:unhideWhenUsed="1" w:qFormat="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iPriority="0" w:unhideWhenUsed="1" w:qFormat="1"/>
    <w:lsdException w:name="HTML Typewriter" w:semiHidden="1" w:uiPriority="0" w:unhideWhenUsed="1" w:qFormat="1"/>
    <w:lsdException w:name="HTML Variable" w:semiHidden="1" w:unhideWhenUsed="1"/>
    <w:lsdException w:name="Normal Table" w:semiHidden="1" w:unhideWhenUsed="1" w:qFormat="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4"/>
    <w:qFormat/>
    <w:pPr>
      <w:widowControl w:val="0"/>
      <w:jc w:val="both"/>
    </w:pPr>
    <w:rPr>
      <w:rFonts w:ascii="Calibri" w:eastAsia="Calibri" w:hAnsi="Calibri" w:cs="宋体"/>
      <w:lang w:val="zh-CN"/>
    </w:rPr>
  </w:style>
  <w:style w:type="paragraph" w:styleId="1">
    <w:name w:val="heading 1"/>
    <w:basedOn w:val="a0"/>
    <w:next w:val="a0"/>
    <w:link w:val="11"/>
    <w:uiPriority w:val="1"/>
    <w:qFormat/>
    <w:pPr>
      <w:keepNext/>
      <w:tabs>
        <w:tab w:val="left" w:pos="1440"/>
        <w:tab w:val="left" w:pos="5670"/>
      </w:tabs>
      <w:spacing w:beforeLines="100" w:before="312" w:afterLines="100" w:after="312"/>
      <w:ind w:firstLineChars="1203" w:firstLine="2890"/>
      <w:outlineLvl w:val="0"/>
    </w:pPr>
    <w:rPr>
      <w:rFonts w:ascii="黑体" w:eastAsia="黑体" w:hAnsi="Times New Roman" w:cs="Times New Roman"/>
      <w:b/>
      <w:kern w:val="44"/>
      <w:sz w:val="24"/>
      <w:szCs w:val="28"/>
      <w:lang w:val="en-US"/>
    </w:rPr>
  </w:style>
  <w:style w:type="paragraph" w:styleId="21">
    <w:name w:val="heading 2"/>
    <w:basedOn w:val="a0"/>
    <w:next w:val="a0"/>
    <w:link w:val="210"/>
    <w:uiPriority w:val="1"/>
    <w:qFormat/>
    <w:pPr>
      <w:keepNext/>
      <w:keepLines/>
      <w:spacing w:before="120" w:after="120"/>
      <w:jc w:val="left"/>
      <w:outlineLvl w:val="1"/>
    </w:pPr>
    <w:rPr>
      <w:rFonts w:ascii="宋体" w:eastAsia="宋体" w:hAnsi="宋体" w:cs="Times New Roman"/>
      <w:b/>
      <w:kern w:val="2"/>
      <w:sz w:val="21"/>
      <w:szCs w:val="24"/>
      <w:lang w:val="en-US"/>
    </w:rPr>
  </w:style>
  <w:style w:type="paragraph" w:styleId="30">
    <w:name w:val="heading 3"/>
    <w:basedOn w:val="a0"/>
    <w:next w:val="a0"/>
    <w:link w:val="31"/>
    <w:qFormat/>
    <w:pPr>
      <w:keepNext/>
      <w:keepLines/>
      <w:shd w:val="clear" w:color="auto" w:fill="FFFFFF"/>
      <w:wordWrap w:val="0"/>
      <w:spacing w:line="390" w:lineRule="atLeast"/>
      <w:outlineLvl w:val="2"/>
    </w:pPr>
    <w:rPr>
      <w:rFonts w:ascii="宋体" w:eastAsia="宋体" w:hAnsi="宋体" w:cs="Times New Roman"/>
      <w:b/>
      <w:kern w:val="2"/>
      <w:sz w:val="21"/>
      <w:szCs w:val="21"/>
    </w:rPr>
  </w:style>
  <w:style w:type="paragraph" w:styleId="40">
    <w:name w:val="heading 4"/>
    <w:basedOn w:val="a0"/>
    <w:next w:val="a1"/>
    <w:link w:val="41"/>
    <w:qFormat/>
    <w:pPr>
      <w:keepNext/>
      <w:keepLines/>
      <w:spacing w:before="120" w:after="120"/>
      <w:outlineLvl w:val="3"/>
    </w:pPr>
    <w:rPr>
      <w:rFonts w:ascii="Arial" w:eastAsia="黑体" w:hAnsi="Arial" w:cs="Times New Roman"/>
      <w:b/>
      <w:kern w:val="2"/>
      <w:sz w:val="28"/>
      <w:lang w:val="en-US"/>
    </w:rPr>
  </w:style>
  <w:style w:type="paragraph" w:styleId="5">
    <w:name w:val="heading 5"/>
    <w:basedOn w:val="a0"/>
    <w:next w:val="a1"/>
    <w:link w:val="51"/>
    <w:qFormat/>
    <w:pPr>
      <w:keepNext/>
      <w:autoSpaceDE w:val="0"/>
      <w:autoSpaceDN w:val="0"/>
      <w:adjustRightInd w:val="0"/>
      <w:spacing w:beforeLines="50" w:before="156" w:afterLines="50" w:after="156"/>
      <w:outlineLvl w:val="4"/>
    </w:pPr>
    <w:rPr>
      <w:rFonts w:ascii="黑体" w:eastAsia="黑体" w:hAnsi="Times New Roman" w:cs="Times New Roman"/>
      <w:b/>
      <w:color w:val="000000"/>
      <w:sz w:val="28"/>
      <w:lang w:val="en-US"/>
    </w:rPr>
  </w:style>
  <w:style w:type="paragraph" w:styleId="6">
    <w:name w:val="heading 6"/>
    <w:basedOn w:val="a0"/>
    <w:next w:val="a0"/>
    <w:link w:val="61"/>
    <w:qFormat/>
    <w:pPr>
      <w:keepNext/>
      <w:keepLines/>
      <w:spacing w:before="240" w:after="64" w:line="320" w:lineRule="auto"/>
      <w:outlineLvl w:val="5"/>
    </w:pPr>
    <w:rPr>
      <w:rFonts w:ascii="Arial" w:eastAsia="黑体" w:hAnsi="Arial" w:cs="Times New Roman"/>
      <w:b/>
      <w:bCs/>
      <w:kern w:val="2"/>
      <w:sz w:val="24"/>
      <w:szCs w:val="24"/>
      <w:lang w:val="en-US"/>
    </w:rPr>
  </w:style>
  <w:style w:type="paragraph" w:styleId="7">
    <w:name w:val="heading 7"/>
    <w:basedOn w:val="a0"/>
    <w:next w:val="a0"/>
    <w:link w:val="71"/>
    <w:qFormat/>
    <w:pPr>
      <w:keepNext/>
      <w:keepLines/>
      <w:spacing w:before="240" w:after="64" w:line="320" w:lineRule="auto"/>
      <w:outlineLvl w:val="6"/>
    </w:pPr>
    <w:rPr>
      <w:rFonts w:ascii="Times New Roman" w:eastAsia="宋体" w:hAnsi="Times New Roman" w:cs="Times New Roman"/>
      <w:b/>
      <w:bCs/>
      <w:kern w:val="2"/>
      <w:sz w:val="24"/>
      <w:szCs w:val="24"/>
      <w:lang w:val="en-US"/>
    </w:rPr>
  </w:style>
  <w:style w:type="paragraph" w:styleId="8">
    <w:name w:val="heading 8"/>
    <w:basedOn w:val="a0"/>
    <w:next w:val="a0"/>
    <w:link w:val="81"/>
    <w:qFormat/>
    <w:pPr>
      <w:keepNext/>
      <w:keepLines/>
      <w:spacing w:before="240" w:after="64" w:line="320" w:lineRule="auto"/>
      <w:outlineLvl w:val="7"/>
    </w:pPr>
    <w:rPr>
      <w:rFonts w:ascii="Arial" w:eastAsia="黑体" w:hAnsi="Arial" w:cs="Times New Roman"/>
      <w:kern w:val="2"/>
      <w:sz w:val="24"/>
      <w:szCs w:val="24"/>
      <w:lang w:val="en-US"/>
    </w:rPr>
  </w:style>
  <w:style w:type="paragraph" w:styleId="9">
    <w:name w:val="heading 9"/>
    <w:basedOn w:val="a0"/>
    <w:next w:val="a0"/>
    <w:link w:val="91"/>
    <w:qFormat/>
    <w:pPr>
      <w:keepNext/>
      <w:keepLines/>
      <w:spacing w:before="240" w:after="64" w:line="320" w:lineRule="auto"/>
      <w:outlineLvl w:val="8"/>
    </w:pPr>
    <w:rPr>
      <w:rFonts w:ascii="Arial" w:eastAsia="黑体" w:hAnsi="Arial" w:cs="Times New Roman"/>
      <w:kern w:val="2"/>
      <w:sz w:val="21"/>
      <w:szCs w:val="21"/>
      <w:lang w:val="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4">
    <w:name w:val="index 4"/>
    <w:basedOn w:val="a0"/>
    <w:next w:val="a0"/>
    <w:semiHidden/>
    <w:qFormat/>
    <w:pPr>
      <w:ind w:left="1260"/>
    </w:pPr>
  </w:style>
  <w:style w:type="paragraph" w:styleId="a1">
    <w:name w:val="Normal Indent"/>
    <w:basedOn w:val="a0"/>
    <w:qFormat/>
    <w:pPr>
      <w:ind w:firstLine="420"/>
    </w:pPr>
  </w:style>
  <w:style w:type="paragraph" w:styleId="32">
    <w:name w:val="List 3"/>
    <w:basedOn w:val="a0"/>
    <w:qFormat/>
    <w:pPr>
      <w:ind w:left="1260" w:hanging="420"/>
    </w:pPr>
  </w:style>
  <w:style w:type="paragraph" w:styleId="70">
    <w:name w:val="toc 7"/>
    <w:basedOn w:val="a0"/>
    <w:next w:val="a0"/>
    <w:semiHidden/>
    <w:qFormat/>
    <w:pPr>
      <w:ind w:left="1260"/>
      <w:jc w:val="left"/>
    </w:pPr>
    <w:rPr>
      <w:sz w:val="18"/>
    </w:rPr>
  </w:style>
  <w:style w:type="paragraph" w:styleId="22">
    <w:name w:val="List Number 2"/>
    <w:basedOn w:val="a0"/>
    <w:qFormat/>
    <w:pPr>
      <w:tabs>
        <w:tab w:val="left" w:pos="1440"/>
      </w:tabs>
      <w:spacing w:line="360" w:lineRule="auto"/>
      <w:ind w:left="1440" w:hanging="1440"/>
    </w:pPr>
    <w:rPr>
      <w:sz w:val="24"/>
      <w:szCs w:val="24"/>
    </w:rPr>
  </w:style>
  <w:style w:type="paragraph" w:styleId="80">
    <w:name w:val="index 8"/>
    <w:basedOn w:val="a0"/>
    <w:next w:val="a0"/>
    <w:semiHidden/>
    <w:qFormat/>
    <w:pPr>
      <w:ind w:left="2940"/>
    </w:pPr>
  </w:style>
  <w:style w:type="paragraph" w:styleId="a5">
    <w:name w:val="List Number"/>
    <w:basedOn w:val="a0"/>
    <w:qFormat/>
    <w:pPr>
      <w:tabs>
        <w:tab w:val="left" w:pos="2952"/>
      </w:tabs>
      <w:ind w:left="2952" w:hanging="432"/>
    </w:pPr>
    <w:rPr>
      <w:szCs w:val="24"/>
    </w:rPr>
  </w:style>
  <w:style w:type="paragraph" w:styleId="50">
    <w:name w:val="index 5"/>
    <w:basedOn w:val="a0"/>
    <w:next w:val="a0"/>
    <w:semiHidden/>
    <w:qFormat/>
    <w:pPr>
      <w:ind w:left="1680"/>
    </w:pPr>
  </w:style>
  <w:style w:type="paragraph" w:styleId="a6">
    <w:name w:val="Document Map"/>
    <w:basedOn w:val="a0"/>
    <w:link w:val="10"/>
    <w:semiHidden/>
    <w:qFormat/>
    <w:pPr>
      <w:shd w:val="clear" w:color="auto" w:fill="000080"/>
    </w:pPr>
    <w:rPr>
      <w:rFonts w:asciiTheme="minorHAnsi" w:eastAsia="宋体" w:hAnsiTheme="minorHAnsi" w:cstheme="minorBidi"/>
      <w:kern w:val="2"/>
      <w:sz w:val="21"/>
      <w:szCs w:val="24"/>
      <w:lang w:val="en-US"/>
    </w:rPr>
  </w:style>
  <w:style w:type="paragraph" w:styleId="a7">
    <w:name w:val="annotation text"/>
    <w:basedOn w:val="a0"/>
    <w:link w:val="a8"/>
    <w:uiPriority w:val="99"/>
    <w:unhideWhenUsed/>
    <w:qFormat/>
    <w:pPr>
      <w:jc w:val="left"/>
    </w:pPr>
  </w:style>
  <w:style w:type="paragraph" w:styleId="60">
    <w:name w:val="index 6"/>
    <w:basedOn w:val="a0"/>
    <w:next w:val="a0"/>
    <w:semiHidden/>
    <w:qFormat/>
    <w:pPr>
      <w:ind w:left="2100"/>
    </w:pPr>
  </w:style>
  <w:style w:type="paragraph" w:styleId="a9">
    <w:name w:val="Salutation"/>
    <w:basedOn w:val="a0"/>
    <w:next w:val="a0"/>
    <w:link w:val="aa"/>
    <w:qFormat/>
    <w:rPr>
      <w:rFonts w:ascii="仿宋_GB2312" w:eastAsia="仿宋_GB2312"/>
      <w:sz w:val="28"/>
    </w:rPr>
  </w:style>
  <w:style w:type="paragraph" w:styleId="33">
    <w:name w:val="Body Text 3"/>
    <w:basedOn w:val="a0"/>
    <w:link w:val="34"/>
    <w:qFormat/>
    <w:rPr>
      <w:rFonts w:ascii="仿宋_GB2312" w:eastAsia="仿宋_GB2312" w:hAnsi="Arial"/>
      <w:sz w:val="32"/>
    </w:rPr>
  </w:style>
  <w:style w:type="paragraph" w:styleId="ab">
    <w:name w:val="Body Text"/>
    <w:basedOn w:val="a0"/>
    <w:link w:val="ac"/>
    <w:qFormat/>
    <w:rPr>
      <w:rFonts w:ascii="楷体_GB2312" w:eastAsia="楷体_GB2312" w:hAnsi="Arial"/>
      <w:sz w:val="28"/>
    </w:rPr>
  </w:style>
  <w:style w:type="paragraph" w:styleId="ad">
    <w:name w:val="Body Text Indent"/>
    <w:basedOn w:val="a0"/>
    <w:link w:val="12"/>
    <w:qFormat/>
    <w:pPr>
      <w:ind w:firstLine="645"/>
    </w:pPr>
    <w:rPr>
      <w:rFonts w:ascii="楷体_GB2312" w:eastAsia="楷体_GB2312" w:hAnsiTheme="minorHAnsi" w:cstheme="minorBidi"/>
      <w:kern w:val="2"/>
      <w:sz w:val="32"/>
      <w:szCs w:val="24"/>
      <w:lang w:val="en-US"/>
    </w:rPr>
  </w:style>
  <w:style w:type="paragraph" w:styleId="52">
    <w:name w:val="toc 5"/>
    <w:basedOn w:val="a0"/>
    <w:next w:val="a0"/>
    <w:semiHidden/>
    <w:qFormat/>
    <w:pPr>
      <w:ind w:left="840"/>
      <w:jc w:val="left"/>
    </w:pPr>
    <w:rPr>
      <w:sz w:val="18"/>
    </w:rPr>
  </w:style>
  <w:style w:type="paragraph" w:styleId="35">
    <w:name w:val="toc 3"/>
    <w:basedOn w:val="a0"/>
    <w:next w:val="a0"/>
    <w:semiHidden/>
    <w:qFormat/>
    <w:pPr>
      <w:ind w:left="420"/>
      <w:jc w:val="left"/>
    </w:pPr>
    <w:rPr>
      <w:i/>
    </w:rPr>
  </w:style>
  <w:style w:type="paragraph" w:styleId="ae">
    <w:name w:val="Plain Text"/>
    <w:basedOn w:val="a0"/>
    <w:link w:val="13"/>
    <w:qFormat/>
    <w:rPr>
      <w:rFonts w:ascii="宋体" w:eastAsia="宋体" w:hAnsi="Courier New" w:cstheme="minorBidi"/>
      <w:kern w:val="2"/>
      <w:sz w:val="21"/>
      <w:szCs w:val="24"/>
      <w:lang w:val="en-US"/>
    </w:rPr>
  </w:style>
  <w:style w:type="paragraph" w:styleId="82">
    <w:name w:val="toc 8"/>
    <w:basedOn w:val="a0"/>
    <w:next w:val="a0"/>
    <w:semiHidden/>
    <w:qFormat/>
    <w:pPr>
      <w:ind w:left="1470"/>
      <w:jc w:val="left"/>
    </w:pPr>
    <w:rPr>
      <w:sz w:val="18"/>
    </w:rPr>
  </w:style>
  <w:style w:type="paragraph" w:styleId="36">
    <w:name w:val="index 3"/>
    <w:basedOn w:val="a0"/>
    <w:next w:val="a0"/>
    <w:semiHidden/>
    <w:qFormat/>
    <w:pPr>
      <w:ind w:left="840"/>
    </w:pPr>
  </w:style>
  <w:style w:type="paragraph" w:styleId="af">
    <w:name w:val="Date"/>
    <w:basedOn w:val="a0"/>
    <w:next w:val="a0"/>
    <w:link w:val="af0"/>
    <w:qFormat/>
    <w:pPr>
      <w:ind w:leftChars="2500" w:left="100"/>
    </w:pPr>
    <w:rPr>
      <w:sz w:val="28"/>
    </w:rPr>
  </w:style>
  <w:style w:type="paragraph" w:styleId="23">
    <w:name w:val="Body Text Indent 2"/>
    <w:basedOn w:val="a0"/>
    <w:link w:val="211"/>
    <w:qFormat/>
    <w:pPr>
      <w:ind w:left="630" w:firstLine="645"/>
    </w:pPr>
    <w:rPr>
      <w:rFonts w:ascii="Arial" w:eastAsia="仿宋_GB2312" w:hAnsi="Arial" w:cstheme="minorBidi"/>
      <w:kern w:val="2"/>
      <w:sz w:val="32"/>
      <w:szCs w:val="24"/>
      <w:lang w:val="en-US"/>
    </w:rPr>
  </w:style>
  <w:style w:type="paragraph" w:styleId="af1">
    <w:name w:val="endnote text"/>
    <w:basedOn w:val="a0"/>
    <w:link w:val="af2"/>
    <w:qFormat/>
    <w:pPr>
      <w:snapToGrid w:val="0"/>
      <w:jc w:val="left"/>
    </w:pPr>
    <w:rPr>
      <w:szCs w:val="24"/>
    </w:rPr>
  </w:style>
  <w:style w:type="paragraph" w:styleId="af3">
    <w:name w:val="Balloon Text"/>
    <w:basedOn w:val="a0"/>
    <w:link w:val="af4"/>
    <w:semiHidden/>
    <w:qFormat/>
    <w:rPr>
      <w:sz w:val="18"/>
      <w:szCs w:val="18"/>
    </w:rPr>
  </w:style>
  <w:style w:type="paragraph" w:styleId="af5">
    <w:name w:val="footer"/>
    <w:basedOn w:val="a0"/>
    <w:link w:val="14"/>
    <w:uiPriority w:val="99"/>
    <w:qFormat/>
    <w:pPr>
      <w:tabs>
        <w:tab w:val="center" w:pos="4153"/>
        <w:tab w:val="right" w:pos="8306"/>
      </w:tabs>
      <w:snapToGrid w:val="0"/>
      <w:jc w:val="left"/>
    </w:pPr>
    <w:rPr>
      <w:rFonts w:asciiTheme="minorHAnsi" w:eastAsiaTheme="minorEastAsia" w:hAnsiTheme="minorHAnsi" w:cstheme="minorBidi"/>
      <w:kern w:val="2"/>
      <w:sz w:val="18"/>
      <w:szCs w:val="24"/>
      <w:lang w:val="en-US"/>
    </w:rPr>
  </w:style>
  <w:style w:type="paragraph" w:styleId="af6">
    <w:name w:val="header"/>
    <w:basedOn w:val="a0"/>
    <w:link w:val="af7"/>
    <w:qFormat/>
    <w:pPr>
      <w:pBdr>
        <w:bottom w:val="single" w:sz="6" w:space="1" w:color="auto"/>
      </w:pBdr>
      <w:tabs>
        <w:tab w:val="center" w:pos="4153"/>
        <w:tab w:val="right" w:pos="8306"/>
      </w:tabs>
      <w:snapToGrid w:val="0"/>
      <w:jc w:val="center"/>
    </w:pPr>
    <w:rPr>
      <w:sz w:val="18"/>
    </w:rPr>
  </w:style>
  <w:style w:type="paragraph" w:styleId="af8">
    <w:name w:val="Signature"/>
    <w:basedOn w:val="a0"/>
    <w:link w:val="af9"/>
    <w:qFormat/>
    <w:pPr>
      <w:adjustRightInd w:val="0"/>
      <w:spacing w:after="600" w:line="312" w:lineRule="atLeast"/>
      <w:jc w:val="center"/>
      <w:textAlignment w:val="baseline"/>
    </w:pPr>
    <w:rPr>
      <w:rFonts w:eastAsia="仿宋_GB2312"/>
      <w:sz w:val="24"/>
    </w:rPr>
  </w:style>
  <w:style w:type="paragraph" w:styleId="15">
    <w:name w:val="toc 1"/>
    <w:basedOn w:val="a0"/>
    <w:next w:val="a0"/>
    <w:semiHidden/>
    <w:qFormat/>
    <w:pPr>
      <w:spacing w:before="120" w:after="120"/>
      <w:jc w:val="left"/>
    </w:pPr>
    <w:rPr>
      <w:b/>
      <w:caps/>
    </w:rPr>
  </w:style>
  <w:style w:type="paragraph" w:styleId="42">
    <w:name w:val="toc 4"/>
    <w:basedOn w:val="a0"/>
    <w:next w:val="a0"/>
    <w:semiHidden/>
    <w:qFormat/>
    <w:pPr>
      <w:ind w:left="630"/>
      <w:jc w:val="left"/>
    </w:pPr>
    <w:rPr>
      <w:sz w:val="18"/>
    </w:rPr>
  </w:style>
  <w:style w:type="paragraph" w:styleId="afa">
    <w:name w:val="index heading"/>
    <w:basedOn w:val="a0"/>
    <w:next w:val="16"/>
    <w:semiHidden/>
    <w:qFormat/>
  </w:style>
  <w:style w:type="paragraph" w:styleId="16">
    <w:name w:val="index 1"/>
    <w:basedOn w:val="a0"/>
    <w:next w:val="a0"/>
    <w:semiHidden/>
    <w:qFormat/>
    <w:rPr>
      <w:rFonts w:ascii="仿宋_GB2312" w:eastAsia="仿宋_GB2312" w:hAnsi="宋体"/>
      <w:sz w:val="30"/>
      <w:szCs w:val="24"/>
    </w:rPr>
  </w:style>
  <w:style w:type="paragraph" w:styleId="afb">
    <w:name w:val="Subtitle"/>
    <w:basedOn w:val="a0"/>
    <w:next w:val="a0"/>
    <w:link w:val="afc"/>
    <w:qFormat/>
    <w:pPr>
      <w:widowControl/>
      <w:spacing w:after="600" w:line="276" w:lineRule="auto"/>
      <w:jc w:val="left"/>
    </w:pPr>
    <w:rPr>
      <w:rFonts w:ascii="Cambria" w:hAnsi="Cambria"/>
      <w:i/>
      <w:iCs/>
      <w:spacing w:val="13"/>
      <w:sz w:val="24"/>
      <w:szCs w:val="24"/>
      <w:lang w:eastAsia="en-US" w:bidi="en-US"/>
    </w:rPr>
  </w:style>
  <w:style w:type="paragraph" w:styleId="afd">
    <w:name w:val="footnote text"/>
    <w:basedOn w:val="a0"/>
    <w:link w:val="afe"/>
    <w:qFormat/>
    <w:pPr>
      <w:snapToGrid w:val="0"/>
      <w:jc w:val="left"/>
    </w:pPr>
    <w:rPr>
      <w:sz w:val="18"/>
      <w:szCs w:val="18"/>
    </w:rPr>
  </w:style>
  <w:style w:type="paragraph" w:styleId="62">
    <w:name w:val="toc 6"/>
    <w:basedOn w:val="a0"/>
    <w:next w:val="a0"/>
    <w:semiHidden/>
    <w:qFormat/>
    <w:pPr>
      <w:ind w:left="1050"/>
      <w:jc w:val="left"/>
    </w:pPr>
    <w:rPr>
      <w:sz w:val="18"/>
    </w:rPr>
  </w:style>
  <w:style w:type="paragraph" w:styleId="37">
    <w:name w:val="Body Text Indent 3"/>
    <w:basedOn w:val="a0"/>
    <w:link w:val="310"/>
    <w:qFormat/>
    <w:pPr>
      <w:ind w:left="645" w:firstLine="645"/>
    </w:pPr>
    <w:rPr>
      <w:rFonts w:ascii="Arial" w:eastAsia="仿宋_GB2312" w:hAnsi="Arial" w:cstheme="minorBidi"/>
      <w:color w:val="FFFF00"/>
      <w:kern w:val="2"/>
      <w:sz w:val="32"/>
      <w:szCs w:val="24"/>
      <w:lang w:val="en-US"/>
    </w:rPr>
  </w:style>
  <w:style w:type="paragraph" w:styleId="72">
    <w:name w:val="index 7"/>
    <w:basedOn w:val="a0"/>
    <w:next w:val="a0"/>
    <w:semiHidden/>
    <w:qFormat/>
    <w:pPr>
      <w:ind w:left="2520"/>
    </w:pPr>
  </w:style>
  <w:style w:type="paragraph" w:styleId="90">
    <w:name w:val="index 9"/>
    <w:basedOn w:val="a0"/>
    <w:next w:val="a0"/>
    <w:semiHidden/>
    <w:qFormat/>
    <w:pPr>
      <w:ind w:left="3360"/>
    </w:pPr>
  </w:style>
  <w:style w:type="paragraph" w:styleId="aff">
    <w:name w:val="table of figures"/>
    <w:basedOn w:val="a0"/>
    <w:next w:val="a0"/>
    <w:semiHidden/>
    <w:qFormat/>
    <w:pPr>
      <w:ind w:left="840" w:hanging="420"/>
    </w:pPr>
  </w:style>
  <w:style w:type="paragraph" w:styleId="24">
    <w:name w:val="toc 2"/>
    <w:basedOn w:val="a0"/>
    <w:next w:val="a0"/>
    <w:semiHidden/>
    <w:qFormat/>
    <w:pPr>
      <w:ind w:left="210"/>
      <w:jc w:val="left"/>
    </w:pPr>
    <w:rPr>
      <w:smallCaps/>
    </w:rPr>
  </w:style>
  <w:style w:type="paragraph" w:styleId="92">
    <w:name w:val="toc 9"/>
    <w:basedOn w:val="a0"/>
    <w:next w:val="a0"/>
    <w:semiHidden/>
    <w:qFormat/>
    <w:pPr>
      <w:ind w:left="1680"/>
      <w:jc w:val="left"/>
    </w:pPr>
    <w:rPr>
      <w:sz w:val="18"/>
    </w:rPr>
  </w:style>
  <w:style w:type="paragraph" w:styleId="25">
    <w:name w:val="Body Text 2"/>
    <w:basedOn w:val="a0"/>
    <w:link w:val="26"/>
    <w:qFormat/>
    <w:pPr>
      <w:widowControl/>
      <w:jc w:val="center"/>
    </w:pPr>
    <w:rPr>
      <w:rFonts w:ascii="楷体_GB2312" w:eastAsia="楷体_GB2312"/>
      <w:sz w:val="28"/>
    </w:rPr>
  </w:style>
  <w:style w:type="paragraph" w:styleId="HTML">
    <w:name w:val="HTML Preformatted"/>
    <w:basedOn w:val="a0"/>
    <w:link w:val="HTML1"/>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2"/>
      <w:sz w:val="21"/>
      <w:szCs w:val="24"/>
      <w:lang w:val="en-US"/>
    </w:rPr>
  </w:style>
  <w:style w:type="paragraph" w:styleId="aff0">
    <w:name w:val="Normal (Web)"/>
    <w:basedOn w:val="a0"/>
    <w:uiPriority w:val="99"/>
    <w:qFormat/>
    <w:pPr>
      <w:widowControl/>
      <w:spacing w:before="100" w:beforeAutospacing="1" w:after="100" w:afterAutospacing="1"/>
      <w:jc w:val="left"/>
    </w:pPr>
    <w:rPr>
      <w:rFonts w:ascii="Arial" w:eastAsia="Arial Unicode MS" w:hAnsi="Arial" w:cs="Arial"/>
      <w:sz w:val="24"/>
      <w:szCs w:val="24"/>
    </w:rPr>
  </w:style>
  <w:style w:type="paragraph" w:styleId="27">
    <w:name w:val="index 2"/>
    <w:basedOn w:val="a0"/>
    <w:next w:val="a0"/>
    <w:semiHidden/>
    <w:qFormat/>
    <w:pPr>
      <w:ind w:left="420"/>
    </w:pPr>
  </w:style>
  <w:style w:type="paragraph" w:styleId="aff1">
    <w:name w:val="Title"/>
    <w:basedOn w:val="a0"/>
    <w:link w:val="17"/>
    <w:qFormat/>
    <w:pPr>
      <w:widowControl/>
      <w:overflowPunct w:val="0"/>
      <w:autoSpaceDE w:val="0"/>
      <w:autoSpaceDN w:val="0"/>
      <w:adjustRightInd w:val="0"/>
      <w:spacing w:line="420" w:lineRule="exact"/>
      <w:jc w:val="center"/>
      <w:textAlignment w:val="baseline"/>
    </w:pPr>
    <w:rPr>
      <w:rFonts w:asciiTheme="minorHAnsi" w:eastAsia="黑体" w:hAnsiTheme="minorHAnsi" w:cstheme="minorBidi"/>
      <w:b/>
      <w:kern w:val="2"/>
      <w:sz w:val="28"/>
      <w:szCs w:val="24"/>
      <w:lang w:val="en-GB"/>
    </w:rPr>
  </w:style>
  <w:style w:type="paragraph" w:styleId="aff2">
    <w:name w:val="annotation subject"/>
    <w:basedOn w:val="a7"/>
    <w:next w:val="a7"/>
    <w:link w:val="18"/>
    <w:semiHidden/>
    <w:qFormat/>
    <w:rPr>
      <w:rFonts w:asciiTheme="minorHAnsi" w:eastAsia="宋体" w:hAnsiTheme="minorHAnsi" w:cstheme="minorBidi"/>
      <w:b/>
      <w:bCs/>
      <w:kern w:val="2"/>
      <w:sz w:val="21"/>
      <w:szCs w:val="24"/>
      <w:lang w:val="en-US"/>
    </w:rPr>
  </w:style>
  <w:style w:type="paragraph" w:styleId="aff3">
    <w:name w:val="Body Text First Indent"/>
    <w:basedOn w:val="ab"/>
    <w:link w:val="aff4"/>
    <w:qFormat/>
    <w:pPr>
      <w:spacing w:after="120"/>
      <w:ind w:firstLineChars="100" w:firstLine="420"/>
    </w:pPr>
    <w:rPr>
      <w:rFonts w:ascii="Times New Roman" w:eastAsia="宋体" w:hAnsi="Times New Roman"/>
      <w:sz w:val="21"/>
      <w:szCs w:val="24"/>
    </w:rPr>
  </w:style>
  <w:style w:type="table" w:styleId="aff5">
    <w:name w:val="Table Grid"/>
    <w:basedOn w:val="a3"/>
    <w:uiPriority w:val="59"/>
    <w:qFormat/>
    <w:pPr>
      <w:widowControl w:val="0"/>
      <w:autoSpaceDE w:val="0"/>
      <w:autoSpaceDN w:val="0"/>
    </w:pPr>
    <w:rPr>
      <w:rFonts w:ascii="等线" w:eastAsia="等线" w:hAnsi="等线"/>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uiPriority w:val="22"/>
    <w:qFormat/>
    <w:rPr>
      <w:b/>
      <w:bCs/>
    </w:rPr>
  </w:style>
  <w:style w:type="character" w:styleId="aff7">
    <w:name w:val="endnote reference"/>
    <w:qFormat/>
    <w:rPr>
      <w:vertAlign w:val="superscript"/>
    </w:rPr>
  </w:style>
  <w:style w:type="character" w:styleId="aff8">
    <w:name w:val="page number"/>
    <w:basedOn w:val="a2"/>
    <w:qFormat/>
  </w:style>
  <w:style w:type="character" w:styleId="aff9">
    <w:name w:val="FollowedHyperlink"/>
    <w:qFormat/>
    <w:rPr>
      <w:color w:val="800080"/>
      <w:u w:val="single"/>
    </w:rPr>
  </w:style>
  <w:style w:type="character" w:styleId="affa">
    <w:name w:val="Emphasis"/>
    <w:qFormat/>
    <w:rPr>
      <w:b/>
      <w:bCs/>
      <w:i/>
      <w:iCs/>
      <w:spacing w:val="10"/>
      <w:shd w:val="clear" w:color="auto" w:fill="auto"/>
    </w:rPr>
  </w:style>
  <w:style w:type="character" w:styleId="affb">
    <w:name w:val="line number"/>
    <w:basedOn w:val="a2"/>
    <w:qFormat/>
  </w:style>
  <w:style w:type="character" w:styleId="HTML0">
    <w:name w:val="HTML Typewriter"/>
    <w:qFormat/>
    <w:rPr>
      <w:rFonts w:ascii="宋体" w:eastAsia="宋体" w:hAnsi="宋体" w:cs="宋体"/>
      <w:sz w:val="24"/>
      <w:szCs w:val="24"/>
    </w:rPr>
  </w:style>
  <w:style w:type="character" w:styleId="affc">
    <w:name w:val="Hyperlink"/>
    <w:qFormat/>
    <w:rPr>
      <w:color w:val="0000FF"/>
      <w:u w:val="single"/>
    </w:rPr>
  </w:style>
  <w:style w:type="character" w:styleId="affd">
    <w:name w:val="annotation reference"/>
    <w:uiPriority w:val="99"/>
    <w:qFormat/>
    <w:rPr>
      <w:sz w:val="21"/>
    </w:rPr>
  </w:style>
  <w:style w:type="character" w:styleId="affe">
    <w:name w:val="footnote reference"/>
    <w:qFormat/>
    <w:rPr>
      <w:vertAlign w:val="superscript"/>
    </w:rPr>
  </w:style>
  <w:style w:type="character" w:styleId="HTML2">
    <w:name w:val="HTML Sample"/>
    <w:qFormat/>
    <w:rPr>
      <w:rFonts w:ascii="Courier New" w:eastAsia="宋体" w:hAnsi="宋体" w:cs="Courier New"/>
    </w:rPr>
  </w:style>
  <w:style w:type="character" w:customStyle="1" w:styleId="19">
    <w:name w:val="标题 1 字符"/>
    <w:basedOn w:val="a2"/>
    <w:uiPriority w:val="9"/>
    <w:qFormat/>
    <w:rPr>
      <w:rFonts w:ascii="Calibri" w:eastAsia="Calibri" w:hAnsi="Calibri" w:cs="宋体"/>
      <w:b/>
      <w:bCs/>
      <w:kern w:val="44"/>
      <w:sz w:val="44"/>
      <w:szCs w:val="44"/>
      <w:lang w:val="zh-CN"/>
    </w:rPr>
  </w:style>
  <w:style w:type="character" w:customStyle="1" w:styleId="28">
    <w:name w:val="标题 2 字符"/>
    <w:basedOn w:val="a2"/>
    <w:uiPriority w:val="9"/>
    <w:semiHidden/>
    <w:qFormat/>
    <w:rPr>
      <w:rFonts w:asciiTheme="majorHAnsi" w:eastAsiaTheme="majorEastAsia" w:hAnsiTheme="majorHAnsi" w:cstheme="majorBidi"/>
      <w:b/>
      <w:bCs/>
      <w:kern w:val="0"/>
      <w:sz w:val="32"/>
      <w:szCs w:val="32"/>
      <w:lang w:val="zh-CN"/>
    </w:rPr>
  </w:style>
  <w:style w:type="character" w:customStyle="1" w:styleId="38">
    <w:name w:val="标题 3 字符"/>
    <w:basedOn w:val="a2"/>
    <w:uiPriority w:val="9"/>
    <w:semiHidden/>
    <w:qFormat/>
    <w:rPr>
      <w:rFonts w:ascii="Calibri" w:eastAsia="Calibri" w:hAnsi="Calibri" w:cs="宋体"/>
      <w:b/>
      <w:bCs/>
      <w:kern w:val="0"/>
      <w:sz w:val="32"/>
      <w:szCs w:val="32"/>
      <w:lang w:val="zh-CN"/>
    </w:rPr>
  </w:style>
  <w:style w:type="character" w:customStyle="1" w:styleId="43">
    <w:name w:val="标题 4 字符"/>
    <w:basedOn w:val="a2"/>
    <w:uiPriority w:val="9"/>
    <w:semiHidden/>
    <w:qFormat/>
    <w:rPr>
      <w:rFonts w:asciiTheme="majorHAnsi" w:eastAsiaTheme="majorEastAsia" w:hAnsiTheme="majorHAnsi" w:cstheme="majorBidi"/>
      <w:b/>
      <w:bCs/>
      <w:kern w:val="0"/>
      <w:sz w:val="28"/>
      <w:szCs w:val="28"/>
      <w:lang w:val="zh-CN"/>
    </w:rPr>
  </w:style>
  <w:style w:type="character" w:customStyle="1" w:styleId="53">
    <w:name w:val="标题 5 字符"/>
    <w:basedOn w:val="a2"/>
    <w:uiPriority w:val="9"/>
    <w:semiHidden/>
    <w:qFormat/>
    <w:rPr>
      <w:rFonts w:ascii="Calibri" w:eastAsia="Calibri" w:hAnsi="Calibri" w:cs="宋体"/>
      <w:b/>
      <w:bCs/>
      <w:kern w:val="0"/>
      <w:sz w:val="28"/>
      <w:szCs w:val="28"/>
      <w:lang w:val="zh-CN"/>
    </w:rPr>
  </w:style>
  <w:style w:type="character" w:customStyle="1" w:styleId="63">
    <w:name w:val="标题 6 字符"/>
    <w:basedOn w:val="a2"/>
    <w:uiPriority w:val="9"/>
    <w:semiHidden/>
    <w:qFormat/>
    <w:rPr>
      <w:rFonts w:asciiTheme="majorHAnsi" w:eastAsiaTheme="majorEastAsia" w:hAnsiTheme="majorHAnsi" w:cstheme="majorBidi"/>
      <w:b/>
      <w:bCs/>
      <w:kern w:val="0"/>
      <w:sz w:val="24"/>
      <w:lang w:val="zh-CN"/>
    </w:rPr>
  </w:style>
  <w:style w:type="character" w:customStyle="1" w:styleId="73">
    <w:name w:val="标题 7 字符"/>
    <w:basedOn w:val="a2"/>
    <w:uiPriority w:val="9"/>
    <w:semiHidden/>
    <w:qFormat/>
    <w:rPr>
      <w:rFonts w:ascii="Calibri" w:eastAsia="Calibri" w:hAnsi="Calibri" w:cs="宋体"/>
      <w:b/>
      <w:bCs/>
      <w:kern w:val="0"/>
      <w:sz w:val="24"/>
      <w:lang w:val="zh-CN"/>
    </w:rPr>
  </w:style>
  <w:style w:type="character" w:customStyle="1" w:styleId="83">
    <w:name w:val="标题 8 字符"/>
    <w:basedOn w:val="a2"/>
    <w:uiPriority w:val="9"/>
    <w:semiHidden/>
    <w:qFormat/>
    <w:rPr>
      <w:rFonts w:asciiTheme="majorHAnsi" w:eastAsiaTheme="majorEastAsia" w:hAnsiTheme="majorHAnsi" w:cstheme="majorBidi"/>
      <w:kern w:val="0"/>
      <w:sz w:val="24"/>
      <w:lang w:val="zh-CN"/>
    </w:rPr>
  </w:style>
  <w:style w:type="character" w:customStyle="1" w:styleId="93">
    <w:name w:val="标题 9 字符"/>
    <w:basedOn w:val="a2"/>
    <w:uiPriority w:val="9"/>
    <w:semiHidden/>
    <w:qFormat/>
    <w:rPr>
      <w:rFonts w:asciiTheme="majorHAnsi" w:eastAsiaTheme="majorEastAsia" w:hAnsiTheme="majorHAnsi" w:cstheme="majorBidi"/>
      <w:kern w:val="0"/>
      <w:szCs w:val="21"/>
      <w:lang w:val="zh-CN"/>
    </w:rPr>
  </w:style>
  <w:style w:type="character" w:customStyle="1" w:styleId="hCharChar">
    <w:name w:val="h Char Char"/>
    <w:qFormat/>
    <w:rPr>
      <w:rFonts w:eastAsia="宋体"/>
      <w:kern w:val="2"/>
      <w:sz w:val="18"/>
      <w:szCs w:val="18"/>
      <w:lang w:val="en-US" w:eastAsia="zh-CN" w:bidi="ar-SA"/>
    </w:rPr>
  </w:style>
  <w:style w:type="character" w:customStyle="1" w:styleId="apple-converted-space">
    <w:name w:val="apple-converted-space"/>
    <w:basedOn w:val="a2"/>
    <w:qFormat/>
  </w:style>
  <w:style w:type="character" w:customStyle="1" w:styleId="CharChar27">
    <w:name w:val="Char Char27"/>
    <w:qFormat/>
    <w:rPr>
      <w:b/>
      <w:bCs/>
      <w:kern w:val="44"/>
      <w:sz w:val="44"/>
      <w:szCs w:val="44"/>
    </w:rPr>
  </w:style>
  <w:style w:type="character" w:customStyle="1" w:styleId="CharChar">
    <w:name w:val="新图表正文 Char Char"/>
    <w:link w:val="afff"/>
    <w:qFormat/>
    <w:locked/>
    <w:rPr>
      <w:rFonts w:ascii="宋体" w:hAnsi="宋体"/>
      <w:sz w:val="18"/>
      <w:szCs w:val="21"/>
    </w:rPr>
  </w:style>
  <w:style w:type="paragraph" w:customStyle="1" w:styleId="afff">
    <w:name w:val="新图表正文"/>
    <w:link w:val="CharChar"/>
    <w:qFormat/>
    <w:pPr>
      <w:jc w:val="both"/>
    </w:pPr>
    <w:rPr>
      <w:rFonts w:ascii="宋体" w:eastAsiaTheme="minorEastAsia" w:hAnsi="宋体" w:cstheme="minorBidi"/>
      <w:kern w:val="2"/>
      <w:sz w:val="18"/>
      <w:szCs w:val="21"/>
    </w:rPr>
  </w:style>
  <w:style w:type="character" w:customStyle="1" w:styleId="CharChar26">
    <w:name w:val="Char Char26"/>
    <w:qFormat/>
    <w:rPr>
      <w:b/>
      <w:bCs/>
      <w:kern w:val="2"/>
      <w:sz w:val="32"/>
      <w:szCs w:val="32"/>
    </w:rPr>
  </w:style>
  <w:style w:type="character" w:customStyle="1" w:styleId="titleemph1">
    <w:name w:val="title_emph1"/>
    <w:qFormat/>
    <w:rPr>
      <w:rFonts w:ascii="Arial" w:cs="Arial"/>
      <w:b/>
      <w:bCs/>
      <w:sz w:val="18"/>
      <w:szCs w:val="18"/>
    </w:rPr>
  </w:style>
  <w:style w:type="character" w:customStyle="1" w:styleId="31">
    <w:name w:val="标题 3 字符1"/>
    <w:link w:val="30"/>
    <w:qFormat/>
    <w:rPr>
      <w:rFonts w:ascii="宋体" w:eastAsia="宋体" w:hAnsi="宋体" w:cs="Times New Roman"/>
      <w:b/>
      <w:szCs w:val="21"/>
      <w:shd w:val="clear" w:color="auto" w:fill="FFFFFF"/>
      <w:lang w:val="zh-CN"/>
    </w:rPr>
  </w:style>
  <w:style w:type="character" w:customStyle="1" w:styleId="CharCharChar">
    <w:name w:val="纯文本 Char Char Char"/>
    <w:qFormat/>
    <w:rPr>
      <w:rFonts w:ascii="宋体" w:eastAsia="宋体" w:hAnsi="Courier New"/>
      <w:kern w:val="2"/>
      <w:sz w:val="21"/>
      <w:szCs w:val="21"/>
      <w:lang w:val="en-US" w:eastAsia="zh-CN" w:bidi="ar-SA"/>
    </w:rPr>
  </w:style>
  <w:style w:type="character" w:customStyle="1" w:styleId="CharChar21">
    <w:name w:val="Char Char21"/>
    <w:qFormat/>
    <w:rPr>
      <w:rFonts w:ascii="Arial" w:eastAsia="黑体" w:hAnsi="Arial"/>
      <w:kern w:val="2"/>
      <w:sz w:val="24"/>
      <w:szCs w:val="24"/>
    </w:rPr>
  </w:style>
  <w:style w:type="character" w:customStyle="1" w:styleId="17">
    <w:name w:val="标题 字符1"/>
    <w:link w:val="aff1"/>
    <w:qFormat/>
    <w:rPr>
      <w:rFonts w:eastAsia="黑体"/>
      <w:b/>
      <w:sz w:val="28"/>
      <w:lang w:val="en-GB"/>
    </w:rPr>
  </w:style>
  <w:style w:type="character" w:customStyle="1" w:styleId="Char1">
    <w:name w:val="特点 Char1"/>
    <w:qFormat/>
    <w:rPr>
      <w:rFonts w:eastAsia="宋体"/>
      <w:kern w:val="2"/>
      <w:sz w:val="21"/>
      <w:lang w:val="en-US" w:eastAsia="zh-CN" w:bidi="ar-SA"/>
    </w:rPr>
  </w:style>
  <w:style w:type="character" w:customStyle="1" w:styleId="12">
    <w:name w:val="正文文本缩进 字符1"/>
    <w:link w:val="ad"/>
    <w:qFormat/>
    <w:rPr>
      <w:rFonts w:ascii="楷体_GB2312" w:eastAsia="楷体_GB2312"/>
      <w:sz w:val="32"/>
    </w:rPr>
  </w:style>
  <w:style w:type="character" w:customStyle="1" w:styleId="afff0">
    <w:name w:val="样式 宋体 小四"/>
    <w:qFormat/>
    <w:rPr>
      <w:rFonts w:ascii="宋体" w:hAnsi="宋体"/>
      <w:sz w:val="24"/>
    </w:rPr>
  </w:style>
  <w:style w:type="character" w:customStyle="1" w:styleId="afff1">
    <w:name w:val="无间隔 字符"/>
    <w:link w:val="afff2"/>
    <w:qFormat/>
    <w:rPr>
      <w:rFonts w:ascii="Calibri" w:eastAsia="微软雅黑" w:hAnsi="Calibri"/>
      <w:sz w:val="24"/>
      <w:szCs w:val="22"/>
    </w:rPr>
  </w:style>
  <w:style w:type="paragraph" w:styleId="afff2">
    <w:name w:val="No Spacing"/>
    <w:link w:val="afff1"/>
    <w:qFormat/>
    <w:pPr>
      <w:widowControl w:val="0"/>
      <w:jc w:val="both"/>
    </w:pPr>
    <w:rPr>
      <w:rFonts w:ascii="Calibri" w:eastAsia="微软雅黑" w:hAnsi="Calibri" w:cstheme="minorBidi"/>
      <w:kern w:val="2"/>
      <w:sz w:val="24"/>
      <w:szCs w:val="22"/>
    </w:rPr>
  </w:style>
  <w:style w:type="character" w:customStyle="1" w:styleId="1Char">
    <w:name w:val="普通文字1 Char"/>
    <w:qFormat/>
    <w:rPr>
      <w:rFonts w:ascii="宋体" w:eastAsia="宋体"/>
      <w:kern w:val="2"/>
      <w:sz w:val="21"/>
      <w:szCs w:val="21"/>
      <w:lang w:val="en-US" w:eastAsia="zh-CN" w:bidi="ar-SA"/>
    </w:rPr>
  </w:style>
  <w:style w:type="character" w:customStyle="1" w:styleId="case31">
    <w:name w:val="case31"/>
    <w:qFormat/>
    <w:rPr>
      <w:sz w:val="21"/>
      <w:szCs w:val="21"/>
    </w:rPr>
  </w:style>
  <w:style w:type="character" w:customStyle="1" w:styleId="11">
    <w:name w:val="标题 1 字符1"/>
    <w:link w:val="1"/>
    <w:uiPriority w:val="1"/>
    <w:qFormat/>
    <w:rPr>
      <w:rFonts w:ascii="黑体" w:eastAsia="黑体" w:hAnsi="Times New Roman" w:cs="Times New Roman"/>
      <w:b/>
      <w:kern w:val="44"/>
      <w:sz w:val="24"/>
      <w:szCs w:val="28"/>
    </w:rPr>
  </w:style>
  <w:style w:type="character" w:customStyle="1" w:styleId="style131">
    <w:name w:val="style131"/>
    <w:qFormat/>
    <w:rPr>
      <w:rFonts w:cs="Times New Roman"/>
      <w:sz w:val="18"/>
      <w:szCs w:val="18"/>
    </w:rPr>
  </w:style>
  <w:style w:type="character" w:customStyle="1" w:styleId="Char">
    <w:name w:val="标准小四 Char"/>
    <w:qFormat/>
    <w:rPr>
      <w:rFonts w:ascii="Arial" w:eastAsia="宋体" w:hAnsi="Arial"/>
      <w:kern w:val="2"/>
      <w:sz w:val="24"/>
      <w:szCs w:val="21"/>
      <w:lang w:val="en-US" w:eastAsia="zh-CN" w:bidi="ar-SA"/>
    </w:rPr>
  </w:style>
  <w:style w:type="character" w:customStyle="1" w:styleId="1CharChar">
    <w:name w:val="华宇段落1 Char Char"/>
    <w:qFormat/>
    <w:rPr>
      <w:rFonts w:eastAsia="宋体"/>
      <w:bCs/>
      <w:kern w:val="2"/>
      <w:sz w:val="24"/>
      <w:szCs w:val="24"/>
      <w:lang w:val="en-US" w:eastAsia="zh-CN" w:bidi="ar-SA"/>
    </w:rPr>
  </w:style>
  <w:style w:type="character" w:customStyle="1" w:styleId="1a">
    <w:name w:val="不明显强调1"/>
    <w:qFormat/>
    <w:rPr>
      <w:i/>
      <w:iCs/>
    </w:rPr>
  </w:style>
  <w:style w:type="character" w:customStyle="1" w:styleId="CharCharChar1">
    <w:name w:val="纯文本 Char Char Char1"/>
    <w:qFormat/>
    <w:rPr>
      <w:rFonts w:ascii="宋体" w:eastAsia="宋体" w:hAnsi="Courier New"/>
      <w:kern w:val="2"/>
      <w:sz w:val="21"/>
      <w:szCs w:val="21"/>
      <w:lang w:val="en-US" w:eastAsia="zh-CN" w:bidi="ar-SA"/>
    </w:rPr>
  </w:style>
  <w:style w:type="character" w:customStyle="1" w:styleId="content">
    <w:name w:val="content"/>
    <w:basedOn w:val="a2"/>
    <w:qFormat/>
  </w:style>
  <w:style w:type="character" w:customStyle="1" w:styleId="18">
    <w:name w:val="批注主题 字符1"/>
    <w:link w:val="aff2"/>
    <w:semiHidden/>
    <w:qFormat/>
    <w:rPr>
      <w:rFonts w:eastAsia="宋体"/>
      <w:b/>
      <w:bCs/>
    </w:rPr>
  </w:style>
  <w:style w:type="character" w:customStyle="1" w:styleId="CharChar0">
    <w:name w:val="标准文本 Char Char"/>
    <w:qFormat/>
    <w:rPr>
      <w:rFonts w:eastAsia="宋体" w:cs="宋体"/>
      <w:kern w:val="2"/>
      <w:sz w:val="24"/>
      <w:szCs w:val="24"/>
      <w:lang w:val="en-US" w:eastAsia="zh-CN" w:bidi="ar-SA"/>
    </w:rPr>
  </w:style>
  <w:style w:type="character" w:customStyle="1" w:styleId="210">
    <w:name w:val="标题 2 字符1"/>
    <w:link w:val="21"/>
    <w:uiPriority w:val="1"/>
    <w:qFormat/>
    <w:rPr>
      <w:rFonts w:ascii="宋体" w:eastAsia="宋体" w:hAnsi="宋体" w:cs="Times New Roman"/>
      <w:b/>
    </w:rPr>
  </w:style>
  <w:style w:type="character" w:customStyle="1" w:styleId="p0Char">
    <w:name w:val="p0 Char"/>
    <w:link w:val="p0"/>
    <w:qFormat/>
    <w:rPr>
      <w:rFonts w:ascii="宋体" w:eastAsia="Calibri" w:hAnsi="宋体" w:cs="宋体"/>
      <w:sz w:val="24"/>
      <w:lang w:val="zh-CN"/>
    </w:rPr>
  </w:style>
  <w:style w:type="paragraph" w:customStyle="1" w:styleId="p0">
    <w:name w:val="p0"/>
    <w:basedOn w:val="a0"/>
    <w:link w:val="p0Char"/>
    <w:qFormat/>
    <w:pPr>
      <w:widowControl/>
      <w:spacing w:before="100" w:beforeAutospacing="1" w:after="100" w:afterAutospacing="1"/>
      <w:jc w:val="left"/>
    </w:pPr>
    <w:rPr>
      <w:rFonts w:ascii="宋体" w:hAnsi="宋体"/>
      <w:kern w:val="2"/>
      <w:sz w:val="24"/>
      <w:szCs w:val="24"/>
    </w:rPr>
  </w:style>
  <w:style w:type="character" w:customStyle="1" w:styleId="1b">
    <w:name w:val="明显引用 字符1"/>
    <w:link w:val="afff3"/>
    <w:qFormat/>
    <w:rPr>
      <w:rFonts w:ascii="Calibri" w:eastAsia="宋体" w:hAnsi="Calibri"/>
      <w:b/>
      <w:bCs/>
      <w:i/>
      <w:iCs/>
      <w:sz w:val="22"/>
      <w:szCs w:val="22"/>
      <w:lang w:eastAsia="en-US" w:bidi="en-US"/>
    </w:rPr>
  </w:style>
  <w:style w:type="paragraph" w:styleId="afff3">
    <w:name w:val="Intense Quote"/>
    <w:basedOn w:val="a0"/>
    <w:next w:val="a0"/>
    <w:link w:val="1b"/>
    <w:qFormat/>
    <w:pPr>
      <w:widowControl/>
      <w:pBdr>
        <w:bottom w:val="single" w:sz="4" w:space="1" w:color="auto"/>
      </w:pBdr>
      <w:spacing w:before="200" w:after="280" w:line="276" w:lineRule="auto"/>
      <w:ind w:left="1008" w:right="1152"/>
    </w:pPr>
    <w:rPr>
      <w:rFonts w:eastAsia="宋体" w:cstheme="minorBidi"/>
      <w:b/>
      <w:bCs/>
      <w:i/>
      <w:iCs/>
      <w:kern w:val="2"/>
      <w:sz w:val="22"/>
      <w:szCs w:val="22"/>
      <w:lang w:val="en-US" w:eastAsia="en-US" w:bidi="en-US"/>
    </w:rPr>
  </w:style>
  <w:style w:type="character" w:customStyle="1" w:styleId="1c">
    <w:name w:val="引用 字符1"/>
    <w:link w:val="afff4"/>
    <w:qFormat/>
    <w:rPr>
      <w:rFonts w:ascii="Calibri" w:eastAsia="宋体" w:hAnsi="Calibri"/>
      <w:i/>
      <w:iCs/>
      <w:sz w:val="22"/>
      <w:szCs w:val="22"/>
      <w:lang w:eastAsia="en-US" w:bidi="en-US"/>
    </w:rPr>
  </w:style>
  <w:style w:type="paragraph" w:styleId="afff4">
    <w:name w:val="Quote"/>
    <w:basedOn w:val="a0"/>
    <w:next w:val="a0"/>
    <w:link w:val="1c"/>
    <w:qFormat/>
    <w:pPr>
      <w:widowControl/>
      <w:spacing w:before="200" w:line="276" w:lineRule="auto"/>
      <w:ind w:left="360" w:right="360"/>
      <w:jc w:val="left"/>
    </w:pPr>
    <w:rPr>
      <w:rFonts w:eastAsia="宋体" w:cstheme="minorBidi"/>
      <w:i/>
      <w:iCs/>
      <w:kern w:val="2"/>
      <w:sz w:val="22"/>
      <w:szCs w:val="22"/>
      <w:lang w:val="en-US" w:eastAsia="en-US" w:bidi="en-US"/>
    </w:rPr>
  </w:style>
  <w:style w:type="character" w:customStyle="1" w:styleId="concon">
    <w:name w:val="concon"/>
    <w:qFormat/>
  </w:style>
  <w:style w:type="character" w:customStyle="1" w:styleId="style13">
    <w:name w:val="style13"/>
    <w:qFormat/>
    <w:rPr>
      <w:sz w:val="18"/>
      <w:szCs w:val="18"/>
    </w:rPr>
  </w:style>
  <w:style w:type="character" w:customStyle="1" w:styleId="contentlineheight1">
    <w:name w:val="content_lineheight1"/>
    <w:basedOn w:val="a2"/>
    <w:qFormat/>
  </w:style>
  <w:style w:type="character" w:customStyle="1" w:styleId="CharChar17">
    <w:name w:val="Char Char17"/>
    <w:qFormat/>
    <w:rPr>
      <w:rFonts w:ascii="宋体" w:hAnsi="Courier New"/>
      <w:kern w:val="2"/>
      <w:sz w:val="21"/>
      <w:szCs w:val="21"/>
    </w:rPr>
  </w:style>
  <w:style w:type="character" w:customStyle="1" w:styleId="14">
    <w:name w:val="页脚 字符1"/>
    <w:link w:val="af5"/>
    <w:qFormat/>
    <w:rPr>
      <w:sz w:val="18"/>
    </w:rPr>
  </w:style>
  <w:style w:type="character" w:customStyle="1" w:styleId="Char0">
    <w:name w:val="批注文字 Char"/>
    <w:uiPriority w:val="99"/>
    <w:qFormat/>
    <w:rPr>
      <w:rFonts w:eastAsia="宋体"/>
      <w:kern w:val="2"/>
      <w:sz w:val="21"/>
      <w:lang w:val="en-US" w:eastAsia="zh-CN" w:bidi="ar-SA"/>
    </w:rPr>
  </w:style>
  <w:style w:type="character" w:customStyle="1" w:styleId="Char10">
    <w:name w:val="小四 段落 宋体 Char1"/>
    <w:qFormat/>
    <w:rPr>
      <w:rFonts w:eastAsia="宋体"/>
      <w:kern w:val="2"/>
      <w:sz w:val="24"/>
      <w:szCs w:val="24"/>
      <w:lang w:val="en-US" w:eastAsia="zh-CN" w:bidi="ar-SA"/>
    </w:rPr>
  </w:style>
  <w:style w:type="character" w:customStyle="1" w:styleId="CharChar2">
    <w:name w:val="Char Char2"/>
    <w:qFormat/>
    <w:rPr>
      <w:rFonts w:ascii="宋体" w:eastAsia="宋体" w:hAnsi="Courier New"/>
      <w:kern w:val="2"/>
      <w:sz w:val="21"/>
      <w:szCs w:val="21"/>
      <w:lang w:val="en-US" w:eastAsia="zh-CN" w:bidi="ar-SA"/>
    </w:rPr>
  </w:style>
  <w:style w:type="character" w:customStyle="1" w:styleId="afff5">
    <w:name w:val="样式 非加粗"/>
    <w:qFormat/>
    <w:rPr>
      <w:rFonts w:eastAsia="宋体"/>
      <w:sz w:val="28"/>
    </w:rPr>
  </w:style>
  <w:style w:type="character" w:customStyle="1" w:styleId="CharChar1">
    <w:name w:val="纯文本 Char Char"/>
    <w:qFormat/>
    <w:rPr>
      <w:rFonts w:ascii="宋体" w:eastAsia="宋体" w:hAnsi="Courier New"/>
      <w:kern w:val="2"/>
      <w:sz w:val="21"/>
      <w:szCs w:val="21"/>
      <w:lang w:val="en-US" w:eastAsia="zh-CN" w:bidi="ar-SA"/>
    </w:rPr>
  </w:style>
  <w:style w:type="character" w:customStyle="1" w:styleId="A20">
    <w:name w:val="A2"/>
    <w:qFormat/>
    <w:rPr>
      <w:rFonts w:cs="Helvetica"/>
      <w:color w:val="000000"/>
      <w:sz w:val="18"/>
      <w:szCs w:val="18"/>
    </w:rPr>
  </w:style>
  <w:style w:type="character" w:customStyle="1" w:styleId="CharChar25">
    <w:name w:val="Char Char25"/>
    <w:qFormat/>
    <w:rPr>
      <w:rFonts w:ascii="Arial" w:eastAsia="黑体" w:hAnsi="Arial"/>
      <w:b/>
      <w:kern w:val="2"/>
      <w:sz w:val="28"/>
    </w:rPr>
  </w:style>
  <w:style w:type="character" w:customStyle="1" w:styleId="13">
    <w:name w:val="纯文本 字符1"/>
    <w:link w:val="ae"/>
    <w:qFormat/>
    <w:rPr>
      <w:rFonts w:ascii="宋体" w:eastAsia="宋体" w:hAnsi="Courier New"/>
    </w:rPr>
  </w:style>
  <w:style w:type="character" w:customStyle="1" w:styleId="Char2">
    <w:name w:val="标准文本 Char"/>
    <w:qFormat/>
    <w:rPr>
      <w:rFonts w:eastAsia="宋体" w:cs="宋体"/>
      <w:kern w:val="2"/>
      <w:sz w:val="24"/>
      <w:szCs w:val="24"/>
      <w:lang w:val="en-US" w:eastAsia="zh-CN" w:bidi="ar-SA"/>
    </w:rPr>
  </w:style>
  <w:style w:type="character" w:customStyle="1" w:styleId="310">
    <w:name w:val="正文文本缩进 3 字符1"/>
    <w:link w:val="37"/>
    <w:qFormat/>
    <w:rPr>
      <w:rFonts w:ascii="Arial" w:eastAsia="仿宋_GB2312" w:hAnsi="Arial"/>
      <w:color w:val="FFFF00"/>
      <w:sz w:val="32"/>
    </w:rPr>
  </w:style>
  <w:style w:type="character" w:customStyle="1" w:styleId="Title1Char">
    <w:name w:val="Title1 Char"/>
    <w:qFormat/>
    <w:rPr>
      <w:rFonts w:eastAsia="宋体"/>
      <w:b/>
      <w:bCs/>
      <w:kern w:val="44"/>
      <w:sz w:val="44"/>
      <w:szCs w:val="44"/>
      <w:lang w:val="en-US" w:eastAsia="zh-CN" w:bidi="ar-SA"/>
    </w:rPr>
  </w:style>
  <w:style w:type="character" w:customStyle="1" w:styleId="Char11">
    <w:name w:val="正文缩进 Char1"/>
    <w:link w:val="1d"/>
    <w:qFormat/>
    <w:rPr>
      <w:rFonts w:eastAsia="宋体"/>
    </w:rPr>
  </w:style>
  <w:style w:type="paragraph" w:customStyle="1" w:styleId="1d">
    <w:name w:val="正文缩进1"/>
    <w:basedOn w:val="a0"/>
    <w:link w:val="Char11"/>
    <w:qFormat/>
    <w:pPr>
      <w:ind w:firstLine="420"/>
    </w:pPr>
    <w:rPr>
      <w:rFonts w:asciiTheme="minorHAnsi" w:eastAsia="宋体" w:hAnsiTheme="minorHAnsi" w:cstheme="minorBidi"/>
      <w:kern w:val="2"/>
      <w:sz w:val="21"/>
      <w:szCs w:val="24"/>
      <w:lang w:val="en-US"/>
    </w:rPr>
  </w:style>
  <w:style w:type="character" w:customStyle="1" w:styleId="CharCharCharCharCharChar">
    <w:name w:val="小四 段落 宋体 Char Char Char Char Char Char"/>
    <w:qFormat/>
    <w:rPr>
      <w:rFonts w:eastAsia="宋体"/>
      <w:kern w:val="2"/>
      <w:sz w:val="24"/>
      <w:szCs w:val="24"/>
      <w:lang w:val="en-US" w:eastAsia="zh-CN" w:bidi="ar-SA"/>
    </w:rPr>
  </w:style>
  <w:style w:type="character" w:customStyle="1" w:styleId="211">
    <w:name w:val="正文文本缩进 2 字符1"/>
    <w:link w:val="23"/>
    <w:qFormat/>
    <w:rPr>
      <w:rFonts w:ascii="Arial" w:eastAsia="仿宋_GB2312" w:hAnsi="Arial"/>
      <w:sz w:val="32"/>
    </w:rPr>
  </w:style>
  <w:style w:type="character" w:customStyle="1" w:styleId="t1">
    <w:name w:val="t1"/>
    <w:qFormat/>
  </w:style>
  <w:style w:type="character" w:customStyle="1" w:styleId="CharChar23">
    <w:name w:val="Char Char23"/>
    <w:qFormat/>
    <w:rPr>
      <w:rFonts w:ascii="Arial" w:eastAsia="黑体" w:hAnsi="Arial"/>
      <w:b/>
      <w:bCs/>
      <w:kern w:val="2"/>
      <w:sz w:val="24"/>
      <w:szCs w:val="24"/>
    </w:rPr>
  </w:style>
  <w:style w:type="character" w:customStyle="1" w:styleId="CharCharChar10">
    <w:name w:val="小四 段落 宋体 Char Char Char1"/>
    <w:qFormat/>
    <w:rPr>
      <w:rFonts w:ascii="宋体" w:eastAsia="宋体" w:hAnsi="宋体"/>
      <w:kern w:val="2"/>
      <w:sz w:val="24"/>
      <w:szCs w:val="24"/>
      <w:lang w:val="en-US" w:eastAsia="zh-CN" w:bidi="ar-SA"/>
    </w:rPr>
  </w:style>
  <w:style w:type="character" w:customStyle="1" w:styleId="CharChar24">
    <w:name w:val="Char Char24"/>
    <w:qFormat/>
    <w:rPr>
      <w:b/>
      <w:bCs/>
      <w:kern w:val="2"/>
      <w:sz w:val="28"/>
      <w:szCs w:val="28"/>
    </w:rPr>
  </w:style>
  <w:style w:type="character" w:customStyle="1" w:styleId="81">
    <w:name w:val="标题 8 字符1"/>
    <w:link w:val="8"/>
    <w:qFormat/>
    <w:rPr>
      <w:rFonts w:ascii="Arial" w:eastAsia="黑体" w:hAnsi="Arial" w:cs="Times New Roman"/>
      <w:sz w:val="24"/>
    </w:rPr>
  </w:style>
  <w:style w:type="character" w:customStyle="1" w:styleId="91">
    <w:name w:val="标题 9 字符1"/>
    <w:link w:val="9"/>
    <w:qFormat/>
    <w:rPr>
      <w:rFonts w:ascii="Arial" w:eastAsia="黑体" w:hAnsi="Arial" w:cs="Times New Roman"/>
      <w:szCs w:val="21"/>
    </w:rPr>
  </w:style>
  <w:style w:type="character" w:customStyle="1" w:styleId="51">
    <w:name w:val="标题 5 字符1"/>
    <w:link w:val="5"/>
    <w:qFormat/>
    <w:rPr>
      <w:rFonts w:ascii="黑体" w:eastAsia="黑体" w:hAnsi="Times New Roman" w:cs="Times New Roman"/>
      <w:b/>
      <w:color w:val="000000"/>
      <w:kern w:val="0"/>
      <w:sz w:val="28"/>
      <w:szCs w:val="20"/>
    </w:rPr>
  </w:style>
  <w:style w:type="character" w:customStyle="1" w:styleId="1e">
    <w:name w:val="书籍标题1"/>
    <w:qFormat/>
    <w:rPr>
      <w:i/>
      <w:iCs/>
      <w:smallCaps/>
      <w:spacing w:val="5"/>
    </w:rPr>
  </w:style>
  <w:style w:type="character" w:customStyle="1" w:styleId="textcontents">
    <w:name w:val="textcontents"/>
    <w:basedOn w:val="a2"/>
    <w:qFormat/>
  </w:style>
  <w:style w:type="character" w:customStyle="1" w:styleId="10">
    <w:name w:val="文档结构图 字符1"/>
    <w:link w:val="a6"/>
    <w:semiHidden/>
    <w:qFormat/>
    <w:rPr>
      <w:rFonts w:eastAsia="宋体"/>
      <w:shd w:val="clear" w:color="auto" w:fill="000080"/>
    </w:rPr>
  </w:style>
  <w:style w:type="character" w:customStyle="1" w:styleId="HTML1">
    <w:name w:val="HTML 预设格式 字符1"/>
    <w:link w:val="HTML"/>
    <w:qFormat/>
    <w:rPr>
      <w:rFonts w:ascii="黑体" w:eastAsia="黑体" w:hAnsi="Courier New" w:cs="Courier New"/>
    </w:rPr>
  </w:style>
  <w:style w:type="character" w:customStyle="1" w:styleId="3CharChar">
    <w:name w:val="标题 3 Char Char"/>
    <w:qFormat/>
    <w:rPr>
      <w:rFonts w:eastAsia="仿宋_GB2312"/>
      <w:b/>
      <w:bCs/>
      <w:kern w:val="2"/>
      <w:sz w:val="28"/>
      <w:szCs w:val="32"/>
      <w:lang w:val="en-US" w:eastAsia="zh-CN" w:bidi="ar-SA"/>
    </w:rPr>
  </w:style>
  <w:style w:type="character" w:customStyle="1" w:styleId="2Char">
    <w:name w:val="样式 首行缩进:  2 字符 Char"/>
    <w:qFormat/>
    <w:rPr>
      <w:rFonts w:eastAsia="宋体" w:cs="宋体"/>
      <w:kern w:val="2"/>
      <w:sz w:val="24"/>
      <w:lang w:val="en-US" w:eastAsia="zh-CN" w:bidi="ar-SA"/>
    </w:rPr>
  </w:style>
  <w:style w:type="character" w:customStyle="1" w:styleId="1f">
    <w:name w:val="已访问的超链接1"/>
    <w:qFormat/>
    <w:rPr>
      <w:color w:val="auto"/>
      <w:u w:val="none"/>
    </w:rPr>
  </w:style>
  <w:style w:type="character" w:customStyle="1" w:styleId="Char3">
    <w:name w:val="表格抬头 Char"/>
    <w:link w:val="afff6"/>
    <w:qFormat/>
    <w:locked/>
    <w:rPr>
      <w:rFonts w:ascii="黑体" w:eastAsia="黑体"/>
      <w:b/>
    </w:rPr>
  </w:style>
  <w:style w:type="paragraph" w:customStyle="1" w:styleId="afff6">
    <w:name w:val="表格抬头"/>
    <w:basedOn w:val="a0"/>
    <w:link w:val="Char3"/>
    <w:qFormat/>
    <w:pPr>
      <w:jc w:val="center"/>
    </w:pPr>
    <w:rPr>
      <w:rFonts w:ascii="黑体" w:eastAsia="黑体" w:hAnsiTheme="minorHAnsi" w:cstheme="minorBidi"/>
      <w:b/>
      <w:kern w:val="2"/>
      <w:sz w:val="21"/>
      <w:szCs w:val="24"/>
      <w:lang w:val="en-US"/>
    </w:rPr>
  </w:style>
  <w:style w:type="character" w:customStyle="1" w:styleId="param-value">
    <w:name w:val="param-value"/>
    <w:basedOn w:val="a2"/>
    <w:qFormat/>
  </w:style>
  <w:style w:type="character" w:customStyle="1" w:styleId="pointnormal1">
    <w:name w:val="point_normal1"/>
    <w:qFormat/>
    <w:rPr>
      <w:rFonts w:ascii="Arial" w:hAnsi="Arial" w:cs="Arial" w:hint="default"/>
      <w:sz w:val="18"/>
      <w:szCs w:val="18"/>
    </w:rPr>
  </w:style>
  <w:style w:type="character" w:customStyle="1" w:styleId="Char4">
    <w:name w:val="正文 + 宋体 Char"/>
    <w:qFormat/>
    <w:rPr>
      <w:rFonts w:eastAsia="宋体"/>
      <w:kern w:val="2"/>
      <w:sz w:val="21"/>
      <w:szCs w:val="24"/>
      <w:lang w:val="en-US" w:eastAsia="zh-CN" w:bidi="ar-SA"/>
    </w:rPr>
  </w:style>
  <w:style w:type="character" w:customStyle="1" w:styleId="1f0">
    <w:name w:val="明显参考1"/>
    <w:qFormat/>
    <w:rPr>
      <w:smallCaps/>
      <w:spacing w:val="5"/>
      <w:u w:val="single"/>
    </w:rPr>
  </w:style>
  <w:style w:type="character" w:customStyle="1" w:styleId="CharChar28">
    <w:name w:val="Char Char28"/>
    <w:qFormat/>
    <w:rPr>
      <w:rFonts w:ascii="Arial" w:eastAsia="黑体" w:hAnsi="Arial" w:cs="Arial"/>
      <w:b/>
      <w:bCs/>
      <w:sz w:val="32"/>
      <w:szCs w:val="32"/>
    </w:rPr>
  </w:style>
  <w:style w:type="character" w:customStyle="1" w:styleId="1f1">
    <w:name w:val="明显强调1"/>
    <w:qFormat/>
    <w:rPr>
      <w:b/>
      <w:bCs/>
    </w:rPr>
  </w:style>
  <w:style w:type="character" w:customStyle="1" w:styleId="3CharCharCharCharCharCharCharCharCharCharCharCharCharCharCharCharCharCharCharCharCharCharCharCharCharCharCharCharCharCharCharCharCharCharCharCharCharCharCharCharCharCharCharCharCharCharCharCharChaChar">
    <w:name w:val="标题 3 Char Char Char Char Char Char Char Char Char Char Char Char Char Char Char Char Char Char Char Char Char Char Char Char Char Char Char Char Char Char Char Char Char Char Char Char Char Char Char Char Char Char Char Char Char Char Char Char Cha Char"/>
    <w:qFormat/>
    <w:rPr>
      <w:rFonts w:eastAsia="宋体"/>
      <w:b/>
      <w:bCs/>
      <w:kern w:val="2"/>
      <w:sz w:val="32"/>
      <w:szCs w:val="32"/>
      <w:lang w:val="en-US" w:eastAsia="zh-CN" w:bidi="ar-SA"/>
    </w:rPr>
  </w:style>
  <w:style w:type="character" w:customStyle="1" w:styleId="41">
    <w:name w:val="标题 4 字符1"/>
    <w:link w:val="40"/>
    <w:qFormat/>
    <w:rPr>
      <w:rFonts w:ascii="Arial" w:eastAsia="黑体" w:hAnsi="Arial" w:cs="Times New Roman"/>
      <w:b/>
      <w:sz w:val="28"/>
      <w:szCs w:val="20"/>
    </w:rPr>
  </w:style>
  <w:style w:type="character" w:customStyle="1" w:styleId="normalfont1">
    <w:name w:val="normalfont1"/>
    <w:qFormat/>
    <w:rPr>
      <w:rFonts w:ascii="ˎ̥" w:hAnsi="ˎ̥" w:hint="default"/>
      <w:sz w:val="18"/>
      <w:szCs w:val="18"/>
      <w:u w:val="none"/>
    </w:rPr>
  </w:style>
  <w:style w:type="character" w:customStyle="1" w:styleId="Char12">
    <w:name w:val="标题 Char1"/>
    <w:qFormat/>
    <w:rPr>
      <w:rFonts w:ascii="Cambria" w:eastAsia="宋体" w:cs="Times New Roman"/>
      <w:b/>
      <w:bCs/>
      <w:sz w:val="32"/>
      <w:szCs w:val="32"/>
    </w:rPr>
  </w:style>
  <w:style w:type="character" w:customStyle="1" w:styleId="71">
    <w:name w:val="标题 7 字符1"/>
    <w:link w:val="7"/>
    <w:qFormat/>
    <w:rPr>
      <w:rFonts w:ascii="Times New Roman" w:eastAsia="宋体" w:hAnsi="Times New Roman" w:cs="Times New Roman"/>
      <w:b/>
      <w:bCs/>
      <w:sz w:val="24"/>
    </w:rPr>
  </w:style>
  <w:style w:type="character" w:customStyle="1" w:styleId="CharCharCharCharCharCharCharChar">
    <w:name w:val="小四 段落 宋体 Char Char Char Char Char Char Char Char"/>
    <w:qFormat/>
    <w:rPr>
      <w:rFonts w:eastAsia="宋体"/>
      <w:kern w:val="2"/>
      <w:sz w:val="24"/>
      <w:szCs w:val="24"/>
      <w:lang w:val="en-US" w:eastAsia="zh-CN" w:bidi="ar-SA"/>
    </w:rPr>
  </w:style>
  <w:style w:type="character" w:customStyle="1" w:styleId="CharChar3">
    <w:name w:val="标准小四 Char Char"/>
    <w:qFormat/>
    <w:rPr>
      <w:rFonts w:ascii="Arial" w:eastAsia="宋体" w:hAnsi="Arial"/>
      <w:kern w:val="2"/>
      <w:sz w:val="24"/>
      <w:szCs w:val="21"/>
      <w:lang w:val="en-US" w:eastAsia="zh-CN" w:bidi="ar-SA"/>
    </w:rPr>
  </w:style>
  <w:style w:type="character" w:customStyle="1" w:styleId="1f2">
    <w:name w:val="不明显参考1"/>
    <w:qFormat/>
    <w:rPr>
      <w:smallCaps/>
    </w:rPr>
  </w:style>
  <w:style w:type="character" w:customStyle="1" w:styleId="3Char">
    <w:name w:val="标题 3 Char"/>
    <w:qFormat/>
    <w:rPr>
      <w:rFonts w:ascii="宋体" w:eastAsia="宋体" w:hAnsi="宋体"/>
      <w:b/>
      <w:bCs/>
      <w:kern w:val="2"/>
      <w:sz w:val="24"/>
      <w:szCs w:val="32"/>
      <w:lang w:val="en-US" w:eastAsia="zh-CN" w:bidi="ar-SA"/>
    </w:rPr>
  </w:style>
  <w:style w:type="character" w:customStyle="1" w:styleId="3zw">
    <w:name w:val="3zw"/>
    <w:basedOn w:val="a2"/>
    <w:qFormat/>
  </w:style>
  <w:style w:type="character" w:customStyle="1" w:styleId="CharChar20">
    <w:name w:val="Char Char20"/>
    <w:qFormat/>
    <w:rPr>
      <w:rFonts w:ascii="Arial" w:eastAsia="黑体" w:hAnsi="Arial"/>
      <w:kern w:val="2"/>
      <w:sz w:val="21"/>
      <w:szCs w:val="21"/>
    </w:rPr>
  </w:style>
  <w:style w:type="character" w:customStyle="1" w:styleId="2ndlevelChar">
    <w:name w:val="2nd level Char"/>
    <w:qFormat/>
    <w:rPr>
      <w:rFonts w:ascii="Arial" w:eastAsia="黑体" w:hAnsi="Arial"/>
      <w:b/>
      <w:bCs/>
      <w:kern w:val="2"/>
      <w:sz w:val="32"/>
      <w:szCs w:val="32"/>
      <w:lang w:val="en-US" w:eastAsia="zh-CN" w:bidi="ar-SA"/>
    </w:rPr>
  </w:style>
  <w:style w:type="character" w:customStyle="1" w:styleId="listbenefit">
    <w:name w:val="listbenefit"/>
    <w:qFormat/>
  </w:style>
  <w:style w:type="character" w:customStyle="1" w:styleId="CharChar29">
    <w:name w:val="Char Char29"/>
    <w:qFormat/>
    <w:rPr>
      <w:rFonts w:ascii="Times New Roman" w:eastAsia="宋体" w:hAnsi="Times New Roman" w:cs="Times New Roman"/>
      <w:b/>
      <w:bCs/>
      <w:kern w:val="44"/>
      <w:sz w:val="44"/>
      <w:szCs w:val="44"/>
    </w:rPr>
  </w:style>
  <w:style w:type="character" w:customStyle="1" w:styleId="subtitle1">
    <w:name w:val="subtitle1"/>
    <w:qFormat/>
    <w:rPr>
      <w:rFonts w:ascii="Georgia" w:hAnsi="Georgia" w:hint="default"/>
      <w:b/>
      <w:bCs/>
      <w:color w:val="666666"/>
      <w:sz w:val="18"/>
      <w:szCs w:val="18"/>
    </w:rPr>
  </w:style>
  <w:style w:type="character" w:customStyle="1" w:styleId="2CharChar">
    <w:name w:val="样式 首行缩进:  2 字符 Char Char"/>
    <w:link w:val="29"/>
    <w:qFormat/>
    <w:rPr>
      <w:rFonts w:eastAsia="宋体" w:cs="宋体"/>
      <w:sz w:val="24"/>
    </w:rPr>
  </w:style>
  <w:style w:type="paragraph" w:customStyle="1" w:styleId="29">
    <w:name w:val="样式 首行缩进:  2 字符"/>
    <w:basedOn w:val="a0"/>
    <w:link w:val="2CharChar"/>
    <w:qFormat/>
    <w:pPr>
      <w:spacing w:line="360" w:lineRule="auto"/>
      <w:ind w:firstLineChars="200" w:firstLine="480"/>
    </w:pPr>
    <w:rPr>
      <w:rFonts w:asciiTheme="minorHAnsi" w:eastAsia="宋体" w:hAnsiTheme="minorHAnsi"/>
      <w:kern w:val="2"/>
      <w:sz w:val="24"/>
      <w:szCs w:val="24"/>
      <w:lang w:val="en-US"/>
    </w:rPr>
  </w:style>
  <w:style w:type="character" w:customStyle="1" w:styleId="CharCharCharCharChar">
    <w:name w:val="小四 段落 宋体 Char Char Char Char Char"/>
    <w:qFormat/>
    <w:rPr>
      <w:rFonts w:eastAsia="宋体"/>
      <w:kern w:val="2"/>
      <w:sz w:val="24"/>
      <w:szCs w:val="24"/>
      <w:lang w:val="en-US" w:eastAsia="zh-CN" w:bidi="ar-SA"/>
    </w:rPr>
  </w:style>
  <w:style w:type="character" w:customStyle="1" w:styleId="CharCharCharChar1">
    <w:name w:val="小四 段落 宋体 Char Char Char Char1"/>
    <w:qFormat/>
    <w:rPr>
      <w:rFonts w:eastAsia="宋体"/>
      <w:kern w:val="2"/>
      <w:sz w:val="24"/>
      <w:szCs w:val="24"/>
      <w:lang w:val="en-US" w:eastAsia="zh-CN" w:bidi="ar-SA"/>
    </w:rPr>
  </w:style>
  <w:style w:type="character" w:customStyle="1" w:styleId="61">
    <w:name w:val="标题 6 字符1"/>
    <w:link w:val="6"/>
    <w:qFormat/>
    <w:rPr>
      <w:rFonts w:ascii="Arial" w:eastAsia="黑体" w:hAnsi="Arial" w:cs="Times New Roman"/>
      <w:b/>
      <w:bCs/>
      <w:sz w:val="24"/>
    </w:rPr>
  </w:style>
  <w:style w:type="character" w:customStyle="1" w:styleId="parasmall">
    <w:name w:val="para_small"/>
    <w:basedOn w:val="a2"/>
    <w:qFormat/>
  </w:style>
  <w:style w:type="character" w:customStyle="1" w:styleId="CharChar22">
    <w:name w:val="Char Char22"/>
    <w:qFormat/>
    <w:rPr>
      <w:b/>
      <w:bCs/>
      <w:kern w:val="2"/>
      <w:sz w:val="24"/>
      <w:szCs w:val="24"/>
    </w:rPr>
  </w:style>
  <w:style w:type="character" w:customStyle="1" w:styleId="Char13">
    <w:name w:val="纯文本 Char1"/>
    <w:qFormat/>
    <w:rPr>
      <w:rFonts w:ascii="宋体" w:hAnsi="Courier New" w:cs="Courier New"/>
      <w:kern w:val="2"/>
      <w:sz w:val="21"/>
      <w:szCs w:val="21"/>
    </w:rPr>
  </w:style>
  <w:style w:type="character" w:customStyle="1" w:styleId="font01">
    <w:name w:val="font01"/>
    <w:qFormat/>
    <w:rPr>
      <w:rFonts w:ascii="宋体" w:eastAsia="宋体" w:hAnsi="宋体" w:cs="宋体" w:hint="eastAsia"/>
      <w:color w:val="000000"/>
      <w:sz w:val="28"/>
      <w:szCs w:val="28"/>
      <w:u w:val="none"/>
    </w:rPr>
  </w:style>
  <w:style w:type="character" w:customStyle="1" w:styleId="111111Char">
    <w:name w:val="111111 Char"/>
    <w:link w:val="111111"/>
    <w:qFormat/>
    <w:rPr>
      <w:rFonts w:ascii="宋体" w:eastAsia="黑体" w:hAnsi="宋体" w:cs="宋体"/>
      <w:b/>
      <w:bCs/>
      <w:szCs w:val="21"/>
    </w:rPr>
  </w:style>
  <w:style w:type="paragraph" w:customStyle="1" w:styleId="111111">
    <w:name w:val="111111"/>
    <w:basedOn w:val="a0"/>
    <w:link w:val="111111Char"/>
    <w:qFormat/>
    <w:pPr>
      <w:spacing w:before="120" w:after="120"/>
      <w:jc w:val="center"/>
    </w:pPr>
    <w:rPr>
      <w:rFonts w:ascii="宋体" w:eastAsia="黑体" w:hAnsi="宋体"/>
      <w:b/>
      <w:bCs/>
      <w:kern w:val="2"/>
      <w:sz w:val="21"/>
      <w:szCs w:val="21"/>
      <w:lang w:val="en-US"/>
    </w:rPr>
  </w:style>
  <w:style w:type="character" w:customStyle="1" w:styleId="1CharCharChar">
    <w:name w:val="华宇段落1 Char Char Char"/>
    <w:qFormat/>
    <w:rPr>
      <w:rFonts w:eastAsia="宋体"/>
      <w:bCs/>
      <w:kern w:val="2"/>
      <w:sz w:val="24"/>
      <w:szCs w:val="24"/>
      <w:lang w:val="en-US" w:eastAsia="zh-CN" w:bidi="ar-SA"/>
    </w:rPr>
  </w:style>
  <w:style w:type="character" w:customStyle="1" w:styleId="ih151">
    <w:name w:val="ih151"/>
    <w:qFormat/>
    <w:rPr>
      <w:color w:val="666666"/>
      <w:sz w:val="18"/>
      <w:szCs w:val="18"/>
      <w:u w:val="none"/>
    </w:rPr>
  </w:style>
  <w:style w:type="paragraph" w:customStyle="1" w:styleId="xl31">
    <w:name w:val="xl3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hAnsi="宋体"/>
      <w:b/>
      <w:bCs/>
      <w:sz w:val="24"/>
      <w:szCs w:val="24"/>
    </w:rPr>
  </w:style>
  <w:style w:type="paragraph" w:customStyle="1" w:styleId="05075">
    <w:name w:val="样式 段后: 0.5 行 左  0.75 字符"/>
    <w:basedOn w:val="a0"/>
    <w:qFormat/>
    <w:pPr>
      <w:widowControl/>
      <w:spacing w:line="360" w:lineRule="auto"/>
      <w:ind w:firstLineChars="200" w:firstLine="420"/>
    </w:pPr>
    <w:rPr>
      <w:rFonts w:hAnsi="Arial" w:cs="Arial"/>
      <w:szCs w:val="21"/>
    </w:rPr>
  </w:style>
  <w:style w:type="paragraph" w:customStyle="1" w:styleId="39">
    <w:name w:val="样式3"/>
    <w:basedOn w:val="a0"/>
    <w:next w:val="a0"/>
    <w:qFormat/>
    <w:pPr>
      <w:spacing w:line="360" w:lineRule="auto"/>
    </w:pPr>
  </w:style>
  <w:style w:type="paragraph" w:customStyle="1" w:styleId="CharCharCharCharChar0">
    <w:name w:val="Char Char Char Char Char"/>
    <w:basedOn w:val="a0"/>
    <w:qFormat/>
    <w:rPr>
      <w:rFonts w:ascii="Tahoma" w:hAnsi="Tahoma" w:cs="Tahoma"/>
      <w:sz w:val="24"/>
    </w:rPr>
  </w:style>
  <w:style w:type="paragraph" w:customStyle="1" w:styleId="xl37">
    <w:name w:val="xl3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i/>
      <w:iCs/>
    </w:rPr>
  </w:style>
  <w:style w:type="paragraph" w:customStyle="1" w:styleId="xl32">
    <w:name w:val="xl3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20">
    <w:name w:val="丁华标题2"/>
    <w:basedOn w:val="21"/>
    <w:next w:val="afff7"/>
    <w:qFormat/>
    <w:pPr>
      <w:numPr>
        <w:ilvl w:val="1"/>
        <w:numId w:val="1"/>
      </w:numPr>
      <w:spacing w:line="415" w:lineRule="auto"/>
    </w:pPr>
    <w:rPr>
      <w:rFonts w:ascii="Arial" w:eastAsia="黑体" w:hAnsi="Arial"/>
      <w:b w:val="0"/>
      <w:sz w:val="28"/>
      <w:szCs w:val="20"/>
    </w:rPr>
  </w:style>
  <w:style w:type="paragraph" w:customStyle="1" w:styleId="afff7">
    <w:name w:val="丁华正文"/>
    <w:basedOn w:val="37"/>
    <w:qFormat/>
    <w:pPr>
      <w:adjustRightInd w:val="0"/>
      <w:snapToGrid w:val="0"/>
      <w:spacing w:line="360" w:lineRule="auto"/>
      <w:ind w:left="0" w:firstLine="510"/>
    </w:pPr>
    <w:rPr>
      <w:rFonts w:ascii="Times New Roman" w:eastAsia="宋体" w:hAnsi="Times New Roman"/>
      <w:color w:val="auto"/>
      <w:sz w:val="24"/>
      <w:szCs w:val="16"/>
    </w:rPr>
  </w:style>
  <w:style w:type="paragraph" w:customStyle="1" w:styleId="font8">
    <w:name w:val="font8"/>
    <w:basedOn w:val="a0"/>
    <w:qFormat/>
    <w:pPr>
      <w:widowControl/>
      <w:spacing w:before="100" w:beforeAutospacing="1" w:after="100" w:afterAutospacing="1"/>
      <w:jc w:val="left"/>
    </w:pPr>
    <w:rPr>
      <w:rFonts w:ascii="宋体" w:hAnsi="宋体"/>
      <w:b/>
      <w:bCs/>
      <w:i/>
      <w:iCs/>
    </w:rPr>
  </w:style>
  <w:style w:type="paragraph" w:customStyle="1" w:styleId="CharChar1CharCharCharChar">
    <w:name w:val="Char Char1 Char Char Char Char"/>
    <w:basedOn w:val="a6"/>
    <w:qFormat/>
    <w:pPr>
      <w:adjustRightInd w:val="0"/>
      <w:spacing w:line="436" w:lineRule="exact"/>
      <w:ind w:left="357"/>
      <w:jc w:val="left"/>
      <w:outlineLvl w:val="3"/>
    </w:pPr>
    <w:rPr>
      <w:rFonts w:ascii="Tahoma" w:hAnsi="Tahoma" w:cs="Tahoma"/>
      <w:b/>
      <w:kern w:val="0"/>
      <w:sz w:val="24"/>
    </w:rPr>
  </w:style>
  <w:style w:type="character" w:customStyle="1" w:styleId="af7">
    <w:name w:val="页眉 字符"/>
    <w:basedOn w:val="a2"/>
    <w:link w:val="af6"/>
    <w:qFormat/>
    <w:rPr>
      <w:rFonts w:ascii="Calibri" w:eastAsia="Calibri" w:hAnsi="Calibri" w:cs="宋体"/>
      <w:kern w:val="0"/>
      <w:sz w:val="18"/>
      <w:szCs w:val="20"/>
      <w:lang w:val="zh-CN"/>
    </w:rPr>
  </w:style>
  <w:style w:type="character" w:customStyle="1" w:styleId="aa">
    <w:name w:val="称呼 字符"/>
    <w:basedOn w:val="a2"/>
    <w:link w:val="a9"/>
    <w:qFormat/>
    <w:rPr>
      <w:rFonts w:ascii="仿宋_GB2312" w:eastAsia="仿宋_GB2312" w:hAnsi="Calibri" w:cs="宋体"/>
      <w:kern w:val="0"/>
      <w:sz w:val="28"/>
      <w:szCs w:val="20"/>
      <w:lang w:val="zh-CN"/>
    </w:rPr>
  </w:style>
  <w:style w:type="paragraph" w:customStyle="1" w:styleId="ParaChar">
    <w:name w:val="默认段落字体 Para Char"/>
    <w:basedOn w:val="a0"/>
    <w:qFormat/>
    <w:rPr>
      <w:sz w:val="24"/>
      <w:szCs w:val="24"/>
    </w:rPr>
  </w:style>
  <w:style w:type="paragraph" w:customStyle="1" w:styleId="CharChar1Char">
    <w:name w:val="Char Char1 Char"/>
    <w:basedOn w:val="a0"/>
    <w:qFormat/>
    <w:pPr>
      <w:widowControl/>
      <w:spacing w:after="160" w:line="240" w:lineRule="exact"/>
      <w:jc w:val="left"/>
    </w:pPr>
    <w:rPr>
      <w:rFonts w:ascii="Verdana" w:hAnsi="Verdana"/>
      <w:lang w:eastAsia="en-US"/>
    </w:rPr>
  </w:style>
  <w:style w:type="paragraph" w:customStyle="1" w:styleId="xl33">
    <w:name w:val="xl33"/>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xl58">
    <w:name w:val="xl58"/>
    <w:basedOn w:val="a0"/>
    <w:qFormat/>
    <w:pPr>
      <w:widowControl/>
      <w:pBdr>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2a">
    <w:name w:val="正文2"/>
    <w:basedOn w:val="a0"/>
    <w:qFormat/>
    <w:pPr>
      <w:spacing w:before="156" w:line="360" w:lineRule="auto"/>
      <w:ind w:firstLineChars="200" w:firstLine="510"/>
    </w:pPr>
    <w:rPr>
      <w:sz w:val="24"/>
    </w:rPr>
  </w:style>
  <w:style w:type="character" w:customStyle="1" w:styleId="ac">
    <w:name w:val="正文文本 字符"/>
    <w:basedOn w:val="a2"/>
    <w:link w:val="ab"/>
    <w:qFormat/>
    <w:rPr>
      <w:rFonts w:ascii="楷体_GB2312" w:eastAsia="楷体_GB2312" w:hAnsi="Arial" w:cs="宋体"/>
      <w:kern w:val="0"/>
      <w:sz w:val="28"/>
      <w:szCs w:val="20"/>
      <w:lang w:val="zh-CN"/>
    </w:rPr>
  </w:style>
  <w:style w:type="paragraph" w:customStyle="1" w:styleId="CharCharCharChar">
    <w:name w:val="小四 段落 宋体 Char Char Char Char"/>
    <w:basedOn w:val="a0"/>
    <w:qFormat/>
    <w:pPr>
      <w:spacing w:line="360" w:lineRule="auto"/>
      <w:ind w:right="-33" w:firstLineChars="200" w:firstLine="480"/>
      <w:jc w:val="left"/>
    </w:pPr>
    <w:rPr>
      <w:sz w:val="24"/>
      <w:szCs w:val="24"/>
    </w:rPr>
  </w:style>
  <w:style w:type="character" w:customStyle="1" w:styleId="HTML3">
    <w:name w:val="HTML 预设格式 字符"/>
    <w:basedOn w:val="a2"/>
    <w:uiPriority w:val="99"/>
    <w:semiHidden/>
    <w:qFormat/>
    <w:rPr>
      <w:rFonts w:ascii="Courier New" w:eastAsia="Calibri" w:hAnsi="Courier New" w:cs="Courier New"/>
      <w:kern w:val="0"/>
      <w:sz w:val="20"/>
      <w:szCs w:val="20"/>
      <w:lang w:val="zh-CN"/>
    </w:rPr>
  </w:style>
  <w:style w:type="paragraph" w:customStyle="1" w:styleId="flNote">
    <w:name w:val="flNote"/>
    <w:basedOn w:val="a0"/>
    <w:qFormat/>
    <w:pPr>
      <w:adjustRightInd w:val="0"/>
      <w:spacing w:before="567" w:line="360" w:lineRule="atLeast"/>
      <w:jc w:val="center"/>
      <w:textAlignment w:val="baseline"/>
    </w:pPr>
    <w:rPr>
      <w:rFonts w:eastAsia="黑体"/>
      <w:b/>
      <w:sz w:val="24"/>
    </w:rPr>
  </w:style>
  <w:style w:type="character" w:customStyle="1" w:styleId="af4">
    <w:name w:val="批注框文本 字符"/>
    <w:basedOn w:val="a2"/>
    <w:link w:val="af3"/>
    <w:semiHidden/>
    <w:qFormat/>
    <w:rPr>
      <w:rFonts w:ascii="Calibri" w:eastAsia="Calibri" w:hAnsi="Calibri" w:cs="宋体"/>
      <w:kern w:val="0"/>
      <w:sz w:val="18"/>
      <w:szCs w:val="18"/>
      <w:lang w:val="zh-CN"/>
    </w:rPr>
  </w:style>
  <w:style w:type="paragraph" w:customStyle="1" w:styleId="Char5">
    <w:name w:val="符号与编号 Char"/>
    <w:basedOn w:val="a0"/>
    <w:qFormat/>
    <w:pPr>
      <w:tabs>
        <w:tab w:val="left" w:pos="720"/>
      </w:tabs>
      <w:spacing w:afterLines="50" w:after="156" w:line="400" w:lineRule="atLeast"/>
      <w:ind w:left="720"/>
    </w:pPr>
    <w:rPr>
      <w:sz w:val="24"/>
      <w:szCs w:val="24"/>
    </w:rPr>
  </w:style>
  <w:style w:type="paragraph" w:customStyle="1" w:styleId="afff8">
    <w:name w:val="小四 段落 宋体"/>
    <w:basedOn w:val="a5"/>
    <w:qFormat/>
    <w:pPr>
      <w:tabs>
        <w:tab w:val="clear" w:pos="2952"/>
      </w:tabs>
      <w:spacing w:line="360" w:lineRule="auto"/>
      <w:ind w:left="113" w:right="113" w:firstLine="425"/>
      <w:jc w:val="left"/>
    </w:pPr>
    <w:rPr>
      <w:sz w:val="24"/>
    </w:rPr>
  </w:style>
  <w:style w:type="paragraph" w:customStyle="1" w:styleId="CharChar4">
    <w:name w:val="符号与编号 Char Char"/>
    <w:basedOn w:val="a0"/>
    <w:qFormat/>
    <w:pPr>
      <w:tabs>
        <w:tab w:val="left" w:pos="840"/>
      </w:tabs>
      <w:spacing w:afterLines="50" w:after="156" w:line="400" w:lineRule="atLeast"/>
      <w:ind w:left="839" w:hanging="419"/>
    </w:pPr>
    <w:rPr>
      <w:sz w:val="24"/>
      <w:szCs w:val="24"/>
    </w:rPr>
  </w:style>
  <w:style w:type="character" w:customStyle="1" w:styleId="afff9">
    <w:name w:val="页脚 字符"/>
    <w:basedOn w:val="a2"/>
    <w:uiPriority w:val="99"/>
    <w:qFormat/>
    <w:rPr>
      <w:rFonts w:ascii="Calibri" w:eastAsia="Calibri" w:hAnsi="Calibri" w:cs="宋体"/>
      <w:kern w:val="0"/>
      <w:sz w:val="18"/>
      <w:szCs w:val="18"/>
      <w:lang w:val="zh-CN"/>
    </w:rPr>
  </w:style>
  <w:style w:type="paragraph" w:customStyle="1" w:styleId="font5">
    <w:name w:val="font5"/>
    <w:basedOn w:val="a0"/>
    <w:qFormat/>
    <w:pPr>
      <w:widowControl/>
      <w:spacing w:before="100" w:beforeAutospacing="1" w:after="100" w:afterAutospacing="1"/>
      <w:jc w:val="left"/>
    </w:pPr>
    <w:rPr>
      <w:rFonts w:ascii="宋体" w:hAnsi="宋体"/>
      <w:sz w:val="18"/>
      <w:szCs w:val="18"/>
    </w:rPr>
  </w:style>
  <w:style w:type="character" w:customStyle="1" w:styleId="afffa">
    <w:name w:val="纯文本 字符"/>
    <w:basedOn w:val="a2"/>
    <w:uiPriority w:val="99"/>
    <w:semiHidden/>
    <w:qFormat/>
    <w:rPr>
      <w:rFonts w:asciiTheme="minorEastAsia" w:hAnsi="Courier New" w:cs="Courier New"/>
      <w:kern w:val="0"/>
      <w:sz w:val="20"/>
      <w:szCs w:val="20"/>
      <w:lang w:val="zh-CN"/>
    </w:rPr>
  </w:style>
  <w:style w:type="paragraph" w:customStyle="1" w:styleId="xl25">
    <w:name w:val="xl25"/>
    <w:basedOn w:val="a0"/>
    <w:qFormat/>
    <w:pPr>
      <w:widowControl/>
      <w:pBdr>
        <w:right w:val="single" w:sz="4" w:space="0" w:color="auto"/>
      </w:pBdr>
      <w:spacing w:before="100" w:beforeAutospacing="1" w:after="100" w:afterAutospacing="1"/>
      <w:jc w:val="center"/>
    </w:pPr>
    <w:rPr>
      <w:szCs w:val="21"/>
    </w:rPr>
  </w:style>
  <w:style w:type="paragraph" w:customStyle="1" w:styleId="lzq">
    <w:name w:val="正文lzq"/>
    <w:basedOn w:val="a0"/>
    <w:qFormat/>
    <w:pPr>
      <w:adjustRightInd w:val="0"/>
      <w:spacing w:line="360" w:lineRule="auto"/>
      <w:ind w:firstLine="480"/>
      <w:textAlignment w:val="baseline"/>
    </w:pPr>
    <w:rPr>
      <w:sz w:val="24"/>
    </w:rPr>
  </w:style>
  <w:style w:type="character" w:customStyle="1" w:styleId="afffb">
    <w:name w:val="正文文本缩进 字符"/>
    <w:basedOn w:val="a2"/>
    <w:uiPriority w:val="99"/>
    <w:semiHidden/>
    <w:qFormat/>
    <w:rPr>
      <w:rFonts w:ascii="Calibri" w:eastAsia="Calibri" w:hAnsi="Calibri" w:cs="宋体"/>
      <w:kern w:val="0"/>
      <w:sz w:val="20"/>
      <w:szCs w:val="20"/>
      <w:lang w:val="zh-CN"/>
    </w:rPr>
  </w:style>
  <w:style w:type="paragraph" w:customStyle="1" w:styleId="Char6">
    <w:name w:val="Char"/>
    <w:basedOn w:val="a0"/>
    <w:qFormat/>
    <w:pPr>
      <w:spacing w:afterLines="50" w:after="156" w:line="360" w:lineRule="auto"/>
    </w:pPr>
    <w:rPr>
      <w:rFonts w:ascii="Tahoma" w:hAnsi="Tahoma"/>
      <w:sz w:val="24"/>
    </w:rPr>
  </w:style>
  <w:style w:type="character" w:customStyle="1" w:styleId="afffc">
    <w:name w:val="文档结构图 字符"/>
    <w:basedOn w:val="a2"/>
    <w:uiPriority w:val="99"/>
    <w:semiHidden/>
    <w:qFormat/>
    <w:rPr>
      <w:rFonts w:ascii="Apple Color Emoji" w:eastAsia="Calibri" w:hAnsi="Apple Color Emoji" w:cs="宋体"/>
      <w:kern w:val="0"/>
      <w:sz w:val="26"/>
      <w:szCs w:val="26"/>
      <w:lang w:val="zh-CN"/>
    </w:rPr>
  </w:style>
  <w:style w:type="paragraph" w:customStyle="1" w:styleId="3">
    <w:name w:val="丁华标题3"/>
    <w:basedOn w:val="20"/>
    <w:next w:val="afff7"/>
    <w:qFormat/>
    <w:pPr>
      <w:numPr>
        <w:ilvl w:val="2"/>
      </w:numPr>
      <w:tabs>
        <w:tab w:val="clear" w:pos="1004"/>
        <w:tab w:val="left" w:pos="1470"/>
        <w:tab w:val="left" w:pos="1980"/>
      </w:tabs>
      <w:spacing w:after="0"/>
      <w:ind w:left="1980" w:hanging="420"/>
      <w:outlineLvl w:val="2"/>
    </w:pPr>
    <w:rPr>
      <w:sz w:val="24"/>
    </w:rPr>
  </w:style>
  <w:style w:type="character" w:customStyle="1" w:styleId="afffd">
    <w:name w:val="标题 字符"/>
    <w:basedOn w:val="a2"/>
    <w:uiPriority w:val="10"/>
    <w:qFormat/>
    <w:rPr>
      <w:rFonts w:asciiTheme="majorHAnsi" w:eastAsiaTheme="majorEastAsia" w:hAnsiTheme="majorHAnsi" w:cstheme="majorBidi"/>
      <w:b/>
      <w:bCs/>
      <w:kern w:val="0"/>
      <w:sz w:val="32"/>
      <w:szCs w:val="32"/>
      <w:lang w:val="zh-CN"/>
    </w:rPr>
  </w:style>
  <w:style w:type="paragraph" w:customStyle="1" w:styleId="afffe">
    <w:name w:val="表格内容"/>
    <w:basedOn w:val="a0"/>
    <w:qFormat/>
    <w:pPr>
      <w:widowControl/>
      <w:autoSpaceDE w:val="0"/>
      <w:autoSpaceDN w:val="0"/>
      <w:adjustRightInd w:val="0"/>
      <w:spacing w:before="60" w:line="300" w:lineRule="auto"/>
      <w:jc w:val="center"/>
      <w:textAlignment w:val="bottom"/>
    </w:pPr>
  </w:style>
  <w:style w:type="paragraph" w:customStyle="1" w:styleId="BulletsL1">
    <w:name w:val="Bullets L1"/>
    <w:basedOn w:val="a0"/>
    <w:qFormat/>
    <w:pPr>
      <w:widowControl/>
      <w:numPr>
        <w:numId w:val="2"/>
      </w:numPr>
      <w:spacing w:before="60" w:after="60"/>
      <w:jc w:val="left"/>
    </w:pPr>
    <w:rPr>
      <w:rFonts w:ascii="Arial" w:hAnsi="Arial"/>
    </w:rPr>
  </w:style>
  <w:style w:type="character" w:customStyle="1" w:styleId="a8">
    <w:name w:val="批注文字 字符"/>
    <w:basedOn w:val="a2"/>
    <w:link w:val="a7"/>
    <w:uiPriority w:val="99"/>
    <w:semiHidden/>
    <w:qFormat/>
    <w:rPr>
      <w:rFonts w:ascii="Calibri" w:eastAsia="Calibri" w:hAnsi="Calibri" w:cs="宋体"/>
      <w:kern w:val="0"/>
      <w:sz w:val="20"/>
      <w:szCs w:val="20"/>
      <w:lang w:val="zh-CN"/>
    </w:rPr>
  </w:style>
  <w:style w:type="character" w:customStyle="1" w:styleId="affff">
    <w:name w:val="批注主题 字符"/>
    <w:basedOn w:val="a8"/>
    <w:uiPriority w:val="99"/>
    <w:semiHidden/>
    <w:qFormat/>
    <w:rPr>
      <w:rFonts w:ascii="Calibri" w:eastAsia="Calibri" w:hAnsi="Calibri" w:cs="宋体"/>
      <w:b/>
      <w:bCs/>
      <w:kern w:val="0"/>
      <w:sz w:val="20"/>
      <w:szCs w:val="20"/>
      <w:lang w:val="zh-CN"/>
    </w:rPr>
  </w:style>
  <w:style w:type="paragraph" w:customStyle="1" w:styleId="1f3">
    <w:name w:val="正文文本缩进1"/>
    <w:basedOn w:val="a0"/>
    <w:qFormat/>
    <w:pPr>
      <w:spacing w:after="120"/>
      <w:ind w:leftChars="200" w:left="420"/>
    </w:pPr>
    <w:rPr>
      <w:szCs w:val="24"/>
    </w:rPr>
  </w:style>
  <w:style w:type="character" w:customStyle="1" w:styleId="3a">
    <w:name w:val="正文文本缩进 3 字符"/>
    <w:basedOn w:val="a2"/>
    <w:uiPriority w:val="99"/>
    <w:semiHidden/>
    <w:qFormat/>
    <w:rPr>
      <w:rFonts w:ascii="Calibri" w:eastAsia="Calibri" w:hAnsi="Calibri" w:cs="宋体"/>
      <w:kern w:val="0"/>
      <w:sz w:val="16"/>
      <w:szCs w:val="16"/>
      <w:lang w:val="zh-CN"/>
    </w:rPr>
  </w:style>
  <w:style w:type="character" w:customStyle="1" w:styleId="af9">
    <w:name w:val="签名 字符"/>
    <w:basedOn w:val="a2"/>
    <w:link w:val="af8"/>
    <w:qFormat/>
    <w:rPr>
      <w:rFonts w:ascii="Calibri" w:eastAsia="仿宋_GB2312" w:hAnsi="Calibri" w:cs="宋体"/>
      <w:kern w:val="0"/>
      <w:sz w:val="24"/>
      <w:szCs w:val="20"/>
      <w:lang w:val="zh-CN"/>
    </w:rPr>
  </w:style>
  <w:style w:type="paragraph" w:customStyle="1" w:styleId="tableau">
    <w:name w:val="tableau"/>
    <w:basedOn w:val="a0"/>
    <w:qFormat/>
    <w:pPr>
      <w:widowControl/>
      <w:spacing w:before="20" w:after="20"/>
      <w:jc w:val="center"/>
    </w:pPr>
    <w:rPr>
      <w:rFonts w:ascii="Arial" w:hAnsi="Arial"/>
      <w:sz w:val="16"/>
      <w:lang w:val="en-GB" w:eastAsia="en-US"/>
    </w:rPr>
  </w:style>
  <w:style w:type="character" w:customStyle="1" w:styleId="af2">
    <w:name w:val="尾注文本 字符"/>
    <w:basedOn w:val="a2"/>
    <w:link w:val="af1"/>
    <w:qFormat/>
    <w:rPr>
      <w:rFonts w:ascii="Calibri" w:eastAsia="Calibri" w:hAnsi="Calibri" w:cs="宋体"/>
      <w:kern w:val="0"/>
      <w:sz w:val="20"/>
      <w:lang w:val="zh-CN"/>
    </w:rPr>
  </w:style>
  <w:style w:type="paragraph" w:customStyle="1" w:styleId="affff0">
    <w:name w:val="方案正文"/>
    <w:basedOn w:val="a0"/>
    <w:qFormat/>
    <w:pPr>
      <w:spacing w:before="156" w:line="360" w:lineRule="auto"/>
      <w:ind w:firstLineChars="171" w:firstLine="359"/>
      <w:jc w:val="left"/>
    </w:pPr>
    <w:rPr>
      <w:rFonts w:ascii="Arial" w:hAnsi="Arial"/>
      <w:sz w:val="24"/>
      <w:szCs w:val="21"/>
    </w:rPr>
  </w:style>
  <w:style w:type="paragraph" w:customStyle="1" w:styleId="affff1">
    <w:name w:val="表格文字"/>
    <w:basedOn w:val="a0"/>
    <w:qFormat/>
    <w:pPr>
      <w:adjustRightInd w:val="0"/>
      <w:spacing w:line="360" w:lineRule="auto"/>
      <w:ind w:firstLineChars="200" w:firstLine="200"/>
      <w:jc w:val="left"/>
      <w:textAlignment w:val="baseline"/>
    </w:pPr>
    <w:rPr>
      <w:rFonts w:ascii="Arial" w:hAnsi="Arial"/>
      <w:sz w:val="24"/>
    </w:rPr>
  </w:style>
  <w:style w:type="character" w:customStyle="1" w:styleId="aff4">
    <w:name w:val="正文首行缩进 字符"/>
    <w:basedOn w:val="ac"/>
    <w:link w:val="aff3"/>
    <w:qFormat/>
    <w:rPr>
      <w:rFonts w:ascii="Times New Roman" w:eastAsia="宋体" w:hAnsi="Times New Roman" w:cs="宋体"/>
      <w:kern w:val="0"/>
      <w:sz w:val="28"/>
      <w:szCs w:val="20"/>
      <w:lang w:val="zh-CN"/>
    </w:rPr>
  </w:style>
  <w:style w:type="character" w:customStyle="1" w:styleId="af0">
    <w:name w:val="日期 字符"/>
    <w:basedOn w:val="a2"/>
    <w:link w:val="af"/>
    <w:qFormat/>
    <w:rPr>
      <w:rFonts w:ascii="Calibri" w:eastAsia="Calibri" w:hAnsi="Calibri" w:cs="宋体"/>
      <w:kern w:val="0"/>
      <w:sz w:val="28"/>
      <w:szCs w:val="20"/>
      <w:lang w:val="zh-CN"/>
    </w:rPr>
  </w:style>
  <w:style w:type="paragraph" w:customStyle="1" w:styleId="1f4">
    <w:name w:val="列出段落1"/>
    <w:basedOn w:val="a0"/>
    <w:qFormat/>
    <w:pPr>
      <w:widowControl/>
      <w:ind w:left="720"/>
      <w:contextualSpacing/>
      <w:jc w:val="left"/>
    </w:pPr>
    <w:rPr>
      <w:rFonts w:ascii="Arial" w:eastAsia="黑体" w:hAnsi="Arial"/>
      <w:sz w:val="24"/>
      <w:szCs w:val="24"/>
      <w:lang w:eastAsia="en-US"/>
    </w:rPr>
  </w:style>
  <w:style w:type="paragraph" w:customStyle="1" w:styleId="215">
    <w:name w:val="样式 样式 首行缩进:  2 字符 + 行距: 1.5 倍行距"/>
    <w:basedOn w:val="a0"/>
    <w:qFormat/>
    <w:pPr>
      <w:spacing w:line="360" w:lineRule="auto"/>
      <w:ind w:firstLineChars="196" w:firstLine="470"/>
    </w:pPr>
    <w:rPr>
      <w:sz w:val="24"/>
    </w:rPr>
  </w:style>
  <w:style w:type="paragraph" w:customStyle="1" w:styleId="1f5">
    <w:name w:val="条1"/>
    <w:basedOn w:val="a0"/>
    <w:qFormat/>
    <w:pPr>
      <w:tabs>
        <w:tab w:val="left" w:pos="780"/>
      </w:tabs>
      <w:spacing w:before="156" w:line="360" w:lineRule="auto"/>
      <w:ind w:left="780" w:hanging="360"/>
    </w:pPr>
    <w:rPr>
      <w:rFonts w:eastAsia="黑体"/>
      <w:sz w:val="24"/>
    </w:rPr>
  </w:style>
  <w:style w:type="paragraph" w:customStyle="1" w:styleId="zw">
    <w:name w:val="zw"/>
    <w:basedOn w:val="a0"/>
    <w:qFormat/>
    <w:pPr>
      <w:widowControl/>
      <w:spacing w:line="360" w:lineRule="auto"/>
      <w:ind w:firstLineChars="200" w:firstLine="480"/>
      <w:jc w:val="left"/>
    </w:pPr>
    <w:rPr>
      <w:rFonts w:ascii="宋体" w:hAnsi="宋体"/>
      <w:bCs/>
      <w:sz w:val="24"/>
    </w:rPr>
  </w:style>
  <w:style w:type="paragraph" w:customStyle="1" w:styleId="3b">
    <w:name w:val="标题3"/>
    <w:basedOn w:val="30"/>
    <w:qFormat/>
    <w:pPr>
      <w:keepNext w:val="0"/>
      <w:keepLines w:val="0"/>
      <w:spacing w:line="360" w:lineRule="auto"/>
    </w:pPr>
    <w:rPr>
      <w:rFonts w:eastAsia="仿宋_GB2312"/>
      <w:b w:val="0"/>
      <w:bCs/>
      <w:kern w:val="0"/>
      <w:sz w:val="30"/>
      <w:szCs w:val="32"/>
    </w:rPr>
  </w:style>
  <w:style w:type="paragraph" w:customStyle="1" w:styleId="1f6">
    <w:name w:val="1"/>
    <w:basedOn w:val="a0"/>
    <w:next w:val="25"/>
    <w:qFormat/>
    <w:pPr>
      <w:spacing w:line="360" w:lineRule="auto"/>
    </w:pPr>
    <w:rPr>
      <w:rFonts w:eastAsia="仿宋_GB2312"/>
      <w:sz w:val="24"/>
      <w:szCs w:val="24"/>
    </w:rPr>
  </w:style>
  <w:style w:type="character" w:customStyle="1" w:styleId="afe">
    <w:name w:val="脚注文本 字符"/>
    <w:basedOn w:val="a2"/>
    <w:link w:val="afd"/>
    <w:qFormat/>
    <w:rPr>
      <w:rFonts w:ascii="Calibri" w:eastAsia="Calibri" w:hAnsi="Calibri" w:cs="宋体"/>
      <w:kern w:val="0"/>
      <w:sz w:val="18"/>
      <w:szCs w:val="18"/>
      <w:lang w:val="zh-CN"/>
    </w:rPr>
  </w:style>
  <w:style w:type="paragraph" w:customStyle="1" w:styleId="CharCharCharCharCharCharChar">
    <w:name w:val="Char Char Char Char Char Char Char"/>
    <w:basedOn w:val="a0"/>
    <w:qFormat/>
    <w:pPr>
      <w:jc w:val="left"/>
    </w:pPr>
    <w:rPr>
      <w:rFonts w:ascii="Tahoma" w:hAnsi="Tahoma"/>
      <w:sz w:val="24"/>
    </w:rPr>
  </w:style>
  <w:style w:type="character" w:customStyle="1" w:styleId="afc">
    <w:name w:val="副标题 字符"/>
    <w:basedOn w:val="a2"/>
    <w:link w:val="afb"/>
    <w:qFormat/>
    <w:rPr>
      <w:rFonts w:ascii="Cambria" w:eastAsia="Calibri" w:hAnsi="Cambria" w:cs="宋体"/>
      <w:i/>
      <w:iCs/>
      <w:spacing w:val="13"/>
      <w:kern w:val="0"/>
      <w:sz w:val="24"/>
      <w:lang w:val="zh-CN" w:eastAsia="en-US" w:bidi="en-US"/>
    </w:rPr>
  </w:style>
  <w:style w:type="paragraph" w:customStyle="1" w:styleId="xl46">
    <w:name w:val="xl46"/>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character" w:customStyle="1" w:styleId="34">
    <w:name w:val="正文文本 3 字符"/>
    <w:basedOn w:val="a2"/>
    <w:link w:val="33"/>
    <w:qFormat/>
    <w:rPr>
      <w:rFonts w:ascii="仿宋_GB2312" w:eastAsia="仿宋_GB2312" w:hAnsi="Arial" w:cs="宋体"/>
      <w:kern w:val="0"/>
      <w:sz w:val="32"/>
      <w:szCs w:val="20"/>
      <w:lang w:val="zh-CN"/>
    </w:rPr>
  </w:style>
  <w:style w:type="paragraph" w:customStyle="1" w:styleId="a">
    <w:name w:val="项目符号，二级"/>
    <w:basedOn w:val="affff2"/>
    <w:next w:val="affff2"/>
    <w:qFormat/>
    <w:pPr>
      <w:numPr>
        <w:numId w:val="1"/>
      </w:numPr>
      <w:tabs>
        <w:tab w:val="clear" w:pos="567"/>
        <w:tab w:val="left" w:pos="1211"/>
        <w:tab w:val="left" w:pos="1337"/>
      </w:tabs>
      <w:ind w:left="1337" w:right="-27" w:firstLine="480"/>
    </w:pPr>
    <w:rPr>
      <w:bCs w:val="0"/>
      <w:color w:val="000000"/>
      <w:sz w:val="24"/>
      <w:szCs w:val="24"/>
    </w:rPr>
  </w:style>
  <w:style w:type="paragraph" w:customStyle="1" w:styleId="affff2">
    <w:name w:val="正文格式"/>
    <w:basedOn w:val="a0"/>
    <w:qFormat/>
    <w:pPr>
      <w:widowControl/>
      <w:adjustRightInd w:val="0"/>
      <w:snapToGrid w:val="0"/>
      <w:spacing w:beforeLines="25" w:before="78" w:line="360" w:lineRule="auto"/>
      <w:ind w:left="178" w:rightChars="21" w:right="44" w:hangingChars="85" w:hanging="178"/>
      <w:jc w:val="left"/>
      <w:textAlignment w:val="baseline"/>
    </w:pPr>
    <w:rPr>
      <w:rFonts w:ascii="宋体" w:hAnsi="宋体"/>
      <w:bCs/>
      <w:szCs w:val="21"/>
    </w:rPr>
  </w:style>
  <w:style w:type="paragraph" w:customStyle="1" w:styleId="44">
    <w:name w:val="马刚标题4"/>
    <w:basedOn w:val="3c"/>
    <w:next w:val="a0"/>
    <w:qFormat/>
    <w:pPr>
      <w:tabs>
        <w:tab w:val="left" w:pos="1050"/>
      </w:tabs>
      <w:spacing w:before="100" w:after="40"/>
      <w:outlineLvl w:val="3"/>
    </w:pPr>
    <w:rPr>
      <w:b w:val="0"/>
    </w:rPr>
  </w:style>
  <w:style w:type="paragraph" w:customStyle="1" w:styleId="3c">
    <w:name w:val="马刚标题3"/>
    <w:basedOn w:val="a0"/>
    <w:next w:val="a0"/>
    <w:qFormat/>
    <w:pPr>
      <w:keepNext/>
      <w:keepLines/>
      <w:tabs>
        <w:tab w:val="left" w:pos="567"/>
        <w:tab w:val="left" w:pos="735"/>
      </w:tabs>
      <w:spacing w:before="120" w:after="60" w:line="413" w:lineRule="auto"/>
      <w:ind w:left="567" w:hanging="567"/>
      <w:jc w:val="left"/>
      <w:outlineLvl w:val="2"/>
    </w:pPr>
    <w:rPr>
      <w:rFonts w:ascii="黑体" w:eastAsia="黑体" w:hAnsi="Arial"/>
      <w:b/>
      <w:bCs/>
      <w:sz w:val="24"/>
    </w:rPr>
  </w:style>
  <w:style w:type="paragraph" w:customStyle="1" w:styleId="45">
    <w:name w:val="标题 4宋体"/>
    <w:basedOn w:val="40"/>
    <w:qFormat/>
    <w:pPr>
      <w:keepLines w:val="0"/>
      <w:autoSpaceDE w:val="0"/>
      <w:autoSpaceDN w:val="0"/>
      <w:adjustRightInd w:val="0"/>
      <w:spacing w:before="0" w:after="0" w:line="360" w:lineRule="auto"/>
      <w:jc w:val="left"/>
    </w:pPr>
    <w:rPr>
      <w:rFonts w:ascii="宋体" w:eastAsia="宋体" w:hAnsi="宋体"/>
      <w:bCs/>
      <w:color w:val="000000"/>
      <w:kern w:val="0"/>
      <w:sz w:val="24"/>
    </w:rPr>
  </w:style>
  <w:style w:type="character" w:customStyle="1" w:styleId="26">
    <w:name w:val="正文文本 2 字符"/>
    <w:basedOn w:val="a2"/>
    <w:link w:val="25"/>
    <w:qFormat/>
    <w:rPr>
      <w:rFonts w:ascii="楷体_GB2312" w:eastAsia="楷体_GB2312" w:hAnsi="Calibri" w:cs="宋体"/>
      <w:kern w:val="0"/>
      <w:sz w:val="28"/>
      <w:szCs w:val="20"/>
      <w:lang w:val="zh-CN"/>
    </w:rPr>
  </w:style>
  <w:style w:type="paragraph" w:customStyle="1" w:styleId="font10">
    <w:name w:val="font10"/>
    <w:basedOn w:val="a0"/>
    <w:qFormat/>
    <w:pPr>
      <w:widowControl/>
      <w:spacing w:before="100" w:beforeAutospacing="1" w:after="100" w:afterAutospacing="1"/>
      <w:jc w:val="left"/>
    </w:pPr>
    <w:rPr>
      <w:rFonts w:ascii="楷体_GB2312" w:eastAsia="楷体_GB2312" w:hAnsi="宋体"/>
      <w:b/>
      <w:bCs/>
      <w:sz w:val="18"/>
      <w:szCs w:val="18"/>
    </w:rPr>
  </w:style>
  <w:style w:type="character" w:customStyle="1" w:styleId="2b">
    <w:name w:val="正文文本缩进 2 字符"/>
    <w:basedOn w:val="a2"/>
    <w:uiPriority w:val="99"/>
    <w:semiHidden/>
    <w:qFormat/>
    <w:rPr>
      <w:rFonts w:ascii="Calibri" w:eastAsia="Calibri" w:hAnsi="Calibri" w:cs="宋体"/>
      <w:kern w:val="0"/>
      <w:sz w:val="20"/>
      <w:szCs w:val="20"/>
      <w:lang w:val="zh-CN"/>
    </w:rPr>
  </w:style>
  <w:style w:type="paragraph" w:customStyle="1" w:styleId="xl63">
    <w:name w:val="xl63"/>
    <w:basedOn w:val="a0"/>
    <w:qFormat/>
    <w:pPr>
      <w:widowControl/>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font12">
    <w:name w:val="font12"/>
    <w:basedOn w:val="a0"/>
    <w:qFormat/>
    <w:pPr>
      <w:widowControl/>
      <w:spacing w:before="100" w:beforeAutospacing="1" w:after="100" w:afterAutospacing="1"/>
      <w:jc w:val="left"/>
    </w:pPr>
    <w:rPr>
      <w:rFonts w:ascii="宋体" w:hAnsi="宋体"/>
      <w:sz w:val="36"/>
      <w:szCs w:val="36"/>
    </w:rPr>
  </w:style>
  <w:style w:type="paragraph" w:customStyle="1" w:styleId="Char1CharCharChar">
    <w:name w:val="Char1 Char Char Char"/>
    <w:basedOn w:val="a0"/>
    <w:qFormat/>
    <w:rPr>
      <w:rFonts w:ascii="Tahoma" w:hAnsi="Tahoma" w:cs="Tahoma"/>
      <w:sz w:val="24"/>
    </w:rPr>
  </w:style>
  <w:style w:type="paragraph" w:customStyle="1" w:styleId="xl54">
    <w:name w:val="xl54"/>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宋体" w:hAnsi="宋体"/>
      <w:b/>
      <w:bCs/>
    </w:rPr>
  </w:style>
  <w:style w:type="paragraph" w:customStyle="1" w:styleId="affff3">
    <w:name w:val="正文表标题"/>
    <w:next w:val="affff4"/>
    <w:qFormat/>
    <w:pPr>
      <w:tabs>
        <w:tab w:val="left" w:pos="900"/>
      </w:tabs>
      <w:ind w:left="900" w:hanging="420"/>
      <w:jc w:val="center"/>
    </w:pPr>
    <w:rPr>
      <w:rFonts w:ascii="黑体" w:eastAsia="黑体" w:hAnsi="Calibri"/>
      <w:sz w:val="21"/>
    </w:rPr>
  </w:style>
  <w:style w:type="paragraph" w:customStyle="1" w:styleId="affff4">
    <w:name w:val="段"/>
    <w:qFormat/>
    <w:pPr>
      <w:autoSpaceDE w:val="0"/>
      <w:autoSpaceDN w:val="0"/>
      <w:ind w:firstLineChars="200" w:firstLine="200"/>
      <w:jc w:val="both"/>
    </w:pPr>
    <w:rPr>
      <w:rFonts w:ascii="宋体" w:hAnsi="Calibri"/>
      <w:sz w:val="21"/>
    </w:rPr>
  </w:style>
  <w:style w:type="paragraph" w:customStyle="1" w:styleId="1f7">
    <w:name w:val="无间隔1"/>
    <w:qFormat/>
    <w:pPr>
      <w:widowControl w:val="0"/>
      <w:jc w:val="both"/>
    </w:pPr>
    <w:rPr>
      <w:rFonts w:ascii="Calibri" w:eastAsia="微软雅黑" w:hAnsi="Calibri"/>
      <w:kern w:val="2"/>
      <w:sz w:val="24"/>
      <w:szCs w:val="22"/>
    </w:rPr>
  </w:style>
  <w:style w:type="paragraph" w:customStyle="1" w:styleId="0741505">
    <w:name w:val="样式 样式 首行缩进:  0.74 厘米 行距: 1.5 倍行距 + 段后: 0.5 行"/>
    <w:basedOn w:val="a0"/>
    <w:qFormat/>
    <w:pPr>
      <w:spacing w:line="360" w:lineRule="auto"/>
      <w:ind w:firstLine="420"/>
    </w:pPr>
    <w:rPr>
      <w:rFonts w:ascii="楷体_GB2312" w:eastAsia="楷体_GB2312"/>
      <w:bCs/>
      <w:sz w:val="24"/>
    </w:rPr>
  </w:style>
  <w:style w:type="paragraph" w:customStyle="1" w:styleId="NewNew">
    <w:name w:val="正文文本 New New"/>
    <w:basedOn w:val="a0"/>
    <w:qFormat/>
    <w:pPr>
      <w:widowControl/>
      <w:spacing w:before="60" w:after="60" w:line="360" w:lineRule="auto"/>
      <w:ind w:firstLineChars="200" w:firstLine="200"/>
    </w:pPr>
    <w:rPr>
      <w:rFonts w:eastAsia="华文楷体"/>
      <w:sz w:val="24"/>
      <w:szCs w:val="24"/>
    </w:rPr>
  </w:style>
  <w:style w:type="paragraph" w:customStyle="1" w:styleId="22Heading2HiddenHeading2CCBSheading2H2h2">
    <w:name w:val="样式 标题 2第一章 标题 2Heading 2 HiddenHeading 2 CCBSheading 2H2h2..."/>
    <w:basedOn w:val="21"/>
    <w:qFormat/>
    <w:pPr>
      <w:keepLines w:val="0"/>
      <w:tabs>
        <w:tab w:val="left" w:pos="360"/>
      </w:tabs>
      <w:adjustRightInd w:val="0"/>
      <w:spacing w:beforeLines="50" w:before="156" w:afterLines="50" w:after="156"/>
      <w:ind w:left="360" w:hanging="360"/>
      <w:jc w:val="center"/>
      <w:textAlignment w:val="baseline"/>
    </w:pPr>
    <w:rPr>
      <w:rFonts w:ascii="黑体" w:eastAsia="黑体" w:hAnsi="Times New Roman" w:cs="宋体"/>
      <w:b w:val="0"/>
      <w:kern w:val="0"/>
      <w:sz w:val="32"/>
      <w:szCs w:val="20"/>
    </w:rPr>
  </w:style>
  <w:style w:type="paragraph" w:customStyle="1" w:styleId="1Char0">
    <w:name w:val="华宇段落1 Char"/>
    <w:basedOn w:val="a0"/>
    <w:qFormat/>
    <w:pPr>
      <w:spacing w:line="360" w:lineRule="auto"/>
      <w:ind w:firstLineChars="200" w:firstLine="200"/>
    </w:pPr>
    <w:rPr>
      <w:bCs/>
      <w:sz w:val="24"/>
      <w:szCs w:val="24"/>
    </w:rPr>
  </w:style>
  <w:style w:type="paragraph" w:customStyle="1" w:styleId="xl30">
    <w:name w:val="xl3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1f8">
    <w:name w:val="表格1"/>
    <w:basedOn w:val="a0"/>
    <w:qFormat/>
    <w:pPr>
      <w:adjustRightInd w:val="0"/>
      <w:textAlignment w:val="baseline"/>
    </w:pPr>
    <w:rPr>
      <w:rFonts w:ascii="宋体"/>
      <w:kern w:val="24"/>
      <w:szCs w:val="21"/>
    </w:rPr>
  </w:style>
  <w:style w:type="paragraph" w:customStyle="1" w:styleId="3H3sect123BOD0Heading3-oldh3l3CTLevel3Head">
    <w:name w:val="样式 样式 标题 3H3sect1.2.3BOD 0Heading 3 - oldh3l3CTLevel 3 Head... +..."/>
    <w:basedOn w:val="a0"/>
    <w:qFormat/>
    <w:pPr>
      <w:keepNext/>
      <w:keepLines/>
      <w:spacing w:beforeLines="50" w:before="156" w:afterLines="50" w:after="156"/>
      <w:jc w:val="left"/>
      <w:outlineLvl w:val="2"/>
    </w:pPr>
    <w:rPr>
      <w:b/>
      <w:bCs/>
      <w:sz w:val="24"/>
    </w:rPr>
  </w:style>
  <w:style w:type="paragraph" w:customStyle="1" w:styleId="xl62">
    <w:name w:val="xl62"/>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i/>
      <w:iCs/>
    </w:rPr>
  </w:style>
  <w:style w:type="paragraph" w:customStyle="1" w:styleId="CharCharCharCharCharCharCharChar0">
    <w:name w:val="Char Char Char Char Char Char Char Char"/>
    <w:basedOn w:val="a0"/>
    <w:qFormat/>
    <w:rPr>
      <w:rFonts w:ascii="Tahoma" w:hAnsi="Tahoma"/>
      <w:sz w:val="24"/>
    </w:rPr>
  </w:style>
  <w:style w:type="paragraph" w:customStyle="1" w:styleId="CharCharCharCharCharCharCharCharCharCharCharCharCharCharCharCharCharCharCharCharChar">
    <w:name w:val="Char Char Char Char Char Char Char Char Char Char Char Char Char Char Char Char Char Char Char Char Char"/>
    <w:basedOn w:val="a0"/>
    <w:qFormat/>
    <w:rPr>
      <w:rFonts w:ascii="Tahoma" w:hAnsi="Tahoma"/>
      <w:sz w:val="24"/>
    </w:rPr>
  </w:style>
  <w:style w:type="paragraph" w:customStyle="1" w:styleId="CharCharCharCharCharCharCharCharCharCharChar1CharCharChar1">
    <w:name w:val="Char Char Char Char Char Char Char Char Char Char Char1 Char Char Char1"/>
    <w:basedOn w:val="a0"/>
    <w:semiHidden/>
    <w:qFormat/>
    <w:pPr>
      <w:ind w:firstLineChars="200" w:firstLine="200"/>
      <w:jc w:val="left"/>
    </w:pPr>
    <w:rPr>
      <w:rFonts w:ascii="Tahoma" w:hAnsi="Tahoma"/>
      <w:sz w:val="24"/>
      <w:szCs w:val="24"/>
    </w:rPr>
  </w:style>
  <w:style w:type="paragraph" w:customStyle="1" w:styleId="xl43">
    <w:name w:val="xl43"/>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5">
    <w:name w:val="项目符号：一级"/>
    <w:basedOn w:val="affff2"/>
    <w:next w:val="affff2"/>
    <w:qFormat/>
    <w:pPr>
      <w:ind w:rightChars="-64" w:right="-134"/>
    </w:pPr>
    <w:rPr>
      <w:bCs w:val="0"/>
      <w:lang w:val="en-US"/>
    </w:rPr>
  </w:style>
  <w:style w:type="paragraph" w:styleId="affff6">
    <w:name w:val="List Paragraph"/>
    <w:basedOn w:val="a0"/>
    <w:uiPriority w:val="1"/>
    <w:qFormat/>
    <w:pPr>
      <w:ind w:firstLineChars="200" w:firstLine="420"/>
    </w:pPr>
    <w:rPr>
      <w:szCs w:val="24"/>
    </w:rPr>
  </w:style>
  <w:style w:type="paragraph" w:customStyle="1" w:styleId="CharCharCharCharCharCharCharCharChar">
    <w:name w:val="Char Char Char Char Char Char Char Char Char"/>
    <w:basedOn w:val="a0"/>
    <w:qFormat/>
    <w:pPr>
      <w:tabs>
        <w:tab w:val="left" w:pos="360"/>
      </w:tabs>
      <w:ind w:left="360" w:hangingChars="200" w:hanging="360"/>
    </w:pPr>
    <w:rPr>
      <w:sz w:val="24"/>
      <w:szCs w:val="24"/>
    </w:rPr>
  </w:style>
  <w:style w:type="paragraph" w:customStyle="1" w:styleId="CharCharCharChar0">
    <w:name w:val="Char Char Char Char"/>
    <w:basedOn w:val="a0"/>
    <w:qFormat/>
    <w:pPr>
      <w:widowControl/>
      <w:spacing w:after="160" w:line="240" w:lineRule="exact"/>
      <w:jc w:val="center"/>
    </w:pPr>
    <w:rPr>
      <w:rFonts w:ascii="黑体" w:eastAsia="黑体" w:hAnsi="Verdana"/>
      <w:sz w:val="32"/>
      <w:szCs w:val="32"/>
      <w:lang w:eastAsia="en-US"/>
    </w:rPr>
  </w:style>
  <w:style w:type="paragraph" w:customStyle="1" w:styleId="xl34">
    <w:name w:val="xl3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Char110">
    <w:name w:val="Char11"/>
    <w:basedOn w:val="a0"/>
    <w:semiHidden/>
    <w:qFormat/>
    <w:rPr>
      <w:rFonts w:ascii="Tahoma" w:hAnsi="Tahoma" w:cs="仿宋_GB2312"/>
      <w:sz w:val="24"/>
      <w:szCs w:val="28"/>
    </w:rPr>
  </w:style>
  <w:style w:type="paragraph" w:customStyle="1" w:styleId="xl41">
    <w:name w:val="xl41"/>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2Char0">
    <w:name w:val="正文 首行缩进:  2 字符 Char"/>
    <w:basedOn w:val="a0"/>
    <w:qFormat/>
    <w:pPr>
      <w:spacing w:line="360" w:lineRule="auto"/>
      <w:ind w:firstLine="480"/>
    </w:pPr>
    <w:rPr>
      <w:sz w:val="24"/>
    </w:rPr>
  </w:style>
  <w:style w:type="paragraph" w:customStyle="1" w:styleId="contentlineheight">
    <w:name w:val="content_lineheight"/>
    <w:basedOn w:val="a0"/>
    <w:qFormat/>
    <w:pPr>
      <w:widowControl/>
      <w:spacing w:before="100" w:beforeAutospacing="1" w:after="100" w:afterAutospacing="1"/>
      <w:jc w:val="left"/>
    </w:pPr>
    <w:rPr>
      <w:rFonts w:ascii="宋体" w:hAnsi="宋体"/>
      <w:sz w:val="24"/>
      <w:szCs w:val="24"/>
    </w:rPr>
  </w:style>
  <w:style w:type="paragraph" w:customStyle="1" w:styleId="1f9">
    <w:name w:val="部分1"/>
    <w:basedOn w:val="a0"/>
    <w:qFormat/>
    <w:pPr>
      <w:keepNext/>
      <w:pageBreakBefore/>
      <w:tabs>
        <w:tab w:val="left" w:pos="360"/>
      </w:tabs>
      <w:spacing w:line="360" w:lineRule="auto"/>
      <w:jc w:val="center"/>
      <w:outlineLvl w:val="0"/>
    </w:pPr>
    <w:rPr>
      <w:rFonts w:eastAsia="黑体"/>
      <w:b/>
      <w:kern w:val="44"/>
      <w:sz w:val="36"/>
    </w:rPr>
  </w:style>
  <w:style w:type="paragraph" w:customStyle="1" w:styleId="4Char">
    <w:name w:val="样式4 Char"/>
    <w:basedOn w:val="a0"/>
    <w:qFormat/>
    <w:pPr>
      <w:widowControl/>
      <w:spacing w:line="360" w:lineRule="auto"/>
      <w:ind w:firstLine="480"/>
      <w:jc w:val="left"/>
    </w:pPr>
    <w:rPr>
      <w:color w:val="000000"/>
      <w:sz w:val="24"/>
      <w:szCs w:val="24"/>
    </w:rPr>
  </w:style>
  <w:style w:type="paragraph" w:customStyle="1" w:styleId="affff7">
    <w:name w:val="表蕊"/>
    <w:basedOn w:val="a0"/>
    <w:qFormat/>
    <w:pPr>
      <w:adjustRightInd w:val="0"/>
      <w:spacing w:line="320" w:lineRule="atLeast"/>
      <w:jc w:val="left"/>
      <w:textAlignment w:val="baseline"/>
    </w:pPr>
    <w:rPr>
      <w:rFonts w:eastAsia="楷体_GB2312"/>
      <w:spacing w:val="-10"/>
    </w:rPr>
  </w:style>
  <w:style w:type="paragraph" w:customStyle="1" w:styleId="1fa">
    <w:name w:val="样式1"/>
    <w:basedOn w:val="a0"/>
    <w:qFormat/>
    <w:pPr>
      <w:spacing w:line="300" w:lineRule="auto"/>
      <w:ind w:firstLineChars="200" w:firstLine="480"/>
    </w:pPr>
    <w:rPr>
      <w:sz w:val="24"/>
      <w:szCs w:val="24"/>
    </w:rPr>
  </w:style>
  <w:style w:type="paragraph" w:customStyle="1" w:styleId="3H3sect123BOD0Heading3-oldh3l3CTLevel3Head0">
    <w:name w:val="样式 标题 3H3sect1.2.3BOD 0Heading 3 - oldh3l3CTLevel 3 Head..."/>
    <w:basedOn w:val="30"/>
    <w:qFormat/>
    <w:pPr>
      <w:spacing w:beforeLines="50" w:before="156" w:afterLines="50" w:after="156"/>
      <w:jc w:val="left"/>
    </w:pPr>
    <w:rPr>
      <w:rFonts w:cs="宋体"/>
      <w:bCs/>
      <w:sz w:val="30"/>
    </w:rPr>
  </w:style>
  <w:style w:type="paragraph" w:customStyle="1" w:styleId="2c">
    <w:name w:val="列出段落2"/>
    <w:basedOn w:val="a0"/>
    <w:qFormat/>
    <w:pPr>
      <w:widowControl/>
      <w:ind w:left="720"/>
      <w:jc w:val="left"/>
    </w:pPr>
    <w:rPr>
      <w:rFonts w:ascii="Arial" w:eastAsia="黑体" w:hAnsi="Arial" w:cs="Arial"/>
      <w:sz w:val="24"/>
      <w:szCs w:val="24"/>
      <w:lang w:eastAsia="en-US"/>
    </w:rPr>
  </w:style>
  <w:style w:type="paragraph" w:customStyle="1" w:styleId="affff8">
    <w:name w:val="正文 居中"/>
    <w:basedOn w:val="a0"/>
    <w:qFormat/>
    <w:pPr>
      <w:spacing w:line="360" w:lineRule="auto"/>
      <w:jc w:val="center"/>
    </w:pPr>
    <w:rPr>
      <w:sz w:val="24"/>
    </w:rPr>
  </w:style>
  <w:style w:type="paragraph" w:customStyle="1" w:styleId="flName">
    <w:name w:val="flName"/>
    <w:basedOn w:val="flNote"/>
    <w:qFormat/>
    <w:pPr>
      <w:spacing w:before="0" w:line="113" w:lineRule="atLeast"/>
    </w:pPr>
  </w:style>
  <w:style w:type="paragraph" w:customStyle="1" w:styleId="Char2CharCharCharCharCharChar1">
    <w:name w:val="Char2 Char Char Char Char Char Char1"/>
    <w:basedOn w:val="a0"/>
    <w:qFormat/>
    <w:pPr>
      <w:keepNext/>
      <w:widowControl/>
      <w:tabs>
        <w:tab w:val="left" w:pos="425"/>
      </w:tabs>
      <w:autoSpaceDE w:val="0"/>
      <w:autoSpaceDN w:val="0"/>
      <w:adjustRightInd w:val="0"/>
      <w:spacing w:before="80" w:after="80"/>
      <w:ind w:hanging="425"/>
    </w:pPr>
    <w:rPr>
      <w:rFonts w:ascii="Arial" w:hAnsi="Arial" w:cs="Arial"/>
    </w:rPr>
  </w:style>
  <w:style w:type="paragraph" w:customStyle="1" w:styleId="1fb">
    <w:name w:val="修订1"/>
    <w:semiHidden/>
    <w:qFormat/>
    <w:rPr>
      <w:rFonts w:ascii="Calibri" w:hAnsi="Calibri"/>
      <w:kern w:val="2"/>
      <w:sz w:val="21"/>
      <w:szCs w:val="24"/>
    </w:rPr>
  </w:style>
  <w:style w:type="paragraph" w:customStyle="1" w:styleId="affff9">
    <w:name w:val="列表内容"/>
    <w:basedOn w:val="a0"/>
    <w:next w:val="a0"/>
    <w:qFormat/>
    <w:pPr>
      <w:widowControl/>
      <w:tabs>
        <w:tab w:val="left" w:pos="840"/>
      </w:tabs>
      <w:ind w:left="840" w:hanging="420"/>
      <w:jc w:val="left"/>
    </w:pPr>
    <w:rPr>
      <w:sz w:val="18"/>
      <w:szCs w:val="24"/>
    </w:rPr>
  </w:style>
  <w:style w:type="paragraph" w:customStyle="1" w:styleId="xl52">
    <w:name w:val="xl52"/>
    <w:basedOn w:val="a0"/>
    <w:qFormat/>
    <w:pPr>
      <w:widowControl/>
      <w:pBdr>
        <w:top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xl56">
    <w:name w:val="xl56"/>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b/>
      <w:bCs/>
    </w:rPr>
  </w:style>
  <w:style w:type="paragraph" w:customStyle="1" w:styleId="affffa">
    <w:name w:val="表格"/>
    <w:basedOn w:val="a0"/>
    <w:qFormat/>
    <w:pPr>
      <w:snapToGrid w:val="0"/>
      <w:ind w:firstLineChars="21" w:firstLine="21"/>
    </w:pPr>
    <w:rPr>
      <w:rFonts w:ascii="宋体" w:hAnsi="宋体"/>
    </w:rPr>
  </w:style>
  <w:style w:type="paragraph" w:customStyle="1" w:styleId="1fc">
    <w:name w:val="正文1"/>
    <w:basedOn w:val="a0"/>
    <w:next w:val="a0"/>
    <w:qFormat/>
    <w:pPr>
      <w:spacing w:before="156" w:line="360" w:lineRule="auto"/>
      <w:ind w:firstLineChars="200" w:firstLine="510"/>
    </w:pPr>
    <w:rPr>
      <w:sz w:val="24"/>
    </w:rPr>
  </w:style>
  <w:style w:type="paragraph" w:customStyle="1" w:styleId="1fd">
    <w:name w:val="标题1，章节第一层"/>
    <w:basedOn w:val="affff2"/>
    <w:next w:val="affff2"/>
    <w:qFormat/>
    <w:pPr>
      <w:tabs>
        <w:tab w:val="left" w:pos="693"/>
      </w:tabs>
      <w:spacing w:beforeLines="0" w:before="0"/>
      <w:ind w:left="482"/>
      <w:outlineLvl w:val="0"/>
    </w:pPr>
    <w:rPr>
      <w:color w:val="000000"/>
      <w:sz w:val="24"/>
      <w:szCs w:val="24"/>
    </w:rPr>
  </w:style>
  <w:style w:type="paragraph" w:customStyle="1" w:styleId="3d">
    <w:name w:val="标题3，章节第三层"/>
    <w:basedOn w:val="a0"/>
    <w:next w:val="affff2"/>
    <w:qFormat/>
    <w:pPr>
      <w:adjustRightInd w:val="0"/>
      <w:snapToGrid w:val="0"/>
      <w:spacing w:before="78" w:line="300" w:lineRule="auto"/>
      <w:outlineLvl w:val="2"/>
    </w:pPr>
    <w:rPr>
      <w:rFonts w:ascii="Arial" w:eastAsia="华文细黑" w:hAnsi="Arial"/>
      <w:sz w:val="30"/>
      <w:szCs w:val="24"/>
    </w:rPr>
  </w:style>
  <w:style w:type="paragraph" w:customStyle="1" w:styleId="affffb">
    <w:name w:val="论文正文"/>
    <w:basedOn w:val="23"/>
    <w:qFormat/>
    <w:pPr>
      <w:spacing w:line="360" w:lineRule="auto"/>
      <w:ind w:left="0" w:firstLineChars="200" w:firstLine="200"/>
      <w:jc w:val="left"/>
    </w:pPr>
    <w:rPr>
      <w:rFonts w:ascii="Times New Roman" w:hAnsi="Times New Roman"/>
      <w:sz w:val="28"/>
    </w:rPr>
  </w:style>
  <w:style w:type="paragraph" w:customStyle="1" w:styleId="ArialChar">
    <w:name w:val="正文 + Arial Char"/>
    <w:basedOn w:val="a0"/>
    <w:qFormat/>
    <w:pPr>
      <w:widowControl/>
      <w:tabs>
        <w:tab w:val="left" w:pos="315"/>
      </w:tabs>
      <w:spacing w:line="300" w:lineRule="auto"/>
      <w:ind w:left="315" w:hanging="315"/>
    </w:pPr>
    <w:rPr>
      <w:rFonts w:ascii="Arial" w:hAnsi="Arial" w:cs="Arial"/>
      <w:b/>
      <w:color w:val="000000"/>
    </w:rPr>
  </w:style>
  <w:style w:type="paragraph" w:customStyle="1" w:styleId="2CharChar0">
    <w:name w:val="正文 首行缩进:  2 字符 Char Char"/>
    <w:basedOn w:val="a0"/>
    <w:qFormat/>
    <w:pPr>
      <w:spacing w:line="360" w:lineRule="auto"/>
      <w:ind w:firstLine="480"/>
    </w:pPr>
    <w:rPr>
      <w:rFonts w:ascii="楷体_GB2312" w:eastAsia="楷体_GB2312"/>
      <w:bCs/>
      <w:sz w:val="24"/>
      <w:szCs w:val="24"/>
    </w:rPr>
  </w:style>
  <w:style w:type="paragraph" w:customStyle="1" w:styleId="affffc">
    <w:name w:val="普通文字"/>
    <w:basedOn w:val="a0"/>
    <w:next w:val="a0"/>
    <w:qFormat/>
    <w:rPr>
      <w:rFonts w:ascii="宋体" w:hAnsi="宋体"/>
      <w:sz w:val="24"/>
      <w:u w:color="000000"/>
    </w:rPr>
  </w:style>
  <w:style w:type="paragraph" w:customStyle="1" w:styleId="54">
    <w:name w:val="标题5，章节第五层"/>
    <w:basedOn w:val="a0"/>
    <w:next w:val="a0"/>
    <w:qFormat/>
    <w:pPr>
      <w:tabs>
        <w:tab w:val="left" w:pos="1050"/>
        <w:tab w:val="left" w:pos="2100"/>
      </w:tabs>
      <w:spacing w:before="78"/>
      <w:ind w:left="2100" w:hanging="420"/>
      <w:outlineLvl w:val="4"/>
    </w:pPr>
    <w:rPr>
      <w:rFonts w:ascii="Arial" w:eastAsia="华文细黑" w:hAnsi="Arial"/>
      <w:sz w:val="30"/>
      <w:szCs w:val="24"/>
    </w:rPr>
  </w:style>
  <w:style w:type="paragraph" w:customStyle="1" w:styleId="affffd">
    <w:name w:val="样式"/>
    <w:basedOn w:val="a0"/>
    <w:qFormat/>
    <w:pPr>
      <w:autoSpaceDE w:val="0"/>
      <w:autoSpaceDN w:val="0"/>
      <w:snapToGrid w:val="0"/>
      <w:spacing w:before="120" w:after="120" w:line="360" w:lineRule="auto"/>
    </w:pPr>
    <w:rPr>
      <w:rFonts w:ascii="宋体"/>
      <w:sz w:val="24"/>
    </w:rPr>
  </w:style>
  <w:style w:type="paragraph" w:customStyle="1" w:styleId="xl55">
    <w:name w:val="xl55"/>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rPr>
  </w:style>
  <w:style w:type="paragraph" w:customStyle="1" w:styleId="font13">
    <w:name w:val="font13"/>
    <w:basedOn w:val="a0"/>
    <w:qFormat/>
    <w:pPr>
      <w:widowControl/>
      <w:spacing w:before="100" w:beforeAutospacing="1" w:after="100" w:afterAutospacing="1"/>
      <w:jc w:val="left"/>
    </w:pPr>
    <w:rPr>
      <w:i/>
      <w:iCs/>
      <w:sz w:val="36"/>
      <w:szCs w:val="36"/>
    </w:rPr>
  </w:style>
  <w:style w:type="paragraph" w:customStyle="1" w:styleId="2d">
    <w:name w:val="公文标题 2"/>
    <w:basedOn w:val="a0"/>
    <w:next w:val="affffe"/>
    <w:qFormat/>
    <w:pPr>
      <w:outlineLvl w:val="1"/>
    </w:pPr>
    <w:rPr>
      <w:rFonts w:ascii="仿宋_GB2312" w:eastAsia="仿宋_GB2312" w:hAnsi="宋体"/>
      <w:kern w:val="28"/>
      <w:sz w:val="28"/>
      <w:szCs w:val="24"/>
    </w:rPr>
  </w:style>
  <w:style w:type="paragraph" w:customStyle="1" w:styleId="affffe">
    <w:name w:val="公文正文"/>
    <w:basedOn w:val="ad"/>
    <w:qFormat/>
    <w:pPr>
      <w:ind w:firstLineChars="200" w:firstLine="200"/>
    </w:pPr>
    <w:rPr>
      <w:rFonts w:ascii="仿宋_GB2312" w:eastAsia="仿宋_GB2312" w:hAnsi="宋体"/>
      <w:kern w:val="28"/>
      <w:sz w:val="28"/>
    </w:rPr>
  </w:style>
  <w:style w:type="paragraph" w:customStyle="1" w:styleId="font14">
    <w:name w:val="font14"/>
    <w:basedOn w:val="a0"/>
    <w:qFormat/>
    <w:pPr>
      <w:widowControl/>
      <w:spacing w:before="100" w:beforeAutospacing="1" w:after="100" w:afterAutospacing="1"/>
      <w:jc w:val="left"/>
    </w:pPr>
    <w:rPr>
      <w:sz w:val="36"/>
      <w:szCs w:val="36"/>
    </w:rPr>
  </w:style>
  <w:style w:type="paragraph" w:customStyle="1" w:styleId="1fe">
    <w:name w:val="马刚标题1"/>
    <w:basedOn w:val="1"/>
    <w:next w:val="a0"/>
    <w:qFormat/>
    <w:pPr>
      <w:keepLines/>
      <w:tabs>
        <w:tab w:val="clear" w:pos="1440"/>
        <w:tab w:val="clear" w:pos="5670"/>
        <w:tab w:val="left" w:pos="315"/>
        <w:tab w:val="left" w:pos="567"/>
      </w:tabs>
      <w:spacing w:beforeLines="0" w:before="400" w:afterLines="0" w:after="120" w:line="576" w:lineRule="auto"/>
      <w:ind w:left="567" w:firstLineChars="0" w:hanging="567"/>
      <w:jc w:val="left"/>
    </w:pPr>
    <w:rPr>
      <w:rFonts w:ascii="Times New Roman"/>
      <w:b w:val="0"/>
      <w:sz w:val="32"/>
      <w:szCs w:val="20"/>
    </w:rPr>
  </w:style>
  <w:style w:type="paragraph" w:customStyle="1" w:styleId="1ff">
    <w:name w:val="纯文本1"/>
    <w:basedOn w:val="a0"/>
    <w:qFormat/>
    <w:pPr>
      <w:adjustRightInd w:val="0"/>
      <w:textAlignment w:val="baseline"/>
    </w:pPr>
    <w:rPr>
      <w:rFonts w:ascii="宋体" w:eastAsia="楷体_GB2312" w:hAnsi="宋体"/>
      <w:sz w:val="28"/>
    </w:rPr>
  </w:style>
  <w:style w:type="paragraph" w:customStyle="1" w:styleId="Char14">
    <w:name w:val="Char1"/>
    <w:basedOn w:val="a0"/>
    <w:qFormat/>
    <w:pPr>
      <w:widowControl/>
      <w:spacing w:after="160" w:line="240" w:lineRule="exact"/>
      <w:jc w:val="left"/>
    </w:pPr>
    <w:rPr>
      <w:rFonts w:ascii="Verdana" w:eastAsia="仿宋_GB2312" w:hAnsi="Verdana"/>
      <w:sz w:val="24"/>
      <w:lang w:eastAsia="en-US"/>
    </w:rPr>
  </w:style>
  <w:style w:type="paragraph" w:customStyle="1" w:styleId="xl53">
    <w:name w:val="xl53"/>
    <w:basedOn w:val="a0"/>
    <w:qFormat/>
    <w:pPr>
      <w:widowControl/>
      <w:pBdr>
        <w:top w:val="single" w:sz="4" w:space="0" w:color="auto"/>
        <w:bottom w:val="single" w:sz="4" w:space="0" w:color="auto"/>
        <w:right w:val="single" w:sz="4" w:space="0" w:color="auto"/>
      </w:pBdr>
      <w:shd w:val="clear" w:color="auto" w:fill="969696"/>
      <w:spacing w:before="100" w:beforeAutospacing="1" w:after="100" w:afterAutospacing="1"/>
      <w:jc w:val="center"/>
    </w:pPr>
    <w:rPr>
      <w:b/>
      <w:bCs/>
      <w:i/>
      <w:iCs/>
    </w:rPr>
  </w:style>
  <w:style w:type="paragraph" w:customStyle="1" w:styleId="NewNewNewNewNewNewNewNewNewNewNewNewNewNew">
    <w:name w:val="正文 New New New New New New New New New New New New New New"/>
    <w:qFormat/>
    <w:pPr>
      <w:widowControl w:val="0"/>
      <w:jc w:val="both"/>
    </w:pPr>
    <w:rPr>
      <w:rFonts w:ascii="Calibri" w:hAnsi="Calibri" w:hint="eastAsia"/>
      <w:kern w:val="2"/>
      <w:sz w:val="21"/>
    </w:rPr>
  </w:style>
  <w:style w:type="paragraph" w:customStyle="1" w:styleId="xl28">
    <w:name w:val="xl2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i/>
      <w:iCs/>
    </w:rPr>
  </w:style>
  <w:style w:type="paragraph" w:customStyle="1" w:styleId="Style1">
    <w:name w:val="_Style 1"/>
    <w:basedOn w:val="a0"/>
    <w:uiPriority w:val="34"/>
    <w:qFormat/>
    <w:pPr>
      <w:ind w:left="720"/>
      <w:contextualSpacing/>
    </w:pPr>
  </w:style>
  <w:style w:type="paragraph" w:customStyle="1" w:styleId="xl50">
    <w:name w:val="xl50"/>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29">
    <w:name w:val="xl2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0"/>
    <w:qFormat/>
    <w:rPr>
      <w:rFonts w:ascii="Tahoma" w:hAnsi="Tahoma"/>
      <w:sz w:val="24"/>
    </w:rPr>
  </w:style>
  <w:style w:type="paragraph" w:customStyle="1" w:styleId="CharChar1Char1">
    <w:name w:val="Char Char1 Char1"/>
    <w:basedOn w:val="a0"/>
    <w:qFormat/>
    <w:pPr>
      <w:widowControl/>
      <w:spacing w:after="160" w:line="240" w:lineRule="exact"/>
      <w:jc w:val="left"/>
    </w:pPr>
    <w:rPr>
      <w:rFonts w:ascii="Verdana" w:hAnsi="Verdana"/>
      <w:lang w:eastAsia="en-US"/>
    </w:rPr>
  </w:style>
  <w:style w:type="paragraph" w:customStyle="1" w:styleId="ParaCharCharCharCharCharCharCharCharChar1CharCharCharCharCharCharChar">
    <w:name w:val="默认段落字体 Para Char Char Char Char Char Char Char Char Char1 Char Char Char Char Char Char Char"/>
    <w:basedOn w:val="a6"/>
    <w:qFormat/>
  </w:style>
  <w:style w:type="paragraph" w:customStyle="1" w:styleId="afffff">
    <w:name w:val="插图"/>
    <w:basedOn w:val="a0"/>
    <w:qFormat/>
    <w:pPr>
      <w:tabs>
        <w:tab w:val="left" w:pos="1620"/>
      </w:tabs>
      <w:adjustRightInd w:val="0"/>
      <w:jc w:val="center"/>
    </w:pPr>
    <w:rPr>
      <w:bCs/>
      <w:color w:val="000000"/>
      <w:szCs w:val="22"/>
    </w:rPr>
  </w:style>
  <w:style w:type="paragraph" w:customStyle="1" w:styleId="CharCharCharCharCharCharCharCharCharCharChar">
    <w:name w:val="Char Char Char Char Char Char Char Char Char Char Char"/>
    <w:basedOn w:val="a0"/>
    <w:qFormat/>
    <w:rPr>
      <w:rFonts w:ascii="Tahoma" w:hAnsi="Tahoma" w:cs="Tahoma"/>
      <w:sz w:val="24"/>
    </w:rPr>
  </w:style>
  <w:style w:type="paragraph" w:customStyle="1" w:styleId="CharCharCharChar10">
    <w:name w:val="Char Char Char Char1"/>
    <w:basedOn w:val="a6"/>
    <w:qFormat/>
    <w:pPr>
      <w:adjustRightInd w:val="0"/>
      <w:snapToGrid w:val="0"/>
      <w:spacing w:line="360" w:lineRule="auto"/>
    </w:pPr>
    <w:rPr>
      <w:rFonts w:ascii="Tahoma" w:hAnsi="Tahoma"/>
      <w:sz w:val="24"/>
    </w:rPr>
  </w:style>
  <w:style w:type="paragraph" w:customStyle="1" w:styleId="CharCharCharCharCharCharCharCharCharCharChar1">
    <w:name w:val="Char Char Char Char Char Char Char Char Char Char Char1"/>
    <w:basedOn w:val="a0"/>
    <w:qFormat/>
    <w:rPr>
      <w:rFonts w:ascii="Tahoma" w:hAnsi="Tahoma"/>
      <w:sz w:val="24"/>
    </w:rPr>
  </w:style>
  <w:style w:type="paragraph" w:customStyle="1" w:styleId="CharChar5">
    <w:name w:val="Char Char"/>
    <w:basedOn w:val="a0"/>
    <w:qFormat/>
    <w:rPr>
      <w:rFonts w:ascii="Tahoma" w:hAnsi="Tahoma" w:cs="Tahoma"/>
      <w:sz w:val="24"/>
    </w:rPr>
  </w:style>
  <w:style w:type="paragraph" w:customStyle="1" w:styleId="CharCharCharCharCharCharCharCharCharCharCharCharCharChar">
    <w:name w:val="Char Char Char Char Char Char Char Char Char Char Char Char Char Char"/>
    <w:basedOn w:val="a0"/>
    <w:qFormat/>
    <w:rPr>
      <w:rFonts w:ascii="Tahoma" w:hAnsi="Tahoma"/>
      <w:sz w:val="24"/>
    </w:rPr>
  </w:style>
  <w:style w:type="paragraph" w:customStyle="1" w:styleId="1ff0">
    <w:name w:val="列表段落1"/>
    <w:basedOn w:val="a0"/>
    <w:qFormat/>
    <w:pPr>
      <w:widowControl/>
      <w:ind w:left="720"/>
      <w:contextualSpacing/>
      <w:jc w:val="left"/>
    </w:pPr>
    <w:rPr>
      <w:rFonts w:ascii="Arial" w:eastAsia="黑体" w:hAnsi="Arial"/>
      <w:sz w:val="24"/>
      <w:szCs w:val="24"/>
      <w:lang w:eastAsia="en-US"/>
    </w:rPr>
  </w:style>
  <w:style w:type="paragraph" w:customStyle="1" w:styleId="xl36">
    <w:name w:val="xl3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r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customStyle="1" w:styleId="xl59">
    <w:name w:val="xl59"/>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Pa5">
    <w:name w:val="Pa5"/>
    <w:basedOn w:val="a0"/>
    <w:next w:val="a0"/>
    <w:qFormat/>
    <w:pPr>
      <w:autoSpaceDE w:val="0"/>
      <w:autoSpaceDN w:val="0"/>
      <w:adjustRightInd w:val="0"/>
      <w:spacing w:line="241" w:lineRule="atLeast"/>
      <w:jc w:val="left"/>
    </w:pPr>
    <w:rPr>
      <w:rFonts w:ascii="HYDaHeiJ" w:eastAsia="HYDaHeiJ"/>
      <w:sz w:val="24"/>
      <w:szCs w:val="24"/>
    </w:rPr>
  </w:style>
  <w:style w:type="paragraph" w:customStyle="1" w:styleId="CharChar10">
    <w:name w:val="Char Char1"/>
    <w:basedOn w:val="a0"/>
    <w:qFormat/>
    <w:rPr>
      <w:rFonts w:ascii="Tahoma" w:hAnsi="Tahoma" w:cs="Tahoma"/>
      <w:sz w:val="24"/>
    </w:rPr>
  </w:style>
  <w:style w:type="paragraph" w:customStyle="1" w:styleId="2e">
    <w:name w:val="正文缩进2字符"/>
    <w:basedOn w:val="a0"/>
    <w:qFormat/>
    <w:pPr>
      <w:adjustRightInd w:val="0"/>
      <w:snapToGrid w:val="0"/>
      <w:spacing w:line="300" w:lineRule="auto"/>
      <w:ind w:firstLineChars="200" w:firstLine="200"/>
    </w:pPr>
    <w:rPr>
      <w:rFonts w:ascii="仿宋_GB2312" w:eastAsia="仿宋_GB2312"/>
      <w:sz w:val="32"/>
      <w:szCs w:val="32"/>
    </w:rPr>
  </w:style>
  <w:style w:type="paragraph" w:customStyle="1" w:styleId="ItemStepinTable">
    <w:name w:val="Item Step in Table"/>
    <w:qFormat/>
    <w:pPr>
      <w:numPr>
        <w:numId w:val="3"/>
      </w:numPr>
      <w:spacing w:before="40" w:after="40"/>
      <w:jc w:val="both"/>
    </w:pPr>
    <w:rPr>
      <w:rFonts w:ascii="Arial" w:hAnsi="Arial" w:cs="Arial"/>
      <w:sz w:val="18"/>
      <w:szCs w:val="18"/>
    </w:rPr>
  </w:style>
  <w:style w:type="paragraph" w:customStyle="1" w:styleId="xl39">
    <w:name w:val="xl39"/>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sz w:val="24"/>
      <w:szCs w:val="24"/>
    </w:rPr>
  </w:style>
  <w:style w:type="paragraph" w:customStyle="1" w:styleId="CharChar11">
    <w:name w:val="Char Char11"/>
    <w:basedOn w:val="a0"/>
    <w:qFormat/>
    <w:rPr>
      <w:rFonts w:ascii="Tahoma" w:hAnsi="Tahoma"/>
      <w:sz w:val="24"/>
    </w:rPr>
  </w:style>
  <w:style w:type="paragraph" w:customStyle="1" w:styleId="afffff0">
    <w:name w:val="首行缩进"/>
    <w:basedOn w:val="a0"/>
    <w:qFormat/>
    <w:pPr>
      <w:ind w:firstLineChars="200" w:firstLine="480"/>
    </w:pPr>
  </w:style>
  <w:style w:type="paragraph" w:customStyle="1" w:styleId="xl35">
    <w:name w:val="xl35"/>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宋体" w:hAnsi="宋体"/>
      <w:b/>
      <w:bCs/>
      <w:i/>
      <w:iCs/>
    </w:rPr>
  </w:style>
  <w:style w:type="paragraph" w:customStyle="1" w:styleId="CharCharCharCharCharCharCharCharChar1">
    <w:name w:val="Char Char Char Char Char Char Char Char Char1"/>
    <w:basedOn w:val="a0"/>
    <w:qFormat/>
    <w:pPr>
      <w:tabs>
        <w:tab w:val="left" w:pos="360"/>
      </w:tabs>
      <w:ind w:left="200" w:hangingChars="200" w:hanging="200"/>
    </w:pPr>
    <w:rPr>
      <w:sz w:val="24"/>
      <w:szCs w:val="24"/>
    </w:rPr>
  </w:style>
  <w:style w:type="paragraph" w:customStyle="1" w:styleId="font11">
    <w:name w:val="font11"/>
    <w:basedOn w:val="a0"/>
    <w:qFormat/>
    <w:pPr>
      <w:widowControl/>
      <w:spacing w:before="100" w:beforeAutospacing="1" w:after="100" w:afterAutospacing="1"/>
      <w:jc w:val="left"/>
    </w:pPr>
    <w:rPr>
      <w:b/>
      <w:bCs/>
      <w:sz w:val="18"/>
      <w:szCs w:val="18"/>
    </w:rPr>
  </w:style>
  <w:style w:type="paragraph" w:customStyle="1" w:styleId="CharCharCharCharCharCharChar1">
    <w:name w:val="Char Char Char Char Char Char Char1"/>
    <w:basedOn w:val="a0"/>
    <w:qFormat/>
    <w:rPr>
      <w:rFonts w:ascii="Tahoma" w:hAnsi="Tahoma"/>
      <w:sz w:val="24"/>
    </w:rPr>
  </w:style>
  <w:style w:type="paragraph" w:customStyle="1" w:styleId="CharCharCharCharChar1">
    <w:name w:val="Char Char Char Char Char1"/>
    <w:basedOn w:val="a0"/>
    <w:qFormat/>
    <w:rPr>
      <w:rFonts w:ascii="Tahoma" w:hAnsi="Tahoma"/>
      <w:sz w:val="24"/>
    </w:rPr>
  </w:style>
  <w:style w:type="paragraph" w:customStyle="1" w:styleId="font7">
    <w:name w:val="font7"/>
    <w:basedOn w:val="a0"/>
    <w:qFormat/>
    <w:pPr>
      <w:widowControl/>
      <w:spacing w:before="100" w:beforeAutospacing="1" w:after="100" w:afterAutospacing="1"/>
      <w:jc w:val="left"/>
    </w:pPr>
    <w:rPr>
      <w:rFonts w:ascii="宋体" w:hAnsi="宋体" w:hint="eastAsia"/>
      <w:b/>
      <w:bCs/>
      <w:sz w:val="24"/>
      <w:szCs w:val="24"/>
    </w:rPr>
  </w:style>
  <w:style w:type="paragraph" w:customStyle="1" w:styleId="afffff1">
    <w:name w:val="我的正文"/>
    <w:basedOn w:val="a0"/>
    <w:qFormat/>
    <w:pPr>
      <w:widowControl/>
      <w:spacing w:line="360" w:lineRule="auto"/>
      <w:ind w:firstLine="420"/>
      <w:jc w:val="left"/>
    </w:pPr>
    <w:rPr>
      <w:rFonts w:ascii="宋体" w:hAnsi="宋体"/>
      <w:szCs w:val="21"/>
    </w:rPr>
  </w:style>
  <w:style w:type="paragraph" w:customStyle="1" w:styleId="Test2">
    <w:name w:val="Test2"/>
    <w:basedOn w:val="21"/>
    <w:qFormat/>
    <w:pPr>
      <w:widowControl/>
      <w:adjustRightInd w:val="0"/>
      <w:snapToGrid w:val="0"/>
      <w:spacing w:beforeLines="50" w:before="156" w:afterLines="50" w:after="156" w:line="480" w:lineRule="exact"/>
      <w:jc w:val="center"/>
    </w:pPr>
    <w:rPr>
      <w:rFonts w:ascii="黑体" w:eastAsia="黑体" w:hAnsi="Arial"/>
      <w:bCs/>
      <w:snapToGrid w:val="0"/>
      <w:kern w:val="0"/>
      <w:sz w:val="24"/>
    </w:rPr>
  </w:style>
  <w:style w:type="paragraph" w:customStyle="1" w:styleId="55">
    <w:name w:val="表头_5"/>
    <w:basedOn w:val="a0"/>
    <w:qFormat/>
    <w:pPr>
      <w:adjustRightInd w:val="0"/>
      <w:spacing w:line="360" w:lineRule="auto"/>
      <w:textAlignment w:val="baseline"/>
    </w:pPr>
    <w:rPr>
      <w:b/>
      <w:bCs/>
      <w:sz w:val="28"/>
      <w:szCs w:val="21"/>
    </w:rPr>
  </w:style>
  <w:style w:type="paragraph" w:customStyle="1" w:styleId="CharCharCharCharCharCharCharCharCharCharCharCharChar">
    <w:name w:val="Char Char Char Char Char Char Char Char Char Char Char Char Char"/>
    <w:basedOn w:val="a0"/>
    <w:qFormat/>
    <w:pPr>
      <w:widowControl/>
      <w:spacing w:after="160" w:line="240" w:lineRule="exact"/>
      <w:jc w:val="left"/>
    </w:pPr>
    <w:rPr>
      <w:szCs w:val="24"/>
    </w:rPr>
  </w:style>
  <w:style w:type="paragraph" w:customStyle="1" w:styleId="afffff2">
    <w:name w:val="大标题"/>
    <w:basedOn w:val="a0"/>
    <w:next w:val="a0"/>
    <w:qFormat/>
    <w:pPr>
      <w:pageBreakBefore/>
      <w:tabs>
        <w:tab w:val="left" w:pos="420"/>
      </w:tabs>
      <w:spacing w:line="360" w:lineRule="auto"/>
      <w:ind w:firstLineChars="200" w:hanging="420"/>
      <w:outlineLvl w:val="0"/>
    </w:pPr>
    <w:rPr>
      <w:b/>
      <w:iCs/>
      <w:sz w:val="44"/>
      <w:szCs w:val="24"/>
    </w:rPr>
  </w:style>
  <w:style w:type="paragraph" w:customStyle="1" w:styleId="CharCharCharCharCharCharCharCharCharCharCharCharCharChar1">
    <w:name w:val="Char Char Char Char Char Char Char Char Char Char Char Char Char Char1"/>
    <w:basedOn w:val="a0"/>
    <w:qFormat/>
    <w:rPr>
      <w:rFonts w:ascii="Tahoma" w:hAnsi="Tahoma" w:cs="Tahoma"/>
      <w:sz w:val="24"/>
    </w:rPr>
  </w:style>
  <w:style w:type="paragraph" w:customStyle="1" w:styleId="CharCharCharCharCharChar0">
    <w:name w:val="Char Char Char Char Char Char"/>
    <w:basedOn w:val="a0"/>
    <w:qFormat/>
    <w:rPr>
      <w:rFonts w:ascii="Tahoma" w:hAnsi="Tahoma" w:cs="Tahoma"/>
      <w:sz w:val="24"/>
    </w:rPr>
  </w:style>
  <w:style w:type="paragraph" w:customStyle="1" w:styleId="afffff3">
    <w:name w:val="项目符号，一级"/>
    <w:basedOn w:val="affff2"/>
    <w:next w:val="affff2"/>
    <w:qFormat/>
    <w:pPr>
      <w:tabs>
        <w:tab w:val="left" w:pos="1320"/>
      </w:tabs>
      <w:spacing w:line="240" w:lineRule="atLeast"/>
      <w:ind w:leftChars="179" w:left="376" w:firstLine="0"/>
    </w:pPr>
    <w:rPr>
      <w:bCs w:val="0"/>
      <w:color w:val="000000"/>
      <w:szCs w:val="24"/>
    </w:rPr>
  </w:style>
  <w:style w:type="paragraph" w:customStyle="1" w:styleId="retrait3">
    <w:name w:val="retrait3"/>
    <w:basedOn w:val="a0"/>
    <w:qFormat/>
    <w:pPr>
      <w:widowControl/>
      <w:spacing w:before="20" w:after="20"/>
      <w:ind w:left="851"/>
      <w:jc w:val="left"/>
    </w:pPr>
    <w:rPr>
      <w:rFonts w:ascii="Arial" w:hAnsi="Arial"/>
      <w:sz w:val="24"/>
      <w:lang w:val="en-GB"/>
    </w:rPr>
  </w:style>
  <w:style w:type="paragraph" w:customStyle="1" w:styleId="ItemListCharChar">
    <w:name w:val="Item List Char Char"/>
    <w:qFormat/>
    <w:pPr>
      <w:adjustRightInd w:val="0"/>
      <w:snapToGrid w:val="0"/>
      <w:spacing w:line="288" w:lineRule="auto"/>
      <w:jc w:val="both"/>
    </w:pPr>
    <w:rPr>
      <w:rFonts w:ascii="Arial" w:hAnsi="Arial" w:cs="Arial"/>
      <w:b/>
      <w:bCs/>
      <w:kern w:val="2"/>
      <w:sz w:val="21"/>
      <w:szCs w:val="28"/>
    </w:rPr>
  </w:style>
  <w:style w:type="paragraph" w:customStyle="1" w:styleId="xl60">
    <w:name w:val="xl60"/>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xl45">
    <w:name w:val="xl45"/>
    <w:basedOn w:val="a0"/>
    <w:qFormat/>
    <w:pPr>
      <w:widowControl/>
      <w:pBdr>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afffff4">
    <w:name w:val="二级条标题"/>
    <w:basedOn w:val="a0"/>
    <w:next w:val="affff4"/>
    <w:qFormat/>
    <w:pPr>
      <w:widowControl/>
      <w:tabs>
        <w:tab w:val="left" w:pos="2240"/>
      </w:tabs>
      <w:ind w:hanging="420"/>
      <w:outlineLvl w:val="3"/>
    </w:pPr>
    <w:rPr>
      <w:rFonts w:eastAsia="黑体"/>
    </w:rPr>
  </w:style>
  <w:style w:type="paragraph" w:customStyle="1" w:styleId="2f">
    <w:name w:val="样式2"/>
    <w:basedOn w:val="a0"/>
    <w:qFormat/>
    <w:pPr>
      <w:spacing w:line="360" w:lineRule="auto"/>
      <w:ind w:leftChars="200" w:left="200"/>
    </w:pPr>
    <w:rPr>
      <w:rFonts w:ascii="宋体" w:hAnsi="宋体"/>
      <w:b/>
      <w:sz w:val="24"/>
      <w:szCs w:val="24"/>
    </w:rPr>
  </w:style>
  <w:style w:type="paragraph" w:customStyle="1" w:styleId="afffff5">
    <w:name w:val="文档正文"/>
    <w:basedOn w:val="a0"/>
    <w:qFormat/>
    <w:pPr>
      <w:spacing w:line="360" w:lineRule="auto"/>
    </w:pPr>
    <w:rPr>
      <w:rFonts w:ascii="宋体" w:hAnsi="宋体"/>
      <w:b/>
      <w:bCs/>
      <w:szCs w:val="24"/>
    </w:rPr>
  </w:style>
  <w:style w:type="paragraph" w:customStyle="1" w:styleId="xl48">
    <w:name w:val="xl48"/>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rPr>
  </w:style>
  <w:style w:type="paragraph" w:customStyle="1" w:styleId="CharChar1CharCharCharCharCharCharChar">
    <w:name w:val="Char Char1 Char Char Char Char Char Char Char"/>
    <w:basedOn w:val="a0"/>
    <w:qFormat/>
    <w:rPr>
      <w:rFonts w:ascii="Tahoma" w:hAnsi="Tahoma" w:cs="Tahoma"/>
      <w:sz w:val="24"/>
    </w:rPr>
  </w:style>
  <w:style w:type="paragraph" w:customStyle="1" w:styleId="46">
    <w:name w:val="标题4，章节第四层"/>
    <w:basedOn w:val="a0"/>
    <w:next w:val="a0"/>
    <w:qFormat/>
    <w:pPr>
      <w:tabs>
        <w:tab w:val="left" w:pos="0"/>
      </w:tabs>
      <w:spacing w:line="360" w:lineRule="auto"/>
      <w:outlineLvl w:val="3"/>
    </w:pPr>
    <w:rPr>
      <w:rFonts w:ascii="宋体" w:hAnsi="宋体"/>
      <w:b/>
      <w:sz w:val="24"/>
      <w:szCs w:val="24"/>
    </w:rPr>
  </w:style>
  <w:style w:type="paragraph" w:customStyle="1" w:styleId="CharCharChar0">
    <w:name w:val="小四 段落 宋体 Char Char Char"/>
    <w:basedOn w:val="a5"/>
    <w:qFormat/>
    <w:pPr>
      <w:tabs>
        <w:tab w:val="clear" w:pos="2952"/>
      </w:tabs>
      <w:spacing w:line="360" w:lineRule="auto"/>
      <w:ind w:left="0" w:right="-33" w:firstLineChars="227" w:firstLine="545"/>
      <w:jc w:val="left"/>
    </w:pPr>
    <w:rPr>
      <w:sz w:val="24"/>
    </w:rPr>
  </w:style>
  <w:style w:type="paragraph" w:customStyle="1" w:styleId="05051">
    <w:name w:val="样式 加点正文 + 段前: 0.5 行 段后: 0.5 行1"/>
    <w:basedOn w:val="a0"/>
    <w:qFormat/>
    <w:pPr>
      <w:numPr>
        <w:numId w:val="4"/>
      </w:numPr>
      <w:tabs>
        <w:tab w:val="clear" w:pos="420"/>
        <w:tab w:val="left" w:pos="1268"/>
      </w:tabs>
      <w:spacing w:beforeLines="50" w:before="156" w:afterLines="50" w:after="156" w:line="300" w:lineRule="auto"/>
      <w:ind w:left="1268"/>
    </w:pPr>
    <w:rPr>
      <w:sz w:val="24"/>
    </w:rPr>
  </w:style>
  <w:style w:type="paragraph" w:customStyle="1" w:styleId="xl24">
    <w:name w:val="xl24"/>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afffff6">
    <w:name w:val="标准文本"/>
    <w:basedOn w:val="a0"/>
    <w:qFormat/>
    <w:pPr>
      <w:spacing w:line="360" w:lineRule="auto"/>
      <w:ind w:firstLineChars="200" w:firstLine="480"/>
    </w:pPr>
    <w:rPr>
      <w:sz w:val="24"/>
      <w:szCs w:val="24"/>
    </w:rPr>
  </w:style>
  <w:style w:type="paragraph" w:customStyle="1" w:styleId="CharCharCharCharCharCharCharCharCharCharCharCharChar1">
    <w:name w:val="Char Char Char Char Char Char Char Char Char Char Char Char Char1"/>
    <w:basedOn w:val="a6"/>
    <w:qFormat/>
    <w:rPr>
      <w:rFonts w:ascii="Tahoma" w:hAnsi="Tahoma"/>
      <w:sz w:val="24"/>
    </w:rPr>
  </w:style>
  <w:style w:type="paragraph" w:customStyle="1" w:styleId="xl42">
    <w:name w:val="xl42"/>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b/>
      <w:bCs/>
    </w:rPr>
  </w:style>
  <w:style w:type="paragraph" w:customStyle="1" w:styleId="CharCharCharCharCharCharCharChar1">
    <w:name w:val="Char Char Char Char Char Char Char Char1"/>
    <w:basedOn w:val="a0"/>
    <w:qFormat/>
    <w:rPr>
      <w:rFonts w:ascii="Tahoma" w:hAnsi="Tahoma" w:cs="Tahoma"/>
      <w:sz w:val="24"/>
    </w:rPr>
  </w:style>
  <w:style w:type="paragraph" w:customStyle="1" w:styleId="xl49">
    <w:name w:val="xl49"/>
    <w:basedOn w:val="a0"/>
    <w:qFormat/>
    <w:pPr>
      <w:widowControl/>
      <w:pBdr>
        <w:left w:val="single" w:sz="4" w:space="0" w:color="auto"/>
        <w:right w:val="single" w:sz="4" w:space="0" w:color="auto"/>
      </w:pBdr>
      <w:spacing w:before="100" w:beforeAutospacing="1" w:after="100" w:afterAutospacing="1"/>
      <w:jc w:val="center"/>
      <w:textAlignment w:val="center"/>
    </w:pPr>
    <w:rPr>
      <w:b/>
      <w:bCs/>
    </w:rPr>
  </w:style>
  <w:style w:type="paragraph" w:customStyle="1" w:styleId="af17cgridlangnp1033langf">
    <w:name w:val="af17cgridlangnp1033langf"/>
    <w:qFormat/>
    <w:pPr>
      <w:widowControl w:val="0"/>
      <w:autoSpaceDE w:val="0"/>
      <w:autoSpaceDN w:val="0"/>
      <w:adjustRightInd w:val="0"/>
      <w:spacing w:before="156" w:line="360" w:lineRule="atLeast"/>
      <w:ind w:left="567" w:firstLine="510"/>
      <w:jc w:val="both"/>
    </w:pPr>
    <w:rPr>
      <w:rFonts w:ascii="Calibri" w:hAnsi="Calibri"/>
    </w:rPr>
  </w:style>
  <w:style w:type="paragraph" w:customStyle="1" w:styleId="DefaultText">
    <w:name w:val="Default Text"/>
    <w:basedOn w:val="a0"/>
    <w:qFormat/>
    <w:pPr>
      <w:widowControl/>
      <w:jc w:val="left"/>
    </w:pPr>
    <w:rPr>
      <w:sz w:val="24"/>
      <w:lang w:eastAsia="en-US"/>
    </w:rPr>
  </w:style>
  <w:style w:type="paragraph" w:customStyle="1" w:styleId="qw">
    <w:name w:val="qw"/>
    <w:qFormat/>
    <w:pPr>
      <w:widowControl w:val="0"/>
      <w:adjustRightInd w:val="0"/>
      <w:spacing w:line="312" w:lineRule="atLeast"/>
      <w:jc w:val="both"/>
      <w:textAlignment w:val="baseline"/>
    </w:pPr>
    <w:rPr>
      <w:rFonts w:ascii="宋体" w:hAnsi="Calibri"/>
      <w:sz w:val="24"/>
    </w:rPr>
  </w:style>
  <w:style w:type="paragraph" w:customStyle="1" w:styleId="Char7">
    <w:name w:val="小四 段落 宋体 Char"/>
    <w:basedOn w:val="a5"/>
    <w:qFormat/>
    <w:pPr>
      <w:tabs>
        <w:tab w:val="clear" w:pos="2952"/>
      </w:tabs>
      <w:ind w:left="0" w:right="-33" w:firstLineChars="200" w:firstLine="600"/>
      <w:jc w:val="left"/>
    </w:pPr>
    <w:rPr>
      <w:rFonts w:ascii="仿宋_GB2312" w:eastAsia="仿宋_GB2312"/>
      <w:sz w:val="30"/>
      <w:szCs w:val="30"/>
    </w:rPr>
  </w:style>
  <w:style w:type="paragraph" w:customStyle="1" w:styleId="afffff7">
    <w:name w:val="标准小四"/>
    <w:basedOn w:val="a0"/>
    <w:qFormat/>
    <w:pPr>
      <w:spacing w:line="360" w:lineRule="auto"/>
      <w:ind w:firstLineChars="200" w:firstLine="480"/>
    </w:pPr>
    <w:rPr>
      <w:rFonts w:ascii="Arial" w:hAnsi="Arial"/>
      <w:sz w:val="24"/>
      <w:szCs w:val="21"/>
    </w:rPr>
  </w:style>
  <w:style w:type="paragraph" w:customStyle="1" w:styleId="BodyTextIndent31">
    <w:name w:val="Body Text Indent 31"/>
    <w:basedOn w:val="a0"/>
    <w:uiPriority w:val="99"/>
    <w:qFormat/>
    <w:pPr>
      <w:tabs>
        <w:tab w:val="left" w:pos="0"/>
      </w:tabs>
      <w:spacing w:line="360" w:lineRule="auto"/>
      <w:ind w:firstLineChars="209" w:firstLine="504"/>
    </w:pPr>
    <w:rPr>
      <w:rFonts w:ascii="宋体" w:eastAsia="Times New Roman"/>
      <w:b/>
      <w:bCs/>
      <w:sz w:val="24"/>
      <w:szCs w:val="24"/>
    </w:rPr>
  </w:style>
  <w:style w:type="paragraph" w:customStyle="1" w:styleId="afffff8">
    <w:name w:val="段落"/>
    <w:basedOn w:val="a0"/>
    <w:qFormat/>
    <w:pPr>
      <w:spacing w:line="460" w:lineRule="exact"/>
      <w:ind w:firstLine="480"/>
    </w:pPr>
    <w:rPr>
      <w:sz w:val="24"/>
    </w:rPr>
  </w:style>
  <w:style w:type="paragraph" w:customStyle="1" w:styleId="font6">
    <w:name w:val="font6"/>
    <w:basedOn w:val="a0"/>
    <w:qFormat/>
    <w:pPr>
      <w:widowControl/>
      <w:spacing w:before="100" w:beforeAutospacing="1" w:after="100" w:afterAutospacing="1"/>
      <w:jc w:val="left"/>
    </w:pPr>
    <w:rPr>
      <w:rFonts w:ascii="宋体" w:hAnsi="宋体"/>
      <w:b/>
      <w:bCs/>
    </w:rPr>
  </w:style>
  <w:style w:type="paragraph" w:customStyle="1" w:styleId="afffff9">
    <w:name w:val="正文 + 宋体"/>
    <w:basedOn w:val="a0"/>
    <w:qFormat/>
    <w:pPr>
      <w:spacing w:line="360" w:lineRule="auto"/>
      <w:ind w:firstLineChars="200" w:firstLine="420"/>
    </w:pPr>
    <w:rPr>
      <w:szCs w:val="24"/>
    </w:rPr>
  </w:style>
  <w:style w:type="paragraph" w:customStyle="1" w:styleId="font9">
    <w:name w:val="font9"/>
    <w:basedOn w:val="a0"/>
    <w:qFormat/>
    <w:pPr>
      <w:widowControl/>
      <w:spacing w:before="100" w:beforeAutospacing="1" w:after="100" w:afterAutospacing="1"/>
      <w:jc w:val="left"/>
    </w:pPr>
    <w:rPr>
      <w:b/>
      <w:bCs/>
    </w:rPr>
  </w:style>
  <w:style w:type="paragraph" w:customStyle="1" w:styleId="a00">
    <w:name w:val="a0"/>
    <w:basedOn w:val="a0"/>
    <w:qFormat/>
    <w:pPr>
      <w:widowControl/>
      <w:spacing w:before="100" w:beforeAutospacing="1" w:after="100" w:afterAutospacing="1"/>
    </w:pPr>
    <w:rPr>
      <w:rFonts w:ascii="宋体" w:hAnsi="宋体"/>
      <w:sz w:val="24"/>
      <w:szCs w:val="24"/>
    </w:rPr>
  </w:style>
  <w:style w:type="paragraph" w:customStyle="1" w:styleId="2">
    <w:name w:val="标题2，章节第二层"/>
    <w:basedOn w:val="a0"/>
    <w:next w:val="affff2"/>
    <w:qFormat/>
    <w:pPr>
      <w:numPr>
        <w:ilvl w:val="4"/>
        <w:numId w:val="3"/>
      </w:numPr>
      <w:tabs>
        <w:tab w:val="clear" w:pos="2100"/>
        <w:tab w:val="left" w:pos="630"/>
        <w:tab w:val="left" w:pos="992"/>
      </w:tabs>
      <w:adjustRightInd w:val="0"/>
      <w:snapToGrid w:val="0"/>
      <w:spacing w:beforeLines="100" w:before="312" w:afterLines="100" w:after="312" w:line="300" w:lineRule="auto"/>
      <w:ind w:left="992" w:hanging="567"/>
      <w:outlineLvl w:val="1"/>
    </w:pPr>
    <w:rPr>
      <w:rFonts w:ascii="Arial" w:eastAsia="黑体" w:hAnsi="Arial"/>
      <w:sz w:val="32"/>
      <w:szCs w:val="24"/>
    </w:rPr>
  </w:style>
  <w:style w:type="paragraph" w:customStyle="1" w:styleId="afffffa">
    <w:name w:val="表格内文字"/>
    <w:basedOn w:val="a0"/>
    <w:qFormat/>
    <w:pPr>
      <w:spacing w:line="300" w:lineRule="atLeast"/>
    </w:pPr>
    <w:rPr>
      <w:sz w:val="18"/>
      <w:szCs w:val="24"/>
    </w:rPr>
  </w:style>
  <w:style w:type="paragraph" w:customStyle="1" w:styleId="Pa6">
    <w:name w:val="Pa6"/>
    <w:basedOn w:val="a0"/>
    <w:next w:val="a0"/>
    <w:qFormat/>
    <w:pPr>
      <w:autoSpaceDE w:val="0"/>
      <w:autoSpaceDN w:val="0"/>
      <w:adjustRightInd w:val="0"/>
      <w:spacing w:line="241" w:lineRule="atLeast"/>
      <w:jc w:val="left"/>
    </w:pPr>
    <w:rPr>
      <w:rFonts w:ascii="HYDaHeiJ" w:eastAsia="HYDaHeiJ"/>
      <w:sz w:val="24"/>
      <w:szCs w:val="24"/>
    </w:rPr>
  </w:style>
  <w:style w:type="character" w:customStyle="1" w:styleId="afffffb">
    <w:name w:val="明显引用 字符"/>
    <w:basedOn w:val="a2"/>
    <w:uiPriority w:val="30"/>
    <w:qFormat/>
    <w:rPr>
      <w:rFonts w:ascii="Calibri" w:eastAsia="Calibri" w:hAnsi="Calibri" w:cs="宋体"/>
      <w:i/>
      <w:iCs/>
      <w:color w:val="4472C4" w:themeColor="accent1"/>
      <w:kern w:val="0"/>
      <w:sz w:val="20"/>
      <w:szCs w:val="20"/>
      <w:lang w:val="zh-CN"/>
    </w:rPr>
  </w:style>
  <w:style w:type="paragraph" w:customStyle="1" w:styleId="greytypebeni">
    <w:name w:val="greytypebeni"/>
    <w:basedOn w:val="a0"/>
    <w:qFormat/>
    <w:pPr>
      <w:widowControl/>
      <w:jc w:val="left"/>
    </w:pPr>
    <w:rPr>
      <w:rFonts w:ascii="宋体" w:hAnsi="宋体"/>
      <w:sz w:val="24"/>
      <w:szCs w:val="24"/>
    </w:rPr>
  </w:style>
  <w:style w:type="paragraph" w:customStyle="1" w:styleId="xl57">
    <w:name w:val="xl57"/>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b/>
      <w:bCs/>
      <w:i/>
      <w:iCs/>
    </w:rPr>
  </w:style>
  <w:style w:type="paragraph" w:customStyle="1" w:styleId="Char120">
    <w:name w:val="Char12"/>
    <w:basedOn w:val="a0"/>
    <w:qFormat/>
    <w:rPr>
      <w:rFonts w:ascii="仿宋_GB2312" w:eastAsia="仿宋_GB2312" w:hAnsi="宋体"/>
      <w:b/>
      <w:sz w:val="32"/>
      <w:szCs w:val="32"/>
    </w:rPr>
  </w:style>
  <w:style w:type="paragraph" w:customStyle="1" w:styleId="1-21">
    <w:name w:val="中等深浅网格 1 - 强调文字颜色 21"/>
    <w:basedOn w:val="a0"/>
    <w:qFormat/>
    <w:pPr>
      <w:ind w:firstLineChars="200" w:firstLine="420"/>
    </w:pPr>
    <w:rPr>
      <w:szCs w:val="22"/>
    </w:rPr>
  </w:style>
  <w:style w:type="paragraph" w:customStyle="1" w:styleId="1ff1">
    <w:name w:val="丁华标题1"/>
    <w:basedOn w:val="1"/>
    <w:next w:val="afff7"/>
    <w:qFormat/>
    <w:pPr>
      <w:keepLines/>
      <w:tabs>
        <w:tab w:val="clear" w:pos="1440"/>
        <w:tab w:val="clear" w:pos="5670"/>
        <w:tab w:val="left" w:pos="567"/>
      </w:tabs>
      <w:spacing w:beforeLines="0" w:before="600" w:afterLines="0" w:after="120" w:line="578" w:lineRule="auto"/>
      <w:ind w:left="567" w:firstLineChars="0" w:firstLine="0"/>
      <w:jc w:val="left"/>
    </w:pPr>
    <w:rPr>
      <w:rFonts w:ascii="Times New Roman"/>
      <w:b w:val="0"/>
      <w:sz w:val="32"/>
      <w:szCs w:val="20"/>
    </w:rPr>
  </w:style>
  <w:style w:type="paragraph" w:customStyle="1" w:styleId="xl51">
    <w:name w:val="xl51"/>
    <w:basedOn w:val="a0"/>
    <w:qFormat/>
    <w:pPr>
      <w:widowControl/>
      <w:pBdr>
        <w:top w:val="single" w:sz="4" w:space="0" w:color="auto"/>
        <w:left w:val="single" w:sz="4" w:space="0" w:color="auto"/>
        <w:bottom w:val="single" w:sz="4" w:space="0" w:color="auto"/>
      </w:pBdr>
      <w:shd w:val="clear" w:color="auto" w:fill="969696"/>
      <w:spacing w:before="100" w:beforeAutospacing="1" w:after="100" w:afterAutospacing="1"/>
      <w:jc w:val="center"/>
    </w:pPr>
    <w:rPr>
      <w:b/>
      <w:bCs/>
      <w:i/>
      <w:iCs/>
    </w:rPr>
  </w:style>
  <w:style w:type="paragraph" w:customStyle="1" w:styleId="311">
    <w:name w:val="正文文本缩进 31"/>
    <w:basedOn w:val="a0"/>
    <w:qFormat/>
    <w:pPr>
      <w:tabs>
        <w:tab w:val="left" w:pos="0"/>
      </w:tabs>
      <w:spacing w:line="360" w:lineRule="auto"/>
      <w:ind w:firstLineChars="209" w:firstLine="504"/>
    </w:pPr>
    <w:rPr>
      <w:rFonts w:ascii="宋体"/>
      <w:b/>
      <w:bCs/>
      <w:sz w:val="24"/>
      <w:szCs w:val="24"/>
    </w:rPr>
  </w:style>
  <w:style w:type="paragraph" w:customStyle="1" w:styleId="025">
    <w:name w:val="样式 段后: 0.25 行"/>
    <w:basedOn w:val="a0"/>
    <w:qFormat/>
    <w:pPr>
      <w:widowControl/>
      <w:spacing w:afterLines="25" w:after="78" w:line="300" w:lineRule="auto"/>
      <w:ind w:firstLineChars="200" w:firstLine="420"/>
      <w:jc w:val="left"/>
    </w:pPr>
    <w:rPr>
      <w:rFonts w:ascii="Arial" w:hAnsi="Arial"/>
      <w:sz w:val="22"/>
      <w:lang w:eastAsia="en-US" w:bidi="en-US"/>
    </w:rPr>
  </w:style>
  <w:style w:type="paragraph" w:customStyle="1" w:styleId="xl26">
    <w:name w:val="xl26"/>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74">
    <w:name w:val="7"/>
    <w:basedOn w:val="a0"/>
    <w:next w:val="aff0"/>
    <w:qFormat/>
    <w:pPr>
      <w:widowControl/>
      <w:spacing w:before="100" w:beforeAutospacing="1" w:after="100" w:afterAutospacing="1"/>
      <w:jc w:val="left"/>
    </w:pPr>
    <w:rPr>
      <w:rFonts w:ascii="宋体" w:hAnsi="宋体"/>
      <w:sz w:val="24"/>
    </w:rPr>
  </w:style>
  <w:style w:type="paragraph" w:customStyle="1" w:styleId="TableTextChar">
    <w:name w:val="Table Text Char"/>
    <w:qFormat/>
    <w:pPr>
      <w:snapToGrid w:val="0"/>
      <w:spacing w:before="80" w:after="80"/>
    </w:pPr>
    <w:rPr>
      <w:rFonts w:ascii="Arial" w:hAnsi="Arial" w:cs="Arial"/>
      <w:sz w:val="18"/>
      <w:szCs w:val="28"/>
    </w:rPr>
  </w:style>
  <w:style w:type="character" w:customStyle="1" w:styleId="afffffc">
    <w:name w:val="引用 字符"/>
    <w:basedOn w:val="a2"/>
    <w:uiPriority w:val="29"/>
    <w:qFormat/>
    <w:rPr>
      <w:rFonts w:ascii="Calibri" w:eastAsia="Calibri" w:hAnsi="Calibri" w:cs="宋体"/>
      <w:i/>
      <w:iCs/>
      <w:color w:val="404040" w:themeColor="text1" w:themeTint="BF"/>
      <w:kern w:val="0"/>
      <w:sz w:val="20"/>
      <w:szCs w:val="20"/>
      <w:lang w:val="zh-CN"/>
    </w:rPr>
  </w:style>
  <w:style w:type="paragraph" w:customStyle="1" w:styleId="64">
    <w:name w:val="标题6"/>
    <w:basedOn w:val="5"/>
    <w:qFormat/>
    <w:pPr>
      <w:keepLines/>
      <w:tabs>
        <w:tab w:val="left" w:pos="420"/>
      </w:tabs>
      <w:autoSpaceDE/>
      <w:autoSpaceDN/>
      <w:adjustRightInd/>
      <w:ind w:left="420" w:hanging="420"/>
    </w:pPr>
    <w:rPr>
      <w:rFonts w:ascii="Times New Roman"/>
      <w:b w:val="0"/>
      <w:bCs/>
      <w:color w:val="auto"/>
      <w:kern w:val="2"/>
      <w:sz w:val="24"/>
      <w:szCs w:val="28"/>
    </w:rPr>
  </w:style>
  <w:style w:type="paragraph" w:customStyle="1" w:styleId="flType">
    <w:name w:val="flType"/>
    <w:basedOn w:val="flName"/>
    <w:qFormat/>
    <w:pPr>
      <w:spacing w:after="284"/>
    </w:pPr>
    <w:rPr>
      <w:rFonts w:eastAsia="宋体"/>
      <w:b w:val="0"/>
    </w:rPr>
  </w:style>
  <w:style w:type="paragraph" w:customStyle="1" w:styleId="CharCharCharCharCharCharCharCharCharCharCharCharCharCharCharCharCharCharCharCharChar1">
    <w:name w:val="Char Char Char Char Char Char Char Char Char Char Char Char Char Char Char Char Char Char Char Char Char1"/>
    <w:basedOn w:val="a0"/>
    <w:qFormat/>
    <w:rPr>
      <w:rFonts w:ascii="Tahoma" w:hAnsi="Tahoma" w:cs="Tahoma"/>
      <w:sz w:val="24"/>
    </w:rPr>
  </w:style>
  <w:style w:type="paragraph" w:customStyle="1" w:styleId="3e">
    <w:name w:val="正文3"/>
    <w:basedOn w:val="a0"/>
    <w:qFormat/>
  </w:style>
  <w:style w:type="paragraph" w:customStyle="1" w:styleId="xl44">
    <w:name w:val="xl44"/>
    <w:basedOn w:val="a0"/>
    <w:qFormat/>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b/>
      <w:bCs/>
    </w:rPr>
  </w:style>
  <w:style w:type="paragraph" w:customStyle="1" w:styleId="CharCharChar2">
    <w:name w:val="Char Char Char"/>
    <w:basedOn w:val="a6"/>
    <w:qFormat/>
    <w:pPr>
      <w:spacing w:line="436" w:lineRule="exact"/>
    </w:pPr>
  </w:style>
  <w:style w:type="paragraph" w:customStyle="1" w:styleId="CharChar6">
    <w:name w:val="小四 段落 宋体 Char Char"/>
    <w:basedOn w:val="a0"/>
    <w:qFormat/>
    <w:pPr>
      <w:spacing w:line="360" w:lineRule="auto"/>
      <w:ind w:firstLineChars="200" w:firstLine="480"/>
    </w:pPr>
    <w:rPr>
      <w:rFonts w:ascii="宋体" w:hAnsi="宋体"/>
      <w:sz w:val="24"/>
      <w:szCs w:val="24"/>
    </w:rPr>
  </w:style>
  <w:style w:type="paragraph" w:customStyle="1" w:styleId="xl47">
    <w:name w:val="xl47"/>
    <w:basedOn w:val="a0"/>
    <w:qFormat/>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sz w:val="24"/>
      <w:szCs w:val="24"/>
    </w:rPr>
  </w:style>
  <w:style w:type="paragraph" w:customStyle="1" w:styleId="afffffd">
    <w:name w:val="二级目录"/>
    <w:next w:val="a0"/>
    <w:qFormat/>
    <w:pPr>
      <w:tabs>
        <w:tab w:val="left" w:pos="360"/>
        <w:tab w:val="left" w:pos="1145"/>
      </w:tabs>
      <w:outlineLvl w:val="1"/>
    </w:pPr>
    <w:rPr>
      <w:rFonts w:ascii="Calibri" w:hAnsi="Calibri"/>
      <w:b/>
      <w:kern w:val="2"/>
      <w:sz w:val="30"/>
      <w:szCs w:val="28"/>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0"/>
    <w:qFormat/>
    <w:rPr>
      <w:rFonts w:ascii="Tahoma" w:hAnsi="Tahoma" w:cs="Tahoma"/>
      <w:sz w:val="24"/>
    </w:rPr>
  </w:style>
  <w:style w:type="paragraph" w:customStyle="1" w:styleId="xl61">
    <w:name w:val="xl61"/>
    <w:basedOn w:val="a0"/>
    <w:qFormat/>
    <w:pPr>
      <w:widowControl/>
      <w:pBdr>
        <w:top w:val="single" w:sz="4" w:space="0" w:color="auto"/>
        <w:bottom w:val="single" w:sz="4" w:space="0" w:color="auto"/>
      </w:pBdr>
      <w:shd w:val="clear" w:color="auto" w:fill="969696"/>
      <w:spacing w:before="100" w:beforeAutospacing="1" w:after="100" w:afterAutospacing="1"/>
      <w:jc w:val="center"/>
      <w:textAlignment w:val="center"/>
    </w:pPr>
    <w:rPr>
      <w:b/>
      <w:bCs/>
      <w:i/>
      <w:iCs/>
    </w:rPr>
  </w:style>
  <w:style w:type="paragraph" w:customStyle="1" w:styleId="BodyText21">
    <w:name w:val="Body Text 21"/>
    <w:basedOn w:val="a0"/>
    <w:qFormat/>
    <w:pPr>
      <w:widowControl/>
      <w:overflowPunct w:val="0"/>
      <w:autoSpaceDE w:val="0"/>
      <w:autoSpaceDN w:val="0"/>
      <w:adjustRightInd w:val="0"/>
      <w:ind w:left="720" w:hanging="720"/>
      <w:textAlignment w:val="baseline"/>
    </w:pPr>
    <w:rPr>
      <w:sz w:val="24"/>
      <w:lang w:val="en-GB"/>
    </w:rPr>
  </w:style>
  <w:style w:type="paragraph" w:customStyle="1" w:styleId="CharCharCharCharCharCharChar1Char">
    <w:name w:val="Char Char Char Char Char Char Char1 Char"/>
    <w:basedOn w:val="a0"/>
    <w:qFormat/>
    <w:rPr>
      <w:rFonts w:ascii="Tahoma" w:hAnsi="Tahoma" w:cs="Tahoma"/>
      <w:sz w:val="24"/>
    </w:rPr>
  </w:style>
  <w:style w:type="paragraph" w:customStyle="1" w:styleId="CharChar1CharCharCharChar1CharCharCharCharCharChar">
    <w:name w:val="Char Char1 Char Char Char Char1 Char Char Char Char Char Char"/>
    <w:basedOn w:val="a0"/>
    <w:qFormat/>
    <w:rPr>
      <w:rFonts w:ascii="Tahoma" w:hAnsi="Tahoma"/>
      <w:sz w:val="24"/>
    </w:rPr>
  </w:style>
  <w:style w:type="paragraph" w:customStyle="1" w:styleId="CharChar30">
    <w:name w:val="Char Char3"/>
    <w:basedOn w:val="a0"/>
    <w:qFormat/>
    <w:rPr>
      <w:rFonts w:ascii="Tahoma" w:hAnsi="Tahoma"/>
      <w:sz w:val="24"/>
    </w:rPr>
  </w:style>
  <w:style w:type="paragraph" w:customStyle="1" w:styleId="xl38">
    <w:name w:val="xl38"/>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b/>
      <w:bCs/>
    </w:rPr>
  </w:style>
  <w:style w:type="paragraph" w:customStyle="1" w:styleId="Normal1">
    <w:name w:val="Normal1"/>
    <w:basedOn w:val="a0"/>
    <w:qFormat/>
  </w:style>
  <w:style w:type="paragraph" w:customStyle="1" w:styleId="212">
    <w:name w:val="正文文本 21"/>
    <w:basedOn w:val="a0"/>
    <w:qFormat/>
    <w:pPr>
      <w:widowControl/>
      <w:overflowPunct w:val="0"/>
      <w:autoSpaceDE w:val="0"/>
      <w:autoSpaceDN w:val="0"/>
      <w:adjustRightInd w:val="0"/>
      <w:ind w:left="720" w:hanging="720"/>
      <w:textAlignment w:val="baseline"/>
    </w:pPr>
    <w:rPr>
      <w:sz w:val="24"/>
      <w:lang w:val="en-GB"/>
    </w:rPr>
  </w:style>
  <w:style w:type="paragraph" w:customStyle="1" w:styleId="220">
    <w:name w:val="正文文本 22"/>
    <w:basedOn w:val="a0"/>
    <w:qFormat/>
    <w:pPr>
      <w:widowControl/>
      <w:overflowPunct w:val="0"/>
      <w:autoSpaceDE w:val="0"/>
      <w:autoSpaceDN w:val="0"/>
      <w:adjustRightInd w:val="0"/>
      <w:ind w:left="720" w:hanging="720"/>
      <w:textAlignment w:val="baseline"/>
    </w:pPr>
    <w:rPr>
      <w:sz w:val="24"/>
      <w:lang w:val="en-GB"/>
    </w:rPr>
  </w:style>
  <w:style w:type="paragraph" w:customStyle="1" w:styleId="afffffe">
    <w:name w:val="一级标题"/>
    <w:basedOn w:val="a0"/>
    <w:qFormat/>
    <w:pPr>
      <w:tabs>
        <w:tab w:val="left" w:pos="903"/>
      </w:tabs>
      <w:spacing w:line="360" w:lineRule="auto"/>
      <w:ind w:left="900" w:hanging="420"/>
    </w:pPr>
    <w:rPr>
      <w:rFonts w:ascii="Arial" w:hAnsi="Arial" w:cs="Arial"/>
      <w:sz w:val="24"/>
    </w:rPr>
  </w:style>
  <w:style w:type="paragraph" w:customStyle="1" w:styleId="Char8">
    <w:name w:val="段 Char"/>
    <w:qFormat/>
    <w:pPr>
      <w:autoSpaceDE w:val="0"/>
      <w:autoSpaceDN w:val="0"/>
      <w:ind w:firstLineChars="200" w:firstLine="200"/>
      <w:jc w:val="both"/>
    </w:pPr>
    <w:rPr>
      <w:rFonts w:ascii="宋体" w:hAnsi="Calibri"/>
      <w:sz w:val="21"/>
    </w:rPr>
  </w:style>
  <w:style w:type="paragraph" w:customStyle="1" w:styleId="affffff">
    <w:name w:val="章标题"/>
    <w:next w:val="affff4"/>
    <w:qFormat/>
    <w:pPr>
      <w:spacing w:beforeLines="50" w:before="156" w:afterLines="50" w:after="156"/>
      <w:jc w:val="both"/>
      <w:outlineLvl w:val="1"/>
    </w:pPr>
    <w:rPr>
      <w:rFonts w:ascii="Calibri" w:eastAsia="黑体" w:hAnsi="Calibri"/>
      <w:sz w:val="21"/>
    </w:rPr>
  </w:style>
  <w:style w:type="paragraph" w:customStyle="1" w:styleId="affffff0">
    <w:name w:val="a"/>
    <w:basedOn w:val="a0"/>
    <w:qFormat/>
    <w:pPr>
      <w:widowControl/>
      <w:spacing w:before="100" w:beforeAutospacing="1" w:after="100" w:afterAutospacing="1"/>
    </w:pPr>
    <w:rPr>
      <w:rFonts w:ascii="宋体" w:hAnsi="宋体"/>
      <w:sz w:val="24"/>
      <w:szCs w:val="24"/>
    </w:rPr>
  </w:style>
  <w:style w:type="paragraph" w:customStyle="1" w:styleId="Style42">
    <w:name w:val="_Style 42"/>
    <w:basedOn w:val="a0"/>
    <w:next w:val="ab"/>
    <w:qFormat/>
    <w:rPr>
      <w:rFonts w:ascii="楷体_GB2312" w:eastAsia="楷体_GB2312" w:hAnsi="Arial"/>
      <w:sz w:val="28"/>
    </w:rPr>
  </w:style>
  <w:style w:type="paragraph" w:customStyle="1" w:styleId="ParaCharCharCharCharCharCharChar">
    <w:name w:val="默认段落字体 Para Char Char Char Char Char Char Char"/>
    <w:basedOn w:val="a0"/>
    <w:qFormat/>
  </w:style>
  <w:style w:type="paragraph" w:customStyle="1" w:styleId="xl27">
    <w:name w:val="xl27"/>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rPr>
  </w:style>
  <w:style w:type="paragraph" w:customStyle="1" w:styleId="--">
    <w:name w:val="正文--表格内正文"/>
    <w:basedOn w:val="a0"/>
    <w:qFormat/>
    <w:pPr>
      <w:spacing w:beforeLines="50" w:before="156" w:line="0" w:lineRule="atLeast"/>
      <w:jc w:val="center"/>
    </w:pPr>
    <w:rPr>
      <w:rFonts w:ascii="宋体" w:hAnsi="宋体"/>
      <w:color w:val="000000"/>
      <w:sz w:val="24"/>
      <w:szCs w:val="24"/>
    </w:rPr>
  </w:style>
  <w:style w:type="paragraph" w:customStyle="1" w:styleId="CharCharChar11">
    <w:name w:val="Char Char Char1"/>
    <w:basedOn w:val="a0"/>
    <w:qFormat/>
    <w:rPr>
      <w:rFonts w:ascii="Tahoma" w:hAnsi="Tahoma"/>
      <w:sz w:val="24"/>
    </w:rPr>
  </w:style>
  <w:style w:type="paragraph" w:customStyle="1" w:styleId="affffff1">
    <w:name w:val="符号与编号"/>
    <w:basedOn w:val="a0"/>
    <w:qFormat/>
    <w:pPr>
      <w:tabs>
        <w:tab w:val="left" w:pos="900"/>
      </w:tabs>
      <w:spacing w:afterLines="50" w:after="156" w:line="400" w:lineRule="atLeast"/>
      <w:ind w:left="900" w:hanging="420"/>
    </w:pPr>
    <w:rPr>
      <w:sz w:val="24"/>
      <w:szCs w:val="24"/>
    </w:rPr>
  </w:style>
  <w:style w:type="paragraph" w:customStyle="1" w:styleId="xl40">
    <w:name w:val="xl40"/>
    <w:basedOn w:val="a0"/>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rPr>
  </w:style>
  <w:style w:type="paragraph" w:customStyle="1" w:styleId="Char1CharCharChar1">
    <w:name w:val="Char1 Char Char Char1"/>
    <w:basedOn w:val="a0"/>
    <w:qFormat/>
    <w:rPr>
      <w:rFonts w:ascii="Tahoma" w:hAnsi="Tahoma"/>
      <w:sz w:val="24"/>
    </w:rPr>
  </w:style>
  <w:style w:type="paragraph" w:customStyle="1" w:styleId="47">
    <w:name w:val="样式4"/>
    <w:basedOn w:val="21"/>
    <w:qFormat/>
    <w:pPr>
      <w:keepNext w:val="0"/>
      <w:keepLines w:val="0"/>
      <w:tabs>
        <w:tab w:val="left" w:pos="1760"/>
      </w:tabs>
      <w:autoSpaceDE w:val="0"/>
      <w:autoSpaceDN w:val="0"/>
      <w:spacing w:before="123" w:after="0" w:line="360" w:lineRule="auto"/>
      <w:ind w:leftChars="100" w:left="478" w:rightChars="100" w:right="100"/>
    </w:pPr>
    <w:rPr>
      <w:rFonts w:cs="宋体"/>
      <w:bCs/>
      <w:kern w:val="0"/>
      <w:sz w:val="24"/>
      <w:lang w:val="ja-JP" w:eastAsia="ja-JP" w:bidi="ja-JP"/>
    </w:rPr>
  </w:style>
  <w:style w:type="character" w:customStyle="1" w:styleId="1ff2">
    <w:name w:val="未处理的提及1"/>
    <w:basedOn w:val="a2"/>
    <w:uiPriority w:val="99"/>
    <w:semiHidden/>
    <w:unhideWhenUsed/>
    <w:qFormat/>
    <w:rPr>
      <w:color w:val="605E5C"/>
      <w:shd w:val="clear" w:color="auto" w:fill="E1DFDD"/>
    </w:rPr>
  </w:style>
  <w:style w:type="paragraph" w:customStyle="1" w:styleId="TableParagraph">
    <w:name w:val="Table Paragraph"/>
    <w:basedOn w:val="a0"/>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18292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5" Type="http://schemas.microsoft.com/office/2018/08/relationships/commentsExtensible" Target="commentsExtensi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microsoft.com/office/2016/09/relationships/commentsIds" Target="commentsIds.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2229</Words>
  <Characters>12711</Characters>
  <Application>Microsoft Office Word</Application>
  <DocSecurity>0</DocSecurity>
  <Lines>105</Lines>
  <Paragraphs>29</Paragraphs>
  <ScaleCrop>false</ScaleCrop>
  <Company/>
  <LinksUpToDate>false</LinksUpToDate>
  <CharactersWithSpaces>14911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用户</dc:creator>
  <cp:lastModifiedBy>Administrator</cp:lastModifiedBy>
  <cp:revision>3</cp:revision>
  <dcterms:created xsi:type="dcterms:W3CDTF">2023-03-08T03:26:00Z</dcterms:created>
  <dcterms:modified xsi:type="dcterms:W3CDTF">2023-03-08T03:27:00Z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2052-11.1.0.9440</vt:lpwstr>
  </property>
</Properties>
</file>