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F93" w:rsidRDefault="00941F93">
      <w:pPr>
        <w:widowControl/>
        <w:shd w:val="clear" w:color="auto" w:fill="FFFFFF"/>
        <w:spacing w:before="100" w:beforeAutospacing="1" w:after="100" w:afterAutospacing="1" w:line="360" w:lineRule="auto"/>
        <w:jc w:val="center"/>
        <w:rPr>
          <w:b/>
          <w:bCs/>
          <w:sz w:val="30"/>
          <w:szCs w:val="30"/>
        </w:rPr>
      </w:pPr>
    </w:p>
    <w:p w:rsidR="00941F93" w:rsidRDefault="00941F93">
      <w:pPr>
        <w:pStyle w:val="4"/>
        <w:ind w:left="1320"/>
        <w:rPr>
          <w:rFonts w:hint="default"/>
          <w:b/>
          <w:bCs/>
          <w:sz w:val="30"/>
          <w:szCs w:val="30"/>
        </w:rPr>
      </w:pPr>
    </w:p>
    <w:p w:rsidR="00941F93" w:rsidRDefault="00941F93">
      <w:pPr>
        <w:rPr>
          <w:b/>
          <w:bCs/>
          <w:sz w:val="30"/>
          <w:szCs w:val="30"/>
        </w:rPr>
      </w:pPr>
    </w:p>
    <w:p w:rsidR="00941F93" w:rsidRDefault="00941F93">
      <w:pPr>
        <w:pStyle w:val="4"/>
        <w:ind w:left="1320"/>
        <w:rPr>
          <w:rFonts w:hint="default"/>
          <w:b/>
          <w:bCs/>
          <w:sz w:val="30"/>
          <w:szCs w:val="30"/>
        </w:rPr>
      </w:pPr>
    </w:p>
    <w:p w:rsidR="00941F93" w:rsidRDefault="00941F93"/>
    <w:p w:rsidR="00941F93" w:rsidRDefault="006D3214">
      <w:pPr>
        <w:pStyle w:val="a3"/>
        <w:jc w:val="center"/>
        <w:rPr>
          <w:b/>
          <w:spacing w:val="48"/>
          <w:sz w:val="44"/>
        </w:rPr>
      </w:pPr>
      <w:r>
        <w:rPr>
          <w:rFonts w:hint="eastAsia"/>
          <w:b/>
          <w:spacing w:val="48"/>
          <w:sz w:val="44"/>
        </w:rPr>
        <w:t>南京市口腔医院</w:t>
      </w:r>
    </w:p>
    <w:p w:rsidR="00941F93" w:rsidRDefault="006D3214">
      <w:pPr>
        <w:pStyle w:val="a3"/>
        <w:jc w:val="center"/>
        <w:rPr>
          <w:b/>
          <w:spacing w:val="48"/>
          <w:sz w:val="44"/>
        </w:rPr>
      </w:pPr>
      <w:r>
        <w:rPr>
          <w:rFonts w:hint="eastAsia"/>
          <w:b/>
          <w:spacing w:val="48"/>
          <w:sz w:val="44"/>
        </w:rPr>
        <w:t>医疗废弃物智能转运系统配套硬件设备项目</w:t>
      </w:r>
    </w:p>
    <w:p w:rsidR="00941F93" w:rsidRDefault="00941F93">
      <w:pPr>
        <w:spacing w:before="120" w:line="300" w:lineRule="auto"/>
        <w:jc w:val="center"/>
        <w:rPr>
          <w:rFonts w:eastAsia="楷体_GB2312"/>
          <w:b/>
          <w:sz w:val="44"/>
        </w:rPr>
      </w:pPr>
    </w:p>
    <w:p w:rsidR="00941F93" w:rsidRDefault="006D3214">
      <w:pPr>
        <w:spacing w:before="120" w:line="300" w:lineRule="auto"/>
        <w:jc w:val="center"/>
        <w:rPr>
          <w:b/>
          <w:sz w:val="84"/>
        </w:rPr>
      </w:pPr>
      <w:r>
        <w:rPr>
          <w:b/>
          <w:sz w:val="84"/>
        </w:rPr>
        <w:t>采</w:t>
      </w:r>
      <w:r>
        <w:rPr>
          <w:rFonts w:hint="eastAsia"/>
          <w:b/>
          <w:sz w:val="84"/>
        </w:rPr>
        <w:t xml:space="preserve"> </w:t>
      </w:r>
      <w:r>
        <w:rPr>
          <w:b/>
          <w:sz w:val="84"/>
        </w:rPr>
        <w:t>购</w:t>
      </w:r>
      <w:r>
        <w:rPr>
          <w:rFonts w:hint="eastAsia"/>
          <w:b/>
          <w:sz w:val="84"/>
        </w:rPr>
        <w:t xml:space="preserve"> </w:t>
      </w:r>
      <w:r>
        <w:rPr>
          <w:b/>
          <w:sz w:val="84"/>
        </w:rPr>
        <w:t>文</w:t>
      </w:r>
      <w:r>
        <w:rPr>
          <w:rFonts w:hint="eastAsia"/>
          <w:b/>
          <w:sz w:val="84"/>
        </w:rPr>
        <w:t xml:space="preserve"> </w:t>
      </w:r>
      <w:r>
        <w:rPr>
          <w:b/>
          <w:sz w:val="84"/>
        </w:rPr>
        <w:t>件</w:t>
      </w:r>
    </w:p>
    <w:p w:rsidR="00941F93" w:rsidRDefault="00941F93">
      <w:pPr>
        <w:spacing w:before="120" w:line="300" w:lineRule="auto"/>
        <w:ind w:left="2100" w:firstLine="420"/>
        <w:rPr>
          <w:rFonts w:eastAsiaTheme="minorEastAsia"/>
          <w:b/>
          <w:sz w:val="32"/>
        </w:rPr>
      </w:pPr>
    </w:p>
    <w:p w:rsidR="00941F93" w:rsidRDefault="00941F93">
      <w:pPr>
        <w:spacing w:before="120" w:line="300" w:lineRule="auto"/>
        <w:ind w:left="2100" w:firstLine="420"/>
        <w:rPr>
          <w:rFonts w:eastAsiaTheme="minorEastAsia"/>
          <w:b/>
          <w:sz w:val="32"/>
        </w:rPr>
      </w:pPr>
    </w:p>
    <w:p w:rsidR="00941F93" w:rsidRDefault="006D3214">
      <w:pPr>
        <w:spacing w:before="120" w:line="300" w:lineRule="auto"/>
        <w:ind w:left="2100" w:firstLineChars="400" w:firstLine="1285"/>
        <w:rPr>
          <w:rFonts w:eastAsiaTheme="minorEastAsia"/>
          <w:b/>
          <w:color w:val="FF0000"/>
          <w:sz w:val="32"/>
        </w:rPr>
      </w:pPr>
      <w:r>
        <w:rPr>
          <w:b/>
          <w:sz w:val="32"/>
        </w:rPr>
        <w:t>采购编号：</w:t>
      </w:r>
      <w:r>
        <w:rPr>
          <w:rFonts w:hint="eastAsia"/>
          <w:b/>
          <w:sz w:val="32"/>
        </w:rPr>
        <w:t>NJKQ</w:t>
      </w:r>
      <w:r>
        <w:rPr>
          <w:b/>
          <w:sz w:val="32"/>
        </w:rPr>
        <w:t>-</w:t>
      </w:r>
      <w:r>
        <w:rPr>
          <w:rFonts w:eastAsiaTheme="minorEastAsia"/>
          <w:b/>
          <w:sz w:val="32"/>
        </w:rPr>
        <w:t>2022</w:t>
      </w:r>
      <w:r>
        <w:rPr>
          <w:b/>
          <w:sz w:val="32"/>
        </w:rPr>
        <w:t>S0</w:t>
      </w:r>
      <w:r>
        <w:rPr>
          <w:rFonts w:eastAsiaTheme="minorEastAsia"/>
          <w:b/>
          <w:sz w:val="32"/>
        </w:rPr>
        <w:t>6</w:t>
      </w:r>
      <w:r>
        <w:rPr>
          <w:rFonts w:eastAsiaTheme="minorEastAsia" w:hint="eastAsia"/>
          <w:b/>
          <w:sz w:val="32"/>
          <w:lang w:val="en-US"/>
        </w:rPr>
        <w:t>5</w:t>
      </w:r>
    </w:p>
    <w:p w:rsidR="00941F93" w:rsidRDefault="00941F93">
      <w:pPr>
        <w:rPr>
          <w:rFonts w:ascii="黑体" w:eastAsia="黑体"/>
          <w:b/>
          <w:bCs/>
          <w:sz w:val="32"/>
        </w:rPr>
      </w:pPr>
    </w:p>
    <w:p w:rsidR="00941F93" w:rsidRDefault="00941F93">
      <w:pPr>
        <w:rPr>
          <w:rFonts w:ascii="黑体" w:eastAsia="黑体"/>
          <w:b/>
          <w:bCs/>
          <w:sz w:val="32"/>
        </w:rPr>
      </w:pPr>
    </w:p>
    <w:p w:rsidR="00941F93" w:rsidRDefault="00941F93">
      <w:pPr>
        <w:rPr>
          <w:rFonts w:ascii="黑体" w:eastAsia="黑体"/>
          <w:b/>
          <w:bCs/>
          <w:sz w:val="32"/>
        </w:rPr>
      </w:pPr>
    </w:p>
    <w:p w:rsidR="00941F93" w:rsidRDefault="00941F93">
      <w:pPr>
        <w:rPr>
          <w:rFonts w:ascii="黑体" w:eastAsia="黑体"/>
          <w:b/>
          <w:bCs/>
          <w:sz w:val="32"/>
        </w:rPr>
      </w:pPr>
    </w:p>
    <w:p w:rsidR="00941F93" w:rsidRDefault="00941F93">
      <w:pPr>
        <w:rPr>
          <w:rFonts w:ascii="黑体" w:eastAsia="黑体"/>
          <w:b/>
          <w:bCs/>
          <w:sz w:val="32"/>
        </w:rPr>
      </w:pPr>
    </w:p>
    <w:p w:rsidR="00941F93" w:rsidRDefault="006D3214">
      <w:pPr>
        <w:spacing w:before="120" w:line="360" w:lineRule="auto"/>
        <w:ind w:firstLineChars="1250" w:firstLine="3514"/>
        <w:rPr>
          <w:b/>
          <w:sz w:val="28"/>
        </w:rPr>
      </w:pPr>
      <w:r>
        <w:rPr>
          <w:rFonts w:eastAsiaTheme="minorEastAsia" w:hint="eastAsia"/>
          <w:b/>
          <w:sz w:val="28"/>
        </w:rPr>
        <w:t>采购</w:t>
      </w:r>
      <w:r>
        <w:rPr>
          <w:b/>
          <w:sz w:val="28"/>
        </w:rPr>
        <w:t>人：南京</w:t>
      </w:r>
      <w:r>
        <w:rPr>
          <w:rFonts w:hint="eastAsia"/>
          <w:b/>
          <w:sz w:val="28"/>
        </w:rPr>
        <w:t>市口腔医院</w:t>
      </w:r>
    </w:p>
    <w:p w:rsidR="00941F93" w:rsidRDefault="006D3214">
      <w:pPr>
        <w:spacing w:line="480" w:lineRule="exact"/>
        <w:ind w:left="1680" w:firstLineChars="650" w:firstLine="1827"/>
        <w:rPr>
          <w:b/>
          <w:sz w:val="36"/>
        </w:rPr>
      </w:pPr>
      <w:r>
        <w:rPr>
          <w:b/>
          <w:sz w:val="28"/>
        </w:rPr>
        <w:t>时  间：20</w:t>
      </w:r>
      <w:r>
        <w:rPr>
          <w:rFonts w:hint="eastAsia"/>
          <w:b/>
          <w:sz w:val="28"/>
        </w:rPr>
        <w:t>22</w:t>
      </w:r>
      <w:r>
        <w:rPr>
          <w:b/>
          <w:sz w:val="28"/>
        </w:rPr>
        <w:t>年</w:t>
      </w:r>
      <w:r>
        <w:rPr>
          <w:rFonts w:hint="eastAsia"/>
          <w:b/>
          <w:sz w:val="28"/>
        </w:rPr>
        <w:t>1</w:t>
      </w:r>
      <w:r>
        <w:rPr>
          <w:b/>
          <w:sz w:val="28"/>
        </w:rPr>
        <w:t>2月</w:t>
      </w:r>
      <w:bookmarkStart w:id="0" w:name="_Toc209492061"/>
      <w:r>
        <w:br w:type="page"/>
      </w:r>
      <w:bookmarkEnd w:id="0"/>
    </w:p>
    <w:p w:rsidR="00941F93" w:rsidRDefault="006D3214">
      <w:pPr>
        <w:widowControl/>
        <w:shd w:val="clear" w:color="auto" w:fill="FFFFFF"/>
        <w:spacing w:before="100" w:beforeAutospacing="1" w:after="100" w:afterAutospacing="1" w:line="360" w:lineRule="auto"/>
        <w:rPr>
          <w:color w:val="000000"/>
          <w:szCs w:val="21"/>
        </w:rPr>
      </w:pPr>
      <w:r>
        <w:rPr>
          <w:rFonts w:hint="eastAsia"/>
          <w:color w:val="000000"/>
          <w:szCs w:val="21"/>
        </w:rPr>
        <w:lastRenderedPageBreak/>
        <w:t>南京市口腔医院采购医疗废弃物智能转运系统配套硬件设备，有关事宜公告如下：</w:t>
      </w:r>
    </w:p>
    <w:p w:rsidR="00941F93" w:rsidRDefault="006D3214">
      <w:pPr>
        <w:rPr>
          <w:color w:val="000000"/>
          <w:szCs w:val="21"/>
        </w:rPr>
      </w:pPr>
      <w:r>
        <w:rPr>
          <w:rFonts w:hint="eastAsia"/>
          <w:color w:val="000000"/>
          <w:szCs w:val="21"/>
        </w:rPr>
        <w:t>一、采购项目信息：</w:t>
      </w:r>
    </w:p>
    <w:p w:rsidR="00941F93" w:rsidRDefault="006D3214">
      <w:pPr>
        <w:rPr>
          <w:szCs w:val="21"/>
        </w:rPr>
      </w:pPr>
      <w:r>
        <w:rPr>
          <w:rFonts w:hint="eastAsia"/>
          <w:color w:val="000000"/>
          <w:szCs w:val="21"/>
        </w:rPr>
        <w:t>1.项目编号：NJKQ</w:t>
      </w:r>
      <w:r>
        <w:rPr>
          <w:szCs w:val="21"/>
        </w:rPr>
        <w:t>-2022S06</w:t>
      </w:r>
      <w:r>
        <w:rPr>
          <w:rFonts w:hint="eastAsia"/>
          <w:szCs w:val="21"/>
          <w:lang w:val="en-US"/>
        </w:rPr>
        <w:t>5</w:t>
      </w:r>
    </w:p>
    <w:p w:rsidR="00941F93" w:rsidRDefault="006D3214">
      <w:pPr>
        <w:rPr>
          <w:color w:val="000000"/>
          <w:szCs w:val="21"/>
        </w:rPr>
      </w:pPr>
      <w:r>
        <w:rPr>
          <w:rFonts w:hint="eastAsia"/>
          <w:color w:val="000000"/>
          <w:szCs w:val="21"/>
        </w:rPr>
        <w:t>2.项目名称：医疗废弃物智能转运系统配套硬件设备</w:t>
      </w:r>
    </w:p>
    <w:p w:rsidR="00941F93" w:rsidRDefault="006D3214">
      <w:pPr>
        <w:rPr>
          <w:color w:val="000000"/>
          <w:szCs w:val="21"/>
        </w:rPr>
      </w:pPr>
      <w:r>
        <w:rPr>
          <w:rFonts w:hint="eastAsia"/>
          <w:color w:val="000000"/>
          <w:szCs w:val="21"/>
        </w:rPr>
        <w:t>3.采购项目用途、数量、简要技术要求等：详见采购需求文件</w:t>
      </w:r>
    </w:p>
    <w:p w:rsidR="00941F93" w:rsidRDefault="006D3214">
      <w:pPr>
        <w:rPr>
          <w:color w:val="000000"/>
          <w:szCs w:val="21"/>
        </w:rPr>
      </w:pPr>
      <w:r>
        <w:rPr>
          <w:rFonts w:hint="eastAsia"/>
          <w:color w:val="000000"/>
          <w:szCs w:val="21"/>
        </w:rPr>
        <w:t xml:space="preserve">4.采购项目预算: </w:t>
      </w:r>
    </w:p>
    <w:tbl>
      <w:tblPr>
        <w:tblW w:w="9351" w:type="dxa"/>
        <w:tblInd w:w="113" w:type="dxa"/>
        <w:tblLayout w:type="fixed"/>
        <w:tblLook w:val="04A0" w:firstRow="1" w:lastRow="0" w:firstColumn="1" w:lastColumn="0" w:noHBand="0" w:noVBand="1"/>
      </w:tblPr>
      <w:tblGrid>
        <w:gridCol w:w="820"/>
        <w:gridCol w:w="3144"/>
        <w:gridCol w:w="993"/>
        <w:gridCol w:w="1275"/>
        <w:gridCol w:w="1533"/>
        <w:gridCol w:w="1586"/>
      </w:tblGrid>
      <w:tr w:rsidR="00941F93">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41F93" w:rsidRDefault="006D3214">
            <w:pPr>
              <w:rPr>
                <w:color w:val="000000"/>
                <w:szCs w:val="21"/>
              </w:rPr>
            </w:pPr>
            <w:r>
              <w:rPr>
                <w:rFonts w:hint="eastAsia"/>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941F93" w:rsidRDefault="006D3214">
            <w:pPr>
              <w:rPr>
                <w:color w:val="000000"/>
                <w:szCs w:val="21"/>
              </w:rPr>
            </w:pPr>
            <w:r>
              <w:rPr>
                <w:rFonts w:hint="eastAsia"/>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941F93" w:rsidRDefault="006D3214">
            <w:pPr>
              <w:rPr>
                <w:color w:val="000000"/>
                <w:szCs w:val="21"/>
              </w:rPr>
            </w:pPr>
            <w:r>
              <w:rPr>
                <w:rFonts w:hint="eastAsia"/>
                <w:color w:val="000000"/>
                <w:szCs w:val="21"/>
              </w:rPr>
              <w:t>数量</w:t>
            </w:r>
          </w:p>
        </w:tc>
        <w:tc>
          <w:tcPr>
            <w:tcW w:w="1275" w:type="dxa"/>
            <w:tcBorders>
              <w:top w:val="single" w:sz="4" w:space="0" w:color="auto"/>
              <w:left w:val="nil"/>
              <w:bottom w:val="single" w:sz="4" w:space="0" w:color="auto"/>
              <w:right w:val="single" w:sz="4" w:space="0" w:color="auto"/>
            </w:tcBorders>
            <w:vAlign w:val="center"/>
          </w:tcPr>
          <w:p w:rsidR="00941F93" w:rsidRDefault="006D3214">
            <w:pPr>
              <w:rPr>
                <w:color w:val="000000"/>
                <w:szCs w:val="21"/>
              </w:rPr>
            </w:pPr>
            <w:r>
              <w:rPr>
                <w:rFonts w:hint="eastAsia"/>
                <w:color w:val="000000"/>
                <w:szCs w:val="21"/>
              </w:rPr>
              <w:t>总价(万元)</w:t>
            </w:r>
          </w:p>
        </w:tc>
        <w:tc>
          <w:tcPr>
            <w:tcW w:w="1533" w:type="dxa"/>
            <w:tcBorders>
              <w:top w:val="single" w:sz="4" w:space="0" w:color="auto"/>
              <w:left w:val="nil"/>
              <w:bottom w:val="single" w:sz="4" w:space="0" w:color="auto"/>
              <w:right w:val="single" w:sz="4" w:space="0" w:color="auto"/>
            </w:tcBorders>
            <w:vAlign w:val="center"/>
          </w:tcPr>
          <w:p w:rsidR="00941F93" w:rsidRDefault="006D3214">
            <w:pPr>
              <w:rPr>
                <w:color w:val="000000"/>
                <w:szCs w:val="21"/>
              </w:rPr>
            </w:pPr>
            <w:r>
              <w:rPr>
                <w:rFonts w:hint="eastAsia"/>
                <w:color w:val="000000"/>
                <w:szCs w:val="21"/>
              </w:rPr>
              <w:t>科  室</w:t>
            </w:r>
          </w:p>
        </w:tc>
        <w:tc>
          <w:tcPr>
            <w:tcW w:w="1586" w:type="dxa"/>
            <w:tcBorders>
              <w:top w:val="single" w:sz="4" w:space="0" w:color="auto"/>
              <w:left w:val="nil"/>
              <w:bottom w:val="single" w:sz="4" w:space="0" w:color="auto"/>
              <w:right w:val="single" w:sz="4" w:space="0" w:color="auto"/>
            </w:tcBorders>
            <w:vAlign w:val="center"/>
          </w:tcPr>
          <w:p w:rsidR="00941F93" w:rsidRDefault="006D3214">
            <w:pPr>
              <w:rPr>
                <w:color w:val="000000"/>
                <w:szCs w:val="21"/>
              </w:rPr>
            </w:pPr>
            <w:r>
              <w:rPr>
                <w:rFonts w:hint="eastAsia"/>
                <w:color w:val="000000"/>
                <w:szCs w:val="21"/>
              </w:rPr>
              <w:t>备  注</w:t>
            </w:r>
          </w:p>
        </w:tc>
      </w:tr>
      <w:tr w:rsidR="00941F93">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941F93" w:rsidRDefault="006D3214">
            <w:pPr>
              <w:rPr>
                <w:color w:val="000000"/>
                <w:szCs w:val="21"/>
              </w:rPr>
            </w:pPr>
            <w:r>
              <w:rPr>
                <w:rFonts w:hint="eastAsia"/>
                <w:color w:val="000000"/>
                <w:szCs w:val="21"/>
              </w:rPr>
              <w:t>1</w:t>
            </w:r>
          </w:p>
        </w:tc>
        <w:tc>
          <w:tcPr>
            <w:tcW w:w="3144" w:type="dxa"/>
            <w:tcBorders>
              <w:top w:val="single" w:sz="4" w:space="0" w:color="auto"/>
              <w:left w:val="nil"/>
              <w:bottom w:val="single" w:sz="4" w:space="0" w:color="auto"/>
              <w:right w:val="single" w:sz="4" w:space="0" w:color="auto"/>
            </w:tcBorders>
            <w:vAlign w:val="center"/>
          </w:tcPr>
          <w:p w:rsidR="00941F93" w:rsidRDefault="006D3214">
            <w:pPr>
              <w:rPr>
                <w:color w:val="000000"/>
                <w:szCs w:val="21"/>
              </w:rPr>
            </w:pPr>
            <w:r>
              <w:rPr>
                <w:rFonts w:hint="eastAsia"/>
                <w:color w:val="000000"/>
                <w:szCs w:val="21"/>
              </w:rPr>
              <w:t>医疗废弃物智能转运系统配套硬件设备</w:t>
            </w:r>
          </w:p>
        </w:tc>
        <w:tc>
          <w:tcPr>
            <w:tcW w:w="993" w:type="dxa"/>
            <w:tcBorders>
              <w:top w:val="single" w:sz="4" w:space="0" w:color="auto"/>
              <w:left w:val="nil"/>
              <w:bottom w:val="single" w:sz="4" w:space="0" w:color="auto"/>
              <w:right w:val="single" w:sz="4" w:space="0" w:color="auto"/>
            </w:tcBorders>
            <w:vAlign w:val="center"/>
          </w:tcPr>
          <w:p w:rsidR="00941F93" w:rsidRDefault="006D3214">
            <w:pPr>
              <w:rPr>
                <w:color w:val="000000"/>
                <w:szCs w:val="21"/>
              </w:rPr>
            </w:pPr>
            <w:r>
              <w:rPr>
                <w:rFonts w:hint="eastAsia"/>
                <w:color w:val="000000"/>
                <w:szCs w:val="21"/>
              </w:rPr>
              <w:t>1</w:t>
            </w:r>
          </w:p>
        </w:tc>
        <w:tc>
          <w:tcPr>
            <w:tcW w:w="1275" w:type="dxa"/>
            <w:tcBorders>
              <w:top w:val="single" w:sz="4" w:space="0" w:color="auto"/>
              <w:left w:val="nil"/>
              <w:bottom w:val="single" w:sz="4" w:space="0" w:color="auto"/>
              <w:right w:val="single" w:sz="4" w:space="0" w:color="auto"/>
            </w:tcBorders>
            <w:vAlign w:val="center"/>
          </w:tcPr>
          <w:p w:rsidR="00941F93" w:rsidRDefault="006D3214">
            <w:pPr>
              <w:rPr>
                <w:color w:val="000000"/>
                <w:szCs w:val="21"/>
                <w:lang w:val="en-US"/>
              </w:rPr>
            </w:pPr>
            <w:r>
              <w:rPr>
                <w:rFonts w:hint="eastAsia"/>
                <w:color w:val="000000"/>
                <w:szCs w:val="21"/>
              </w:rPr>
              <w:t xml:space="preserve">   </w:t>
            </w:r>
            <w:r w:rsidR="00AB057A">
              <w:rPr>
                <w:rFonts w:hint="eastAsia"/>
                <w:color w:val="000000"/>
                <w:szCs w:val="21"/>
                <w:lang w:val="en-US"/>
              </w:rPr>
              <w:t>4.</w:t>
            </w:r>
            <w:r>
              <w:rPr>
                <w:rFonts w:hint="eastAsia"/>
                <w:color w:val="000000"/>
                <w:szCs w:val="21"/>
                <w:lang w:val="en-US"/>
              </w:rPr>
              <w:t>4</w:t>
            </w:r>
          </w:p>
        </w:tc>
        <w:tc>
          <w:tcPr>
            <w:tcW w:w="1533" w:type="dxa"/>
            <w:tcBorders>
              <w:top w:val="single" w:sz="4" w:space="0" w:color="auto"/>
              <w:left w:val="nil"/>
              <w:bottom w:val="single" w:sz="4" w:space="0" w:color="auto"/>
              <w:right w:val="single" w:sz="4" w:space="0" w:color="auto"/>
            </w:tcBorders>
            <w:vAlign w:val="center"/>
          </w:tcPr>
          <w:p w:rsidR="00941F93" w:rsidRDefault="006D3214">
            <w:pPr>
              <w:rPr>
                <w:color w:val="000000"/>
                <w:szCs w:val="21"/>
              </w:rPr>
            </w:pPr>
            <w:r>
              <w:rPr>
                <w:rFonts w:hint="eastAsia"/>
                <w:color w:val="000000"/>
                <w:szCs w:val="21"/>
              </w:rPr>
              <w:t>感染管理科</w:t>
            </w:r>
          </w:p>
        </w:tc>
        <w:tc>
          <w:tcPr>
            <w:tcW w:w="1586" w:type="dxa"/>
            <w:tcBorders>
              <w:top w:val="single" w:sz="4" w:space="0" w:color="auto"/>
              <w:left w:val="nil"/>
              <w:bottom w:val="single" w:sz="4" w:space="0" w:color="auto"/>
              <w:right w:val="single" w:sz="4" w:space="0" w:color="auto"/>
            </w:tcBorders>
            <w:vAlign w:val="center"/>
          </w:tcPr>
          <w:p w:rsidR="00941F93" w:rsidRDefault="00941F93">
            <w:pPr>
              <w:rPr>
                <w:color w:val="000000"/>
                <w:szCs w:val="21"/>
              </w:rPr>
            </w:pPr>
          </w:p>
        </w:tc>
      </w:tr>
    </w:tbl>
    <w:p w:rsidR="00941F93" w:rsidRDefault="00941F93">
      <w:pPr>
        <w:widowControl/>
        <w:rPr>
          <w:szCs w:val="21"/>
        </w:rPr>
      </w:pPr>
    </w:p>
    <w:p w:rsidR="00941F93" w:rsidRDefault="006D3214">
      <w:pPr>
        <w:rPr>
          <w:color w:val="000000"/>
          <w:szCs w:val="21"/>
        </w:rPr>
      </w:pPr>
      <w:r>
        <w:rPr>
          <w:rFonts w:hint="eastAsia"/>
          <w:color w:val="000000"/>
          <w:szCs w:val="21"/>
        </w:rPr>
        <w:t>二、采购文件获取的时间、方式、公告期限等:</w:t>
      </w:r>
    </w:p>
    <w:p w:rsidR="00941F93" w:rsidRDefault="006D3214">
      <w:pPr>
        <w:rPr>
          <w:color w:val="000000"/>
          <w:szCs w:val="21"/>
        </w:rPr>
      </w:pPr>
      <w:r>
        <w:rPr>
          <w:rFonts w:hint="eastAsia"/>
          <w:color w:val="000000"/>
          <w:szCs w:val="21"/>
        </w:rPr>
        <w:t>自即日起至应答截止时间前，从南京市口腔医院网站公告下载栏免费下载。</w:t>
      </w:r>
    </w:p>
    <w:p w:rsidR="00941F93" w:rsidRDefault="00941F93">
      <w:pPr>
        <w:pStyle w:val="4"/>
        <w:ind w:left="1320"/>
        <w:rPr>
          <w:rFonts w:hint="default"/>
          <w:lang w:val="zh-CN" w:bidi="zh-CN"/>
        </w:rPr>
      </w:pPr>
    </w:p>
    <w:p w:rsidR="00941F93" w:rsidRDefault="006D3214">
      <w:pPr>
        <w:numPr>
          <w:ilvl w:val="0"/>
          <w:numId w:val="1"/>
        </w:numPr>
        <w:autoSpaceDE/>
        <w:autoSpaceDN/>
        <w:jc w:val="both"/>
        <w:rPr>
          <w:color w:val="000000"/>
          <w:szCs w:val="21"/>
        </w:rPr>
      </w:pPr>
      <w:r>
        <w:rPr>
          <w:rFonts w:hint="eastAsia"/>
          <w:color w:val="000000"/>
          <w:szCs w:val="21"/>
        </w:rPr>
        <w:t>报名截止时间：</w:t>
      </w:r>
    </w:p>
    <w:p w:rsidR="00941F93" w:rsidRPr="00BF1F19" w:rsidRDefault="006D3214">
      <w:pPr>
        <w:rPr>
          <w:b/>
          <w:szCs w:val="21"/>
          <w:lang w:bidi="ar"/>
        </w:rPr>
      </w:pPr>
      <w:r w:rsidRPr="00BF1F19">
        <w:rPr>
          <w:rFonts w:hint="eastAsia"/>
          <w:b/>
          <w:szCs w:val="21"/>
          <w:lang w:bidi="ar"/>
        </w:rPr>
        <w:t>报名截止时间</w:t>
      </w:r>
      <w:r w:rsidR="008A45AF" w:rsidRPr="00BF1F19">
        <w:rPr>
          <w:rFonts w:hint="eastAsia"/>
          <w:b/>
          <w:szCs w:val="21"/>
          <w:lang w:bidi="ar"/>
        </w:rPr>
        <w:t xml:space="preserve"> </w:t>
      </w:r>
      <w:r w:rsidRPr="00BF1F19">
        <w:rPr>
          <w:rFonts w:hint="eastAsia"/>
          <w:b/>
          <w:szCs w:val="21"/>
          <w:lang w:bidi="ar"/>
        </w:rPr>
        <w:t>2</w:t>
      </w:r>
      <w:r w:rsidR="008A45AF" w:rsidRPr="00BF1F19">
        <w:rPr>
          <w:rFonts w:hint="eastAsia"/>
          <w:b/>
          <w:szCs w:val="21"/>
          <w:lang w:bidi="ar"/>
        </w:rPr>
        <w:t>023-1-4</w:t>
      </w:r>
      <w:r w:rsidRPr="00BF1F19">
        <w:rPr>
          <w:rFonts w:hint="eastAsia"/>
          <w:b/>
          <w:szCs w:val="21"/>
          <w:lang w:bidi="ar"/>
        </w:rPr>
        <w:t xml:space="preserve">  1</w:t>
      </w:r>
      <w:r w:rsidR="008A45AF" w:rsidRPr="00BF1F19">
        <w:rPr>
          <w:rFonts w:hint="eastAsia"/>
          <w:b/>
          <w:szCs w:val="21"/>
          <w:lang w:bidi="ar"/>
        </w:rPr>
        <w:t>7</w:t>
      </w:r>
      <w:r w:rsidRPr="00BF1F19">
        <w:rPr>
          <w:rFonts w:hint="eastAsia"/>
          <w:b/>
          <w:szCs w:val="21"/>
          <w:lang w:bidi="ar"/>
        </w:rPr>
        <w:t>:00</w:t>
      </w:r>
    </w:p>
    <w:p w:rsidR="00941F93" w:rsidRPr="00BF1F19" w:rsidRDefault="006D3214">
      <w:pPr>
        <w:rPr>
          <w:sz w:val="24"/>
          <w:szCs w:val="24"/>
          <w:lang w:val="en-US"/>
        </w:rPr>
      </w:pPr>
      <w:r w:rsidRPr="00BF1F19">
        <w:rPr>
          <w:rFonts w:hint="eastAsia"/>
          <w:sz w:val="24"/>
          <w:szCs w:val="24"/>
          <w:lang w:val="en-US"/>
        </w:rPr>
        <w:t>报名联系人姓名：王妍</w:t>
      </w:r>
    </w:p>
    <w:p w:rsidR="00941F93" w:rsidRPr="00BF1F19" w:rsidRDefault="006D3214">
      <w:pPr>
        <w:rPr>
          <w:sz w:val="24"/>
          <w:szCs w:val="24"/>
          <w:lang w:val="en-US"/>
        </w:rPr>
      </w:pPr>
      <w:r w:rsidRPr="00BF1F19">
        <w:rPr>
          <w:rFonts w:hint="eastAsia"/>
          <w:sz w:val="24"/>
          <w:szCs w:val="24"/>
          <w:lang w:val="en-US"/>
        </w:rPr>
        <w:t>报名联系人电话：</w:t>
      </w:r>
      <w:r w:rsidRPr="00BF1F19">
        <w:rPr>
          <w:sz w:val="24"/>
          <w:szCs w:val="24"/>
          <w:lang w:val="en-US"/>
        </w:rPr>
        <w:t>13951792820</w:t>
      </w:r>
      <w:r w:rsidRPr="00BF1F19">
        <w:rPr>
          <w:rFonts w:hint="eastAsia"/>
          <w:sz w:val="24"/>
          <w:szCs w:val="24"/>
          <w:lang w:val="en-US"/>
        </w:rPr>
        <w:t>【仅接受短信报名（恕不</w:t>
      </w:r>
      <w:r w:rsidRPr="00BF1F19">
        <w:rPr>
          <w:sz w:val="24"/>
          <w:szCs w:val="24"/>
          <w:lang w:val="en-US"/>
        </w:rPr>
        <w:t>回复</w:t>
      </w:r>
      <w:r w:rsidRPr="00BF1F19">
        <w:rPr>
          <w:rFonts w:hint="eastAsia"/>
          <w:sz w:val="24"/>
          <w:szCs w:val="24"/>
          <w:lang w:val="en-US"/>
        </w:rPr>
        <w:t>），请</w:t>
      </w:r>
      <w:r w:rsidRPr="00BF1F19">
        <w:rPr>
          <w:sz w:val="24"/>
          <w:szCs w:val="24"/>
          <w:lang w:val="en-US"/>
        </w:rPr>
        <w:t>编辑</w:t>
      </w:r>
      <w:r w:rsidRPr="00BF1F19">
        <w:rPr>
          <w:rFonts w:hint="eastAsia"/>
          <w:sz w:val="24"/>
          <w:szCs w:val="24"/>
          <w:lang w:val="en-US"/>
        </w:rPr>
        <w:t>公司+联系人+联系电话+所投产品】</w:t>
      </w:r>
    </w:p>
    <w:p w:rsidR="000550D0" w:rsidRDefault="000550D0">
      <w:pPr>
        <w:rPr>
          <w:sz w:val="24"/>
          <w:szCs w:val="24"/>
          <w:lang w:val="en-US"/>
        </w:rPr>
      </w:pPr>
    </w:p>
    <w:p w:rsidR="00941F93" w:rsidRPr="00BF1F19" w:rsidRDefault="006D3214">
      <w:pPr>
        <w:rPr>
          <w:szCs w:val="21"/>
        </w:rPr>
      </w:pPr>
      <w:bookmarkStart w:id="1" w:name="_GoBack"/>
      <w:bookmarkEnd w:id="1"/>
      <w:r w:rsidRPr="00BF1F19">
        <w:rPr>
          <w:rFonts w:hint="eastAsia"/>
          <w:szCs w:val="21"/>
        </w:rPr>
        <w:t>四、提交响应文件:</w:t>
      </w:r>
    </w:p>
    <w:p w:rsidR="00941F93" w:rsidRPr="00BF1F19" w:rsidRDefault="006D3214">
      <w:pPr>
        <w:rPr>
          <w:szCs w:val="21"/>
        </w:rPr>
      </w:pPr>
      <w:r w:rsidRPr="00BF1F19">
        <w:rPr>
          <w:rFonts w:hint="eastAsia"/>
          <w:szCs w:val="21"/>
        </w:rPr>
        <w:t>提交响应文件开始时间：</w:t>
      </w:r>
      <w:r w:rsidR="008A45AF" w:rsidRPr="00BF1F19">
        <w:rPr>
          <w:rFonts w:hint="eastAsia"/>
          <w:b/>
          <w:szCs w:val="21"/>
          <w:lang w:bidi="ar"/>
        </w:rPr>
        <w:t>2023-1-5  1</w:t>
      </w:r>
      <w:r w:rsidR="008A45AF" w:rsidRPr="00BF1F19">
        <w:rPr>
          <w:rFonts w:hint="eastAsia"/>
          <w:b/>
          <w:szCs w:val="21"/>
          <w:lang w:bidi="ar"/>
        </w:rPr>
        <w:t>4</w:t>
      </w:r>
      <w:r w:rsidR="008A45AF" w:rsidRPr="00BF1F19">
        <w:rPr>
          <w:rFonts w:hint="eastAsia"/>
          <w:b/>
          <w:szCs w:val="21"/>
          <w:lang w:bidi="ar"/>
        </w:rPr>
        <w:t>:00</w:t>
      </w:r>
    </w:p>
    <w:p w:rsidR="00941F93" w:rsidRPr="00BF1F19" w:rsidRDefault="006D3214">
      <w:pPr>
        <w:rPr>
          <w:szCs w:val="21"/>
        </w:rPr>
      </w:pPr>
      <w:r w:rsidRPr="00BF1F19">
        <w:rPr>
          <w:rFonts w:hint="eastAsia"/>
          <w:szCs w:val="21"/>
        </w:rPr>
        <w:t>提交响应文件截止时间：</w:t>
      </w:r>
      <w:r w:rsidR="008A45AF" w:rsidRPr="00BF1F19">
        <w:rPr>
          <w:rFonts w:hint="eastAsia"/>
          <w:b/>
          <w:szCs w:val="21"/>
          <w:lang w:bidi="ar"/>
        </w:rPr>
        <w:t>2023-1-5  1</w:t>
      </w:r>
      <w:r w:rsidR="008A45AF" w:rsidRPr="00BF1F19">
        <w:rPr>
          <w:rFonts w:hint="eastAsia"/>
          <w:b/>
          <w:szCs w:val="21"/>
          <w:lang w:bidi="ar"/>
        </w:rPr>
        <w:t>4</w:t>
      </w:r>
      <w:r w:rsidR="008A45AF" w:rsidRPr="00BF1F19">
        <w:rPr>
          <w:rFonts w:hint="eastAsia"/>
          <w:b/>
          <w:szCs w:val="21"/>
          <w:lang w:bidi="ar"/>
        </w:rPr>
        <w:t>:</w:t>
      </w:r>
      <w:r w:rsidR="008A45AF" w:rsidRPr="00BF1F19">
        <w:rPr>
          <w:rFonts w:hint="eastAsia"/>
          <w:b/>
          <w:szCs w:val="21"/>
          <w:lang w:bidi="ar"/>
        </w:rPr>
        <w:t>3</w:t>
      </w:r>
      <w:r w:rsidR="008A45AF" w:rsidRPr="00BF1F19">
        <w:rPr>
          <w:rFonts w:hint="eastAsia"/>
          <w:b/>
          <w:szCs w:val="21"/>
          <w:lang w:bidi="ar"/>
        </w:rPr>
        <w:t>0</w:t>
      </w:r>
    </w:p>
    <w:p w:rsidR="00941F93" w:rsidRPr="00BF1F19" w:rsidRDefault="006D3214">
      <w:pPr>
        <w:rPr>
          <w:szCs w:val="21"/>
        </w:rPr>
      </w:pPr>
      <w:r w:rsidRPr="00BF1F19">
        <w:rPr>
          <w:rFonts w:hint="eastAsia"/>
          <w:szCs w:val="21"/>
        </w:rPr>
        <w:t>提交响应文件地点：南京市口腔医院2号楼9楼902办公室</w:t>
      </w:r>
    </w:p>
    <w:p w:rsidR="00941F93" w:rsidRPr="00BF1F19" w:rsidRDefault="00941F93">
      <w:pPr>
        <w:rPr>
          <w:szCs w:val="21"/>
        </w:rPr>
      </w:pPr>
    </w:p>
    <w:p w:rsidR="00941F93" w:rsidRPr="00BF1F19" w:rsidRDefault="006D3214">
      <w:pPr>
        <w:rPr>
          <w:szCs w:val="21"/>
        </w:rPr>
      </w:pPr>
      <w:r w:rsidRPr="00BF1F19">
        <w:rPr>
          <w:rFonts w:hint="eastAsia"/>
          <w:szCs w:val="21"/>
        </w:rPr>
        <w:t>五、采购时间和地点</w:t>
      </w:r>
    </w:p>
    <w:p w:rsidR="00941F93" w:rsidRPr="00BF1F19" w:rsidRDefault="006D3214">
      <w:pPr>
        <w:rPr>
          <w:szCs w:val="21"/>
        </w:rPr>
      </w:pPr>
      <w:r w:rsidRPr="00BF1F19">
        <w:rPr>
          <w:rFonts w:hint="eastAsia"/>
          <w:szCs w:val="21"/>
        </w:rPr>
        <w:t>时间：</w:t>
      </w:r>
      <w:r w:rsidR="008A45AF" w:rsidRPr="00BF1F19">
        <w:rPr>
          <w:rFonts w:hint="eastAsia"/>
          <w:b/>
          <w:szCs w:val="21"/>
          <w:lang w:bidi="ar"/>
        </w:rPr>
        <w:t>2023-1-5  1</w:t>
      </w:r>
      <w:r w:rsidR="008C019F" w:rsidRPr="00BF1F19">
        <w:rPr>
          <w:rFonts w:hint="eastAsia"/>
          <w:b/>
          <w:szCs w:val="21"/>
          <w:lang w:bidi="ar"/>
        </w:rPr>
        <w:t>4</w:t>
      </w:r>
      <w:r w:rsidR="008A45AF" w:rsidRPr="00BF1F19">
        <w:rPr>
          <w:rFonts w:hint="eastAsia"/>
          <w:b/>
          <w:szCs w:val="21"/>
          <w:lang w:bidi="ar"/>
        </w:rPr>
        <w:t>:</w:t>
      </w:r>
      <w:r w:rsidR="008C019F" w:rsidRPr="00BF1F19">
        <w:rPr>
          <w:rFonts w:hint="eastAsia"/>
          <w:b/>
          <w:szCs w:val="21"/>
          <w:lang w:bidi="ar"/>
        </w:rPr>
        <w:t>3</w:t>
      </w:r>
      <w:r w:rsidR="008A45AF" w:rsidRPr="00BF1F19">
        <w:rPr>
          <w:rFonts w:hint="eastAsia"/>
          <w:b/>
          <w:szCs w:val="21"/>
          <w:lang w:bidi="ar"/>
        </w:rPr>
        <w:t>0</w:t>
      </w:r>
    </w:p>
    <w:p w:rsidR="00941F93" w:rsidRPr="00BF1F19" w:rsidRDefault="006D3214">
      <w:pPr>
        <w:rPr>
          <w:szCs w:val="21"/>
        </w:rPr>
      </w:pPr>
      <w:r w:rsidRPr="00BF1F19">
        <w:rPr>
          <w:rFonts w:hint="eastAsia"/>
          <w:szCs w:val="21"/>
        </w:rPr>
        <w:t>地点：南京市中央路30号南京市口腔医院2号楼9楼903会议室</w:t>
      </w:r>
    </w:p>
    <w:p w:rsidR="00941F93" w:rsidRDefault="00941F93">
      <w:pPr>
        <w:adjustRightInd w:val="0"/>
        <w:jc w:val="center"/>
        <w:rPr>
          <w:color w:val="000000"/>
          <w:szCs w:val="21"/>
        </w:rPr>
      </w:pPr>
    </w:p>
    <w:p w:rsidR="00941F93" w:rsidRDefault="006D3214">
      <w:pPr>
        <w:rPr>
          <w:b/>
          <w:bCs/>
          <w:color w:val="FF0000"/>
          <w:lang w:bidi="ar"/>
        </w:rPr>
      </w:pPr>
      <w:r>
        <w:rPr>
          <w:rFonts w:hint="eastAsia"/>
          <w:b/>
          <w:bCs/>
          <w:color w:val="FF0000"/>
          <w:lang w:bidi="ar"/>
        </w:rPr>
        <w:t>注：1、标书一式四份，一正三副。同时提交PDF版本(U盘)。纸质版或PDF版缺一者，视为无效应答。</w:t>
      </w:r>
    </w:p>
    <w:p w:rsidR="00941F93" w:rsidRDefault="006D3214">
      <w:pPr>
        <w:rPr>
          <w:b/>
          <w:bCs/>
          <w:color w:val="FF0000"/>
          <w:lang w:bidi="ar"/>
        </w:rPr>
      </w:pPr>
      <w:r>
        <w:rPr>
          <w:rFonts w:hint="eastAsia"/>
          <w:b/>
          <w:bCs/>
          <w:color w:val="FF0000"/>
          <w:lang w:bidi="ar"/>
        </w:rPr>
        <w:t xml:space="preserve">    2、标书报价超预算者视为无效应答。</w:t>
      </w:r>
    </w:p>
    <w:p w:rsidR="00941F93" w:rsidRDefault="006D3214">
      <w:pPr>
        <w:ind w:firstLine="441"/>
        <w:rPr>
          <w:b/>
          <w:bCs/>
          <w:color w:val="FF0000"/>
          <w:lang w:bidi="ar"/>
        </w:rPr>
      </w:pPr>
      <w:r>
        <w:rPr>
          <w:rFonts w:hint="eastAsia"/>
          <w:b/>
          <w:bCs/>
          <w:color w:val="FF0000"/>
          <w:lang w:bidi="ar"/>
        </w:rPr>
        <w:t>3、资质证明文件不得缺项。</w:t>
      </w:r>
    </w:p>
    <w:p w:rsidR="00941F93" w:rsidRDefault="006D3214">
      <w:pPr>
        <w:pStyle w:val="4"/>
        <w:ind w:left="1320"/>
        <w:rPr>
          <w:rFonts w:hint="default"/>
          <w:lang w:val="zh-CN" w:bidi="zh-CN"/>
        </w:rPr>
      </w:pPr>
      <w:r>
        <w:rPr>
          <w:b/>
          <w:bCs/>
          <w:color w:val="FF0000"/>
          <w:lang w:bidi="ar"/>
        </w:rPr>
        <w:t>4、所提供合同复印件不得遮挡任何信息，否则认定为无效合同</w:t>
      </w:r>
    </w:p>
    <w:p w:rsidR="00941F93" w:rsidRDefault="00941F93">
      <w:pPr>
        <w:spacing w:line="360" w:lineRule="auto"/>
        <w:ind w:firstLineChars="200" w:firstLine="562"/>
        <w:rPr>
          <w:b/>
          <w:bCs/>
          <w:sz w:val="28"/>
          <w:szCs w:val="28"/>
        </w:rPr>
      </w:pPr>
    </w:p>
    <w:p w:rsidR="00941F93" w:rsidRDefault="00941F93">
      <w:pPr>
        <w:spacing w:line="360" w:lineRule="auto"/>
        <w:ind w:firstLineChars="200" w:firstLine="562"/>
        <w:rPr>
          <w:b/>
          <w:bCs/>
          <w:sz w:val="28"/>
          <w:szCs w:val="28"/>
        </w:rPr>
      </w:pPr>
    </w:p>
    <w:p w:rsidR="00941F93" w:rsidRDefault="00941F93">
      <w:pPr>
        <w:spacing w:line="360" w:lineRule="auto"/>
        <w:ind w:firstLineChars="200" w:firstLine="562"/>
        <w:rPr>
          <w:b/>
          <w:bCs/>
          <w:sz w:val="28"/>
          <w:szCs w:val="28"/>
        </w:rPr>
      </w:pPr>
    </w:p>
    <w:p w:rsidR="00941F93" w:rsidRDefault="00941F93">
      <w:pPr>
        <w:spacing w:line="360" w:lineRule="auto"/>
        <w:ind w:firstLineChars="200" w:firstLine="562"/>
        <w:rPr>
          <w:b/>
          <w:bCs/>
          <w:sz w:val="28"/>
          <w:szCs w:val="28"/>
        </w:rPr>
      </w:pPr>
    </w:p>
    <w:p w:rsidR="00941F93" w:rsidRDefault="00941F93">
      <w:pPr>
        <w:spacing w:line="360" w:lineRule="auto"/>
        <w:ind w:firstLineChars="200" w:firstLine="562"/>
        <w:rPr>
          <w:b/>
          <w:bCs/>
          <w:sz w:val="28"/>
          <w:szCs w:val="28"/>
        </w:rPr>
      </w:pPr>
    </w:p>
    <w:p w:rsidR="00941F93" w:rsidRDefault="00941F93">
      <w:pPr>
        <w:spacing w:line="360" w:lineRule="auto"/>
        <w:ind w:firstLineChars="200" w:firstLine="562"/>
        <w:rPr>
          <w:b/>
          <w:bCs/>
          <w:sz w:val="28"/>
          <w:szCs w:val="28"/>
        </w:rPr>
      </w:pPr>
    </w:p>
    <w:p w:rsidR="00941F93" w:rsidRDefault="00941F93">
      <w:pPr>
        <w:spacing w:line="360" w:lineRule="auto"/>
        <w:rPr>
          <w:b/>
          <w:bCs/>
          <w:sz w:val="28"/>
          <w:szCs w:val="28"/>
        </w:rPr>
      </w:pPr>
    </w:p>
    <w:p w:rsidR="00941F93" w:rsidRDefault="006D3214">
      <w:pPr>
        <w:spacing w:line="360" w:lineRule="auto"/>
        <w:rPr>
          <w:color w:val="000000"/>
          <w:sz w:val="24"/>
          <w:szCs w:val="24"/>
        </w:rPr>
      </w:pPr>
      <w:r>
        <w:rPr>
          <w:rFonts w:hint="eastAsia"/>
          <w:color w:val="000000"/>
          <w:sz w:val="24"/>
          <w:szCs w:val="24"/>
        </w:rPr>
        <w:lastRenderedPageBreak/>
        <w:t>一</w:t>
      </w:r>
      <w:r>
        <w:rPr>
          <w:color w:val="000000"/>
          <w:sz w:val="24"/>
          <w:szCs w:val="24"/>
        </w:rPr>
        <w:t>、</w:t>
      </w:r>
      <w:r>
        <w:rPr>
          <w:rFonts w:hint="eastAsia"/>
          <w:color w:val="000000"/>
          <w:sz w:val="24"/>
          <w:szCs w:val="24"/>
        </w:rPr>
        <w:t>项目说明</w:t>
      </w:r>
    </w:p>
    <w:p w:rsidR="00941F93" w:rsidRDefault="006D3214">
      <w:pPr>
        <w:rPr>
          <w:szCs w:val="21"/>
        </w:rPr>
      </w:pPr>
      <w:r>
        <w:rPr>
          <w:rFonts w:hint="eastAsia"/>
          <w:bCs/>
          <w:sz w:val="24"/>
          <w:szCs w:val="24"/>
        </w:rPr>
        <w:t>1、项目编号：NJKQ</w:t>
      </w:r>
      <w:r>
        <w:rPr>
          <w:bCs/>
          <w:sz w:val="24"/>
          <w:szCs w:val="24"/>
        </w:rPr>
        <w:t>-2022S06</w:t>
      </w:r>
      <w:r>
        <w:rPr>
          <w:rFonts w:hint="eastAsia"/>
          <w:bCs/>
          <w:sz w:val="24"/>
          <w:szCs w:val="24"/>
          <w:lang w:val="en-US"/>
        </w:rPr>
        <w:t>5</w:t>
      </w:r>
    </w:p>
    <w:p w:rsidR="00941F93" w:rsidRDefault="006D3214">
      <w:pPr>
        <w:rPr>
          <w:color w:val="000000"/>
          <w:szCs w:val="21"/>
        </w:rPr>
      </w:pPr>
      <w:r>
        <w:rPr>
          <w:rFonts w:hint="eastAsia"/>
          <w:bCs/>
          <w:sz w:val="24"/>
          <w:szCs w:val="24"/>
        </w:rPr>
        <w:t>2、项目内容：</w:t>
      </w:r>
      <w:r>
        <w:rPr>
          <w:rFonts w:hint="eastAsia"/>
          <w:color w:val="000000"/>
          <w:szCs w:val="21"/>
        </w:rPr>
        <w:t>医疗废弃物智能转运系统配套硬件设备</w:t>
      </w:r>
    </w:p>
    <w:p w:rsidR="00941F93" w:rsidRDefault="006D3214">
      <w:pPr>
        <w:spacing w:line="360" w:lineRule="auto"/>
        <w:rPr>
          <w:sz w:val="24"/>
          <w:szCs w:val="24"/>
        </w:rPr>
      </w:pPr>
      <w:r>
        <w:rPr>
          <w:rFonts w:hint="eastAsia"/>
          <w:sz w:val="24"/>
          <w:szCs w:val="24"/>
          <w:lang w:val="en-US"/>
        </w:rPr>
        <w:t>3、</w:t>
      </w:r>
      <w:r>
        <w:rPr>
          <w:rFonts w:hint="eastAsia"/>
          <w:sz w:val="24"/>
          <w:szCs w:val="24"/>
        </w:rPr>
        <w:t>项目预算：</w:t>
      </w:r>
      <w:r>
        <w:rPr>
          <w:rFonts w:hint="eastAsia"/>
          <w:sz w:val="24"/>
          <w:szCs w:val="24"/>
          <w:u w:val="single"/>
          <w:lang w:val="en-US"/>
        </w:rPr>
        <w:t xml:space="preserve"> 4.4</w:t>
      </w:r>
      <w:r>
        <w:rPr>
          <w:sz w:val="24"/>
          <w:szCs w:val="24"/>
          <w:u w:val="single"/>
          <w:lang w:val="en-US"/>
        </w:rPr>
        <w:t xml:space="preserve"> </w:t>
      </w:r>
      <w:r>
        <w:rPr>
          <w:rFonts w:hint="eastAsia"/>
          <w:bCs/>
          <w:sz w:val="24"/>
          <w:szCs w:val="24"/>
          <w:lang w:val="en-US"/>
        </w:rPr>
        <w:t>万元，</w:t>
      </w:r>
      <w:r>
        <w:rPr>
          <w:sz w:val="24"/>
        </w:rPr>
        <w:t>报价超过项目预算的为无效响应文件</w:t>
      </w:r>
      <w:r>
        <w:rPr>
          <w:rFonts w:hint="eastAsia"/>
          <w:bCs/>
          <w:color w:val="000000"/>
          <w:sz w:val="24"/>
          <w:szCs w:val="24"/>
        </w:rPr>
        <w:t>。</w:t>
      </w:r>
    </w:p>
    <w:p w:rsidR="00941F93" w:rsidRDefault="006D3214">
      <w:pPr>
        <w:spacing w:line="360" w:lineRule="auto"/>
        <w:rPr>
          <w:bCs/>
          <w:sz w:val="24"/>
          <w:szCs w:val="24"/>
        </w:rPr>
      </w:pPr>
      <w:r>
        <w:rPr>
          <w:rFonts w:hint="eastAsia"/>
          <w:bCs/>
          <w:sz w:val="24"/>
          <w:szCs w:val="24"/>
          <w:lang w:val="en-US"/>
        </w:rPr>
        <w:t>4</w:t>
      </w:r>
      <w:r>
        <w:rPr>
          <w:rFonts w:hint="eastAsia"/>
          <w:bCs/>
          <w:sz w:val="24"/>
          <w:szCs w:val="24"/>
        </w:rPr>
        <w:t>、</w:t>
      </w:r>
      <w:r>
        <w:rPr>
          <w:rFonts w:hint="eastAsia"/>
          <w:bCs/>
          <w:color w:val="000000"/>
          <w:sz w:val="24"/>
          <w:szCs w:val="24"/>
        </w:rPr>
        <w:t>供应商应具备下列资格条件,并提供证明材料(包括但不限于):</w:t>
      </w:r>
    </w:p>
    <w:p w:rsidR="00941F93" w:rsidRDefault="006D3214">
      <w:pPr>
        <w:spacing w:line="360" w:lineRule="auto"/>
        <w:rPr>
          <w:bCs/>
          <w:sz w:val="24"/>
          <w:szCs w:val="24"/>
        </w:rPr>
      </w:pPr>
      <w:r>
        <w:rPr>
          <w:rFonts w:hint="eastAsia"/>
          <w:bCs/>
          <w:sz w:val="24"/>
          <w:szCs w:val="24"/>
          <w:lang w:val="en-US"/>
        </w:rPr>
        <w:t>4</w:t>
      </w:r>
      <w:r>
        <w:rPr>
          <w:rFonts w:hint="eastAsia"/>
          <w:bCs/>
          <w:sz w:val="24"/>
          <w:szCs w:val="24"/>
        </w:rPr>
        <w:t>.1供应商应具备的基本条件:</w:t>
      </w:r>
    </w:p>
    <w:p w:rsidR="00941F93" w:rsidRDefault="006D3214">
      <w:pPr>
        <w:spacing w:line="360" w:lineRule="auto"/>
        <w:rPr>
          <w:color w:val="000000"/>
          <w:sz w:val="24"/>
          <w:szCs w:val="24"/>
        </w:rPr>
      </w:pPr>
      <w:r>
        <w:rPr>
          <w:color w:val="000000"/>
          <w:sz w:val="24"/>
          <w:szCs w:val="24"/>
        </w:rPr>
        <w:t>4.1.1</w:t>
      </w:r>
      <w:r>
        <w:rPr>
          <w:rFonts w:hint="eastAsia"/>
          <w:color w:val="000000"/>
          <w:sz w:val="24"/>
          <w:szCs w:val="24"/>
        </w:rPr>
        <w:t>具有独立承担民事责任的能力（提供法人或者其他组织的营业执照；供应商为自然人的，提供其身份证）；</w:t>
      </w:r>
    </w:p>
    <w:p w:rsidR="00941F93" w:rsidRDefault="006D3214">
      <w:pPr>
        <w:spacing w:line="360" w:lineRule="auto"/>
        <w:rPr>
          <w:color w:val="000000"/>
          <w:sz w:val="24"/>
          <w:szCs w:val="24"/>
        </w:rPr>
      </w:pPr>
      <w:r>
        <w:rPr>
          <w:color w:val="000000"/>
          <w:sz w:val="24"/>
          <w:szCs w:val="24"/>
        </w:rPr>
        <w:t xml:space="preserve">4.1.2 </w:t>
      </w:r>
      <w:r>
        <w:rPr>
          <w:rFonts w:hint="eastAsia"/>
          <w:color w:val="000000"/>
          <w:sz w:val="24"/>
          <w:szCs w:val="24"/>
        </w:rPr>
        <w:t>具有良好的商业信誉和健全的财务会计制度（提供经审计的财务报告，或银行出具的资信证明，或财政部门认可的政府采购专业担保机构出具的应答担保函，或其他会计报表等（</w:t>
      </w:r>
      <w:r>
        <w:rPr>
          <w:rFonts w:hint="eastAsia"/>
          <w:color w:val="000000"/>
          <w:sz w:val="24"/>
          <w:szCs w:val="24"/>
          <w:lang w:val="en-US"/>
        </w:rPr>
        <w:t>其他会计报表至少包括资产负债表、利润表、现金流量表，但属于《中小企业划型标准规定》的小企业（含小型、微型）编制的会计报表可以不包括现金流量表</w:t>
      </w:r>
      <w:r>
        <w:rPr>
          <w:rFonts w:hint="eastAsia"/>
          <w:color w:val="000000"/>
          <w:sz w:val="24"/>
          <w:szCs w:val="24"/>
        </w:rPr>
        <w:t>））；</w:t>
      </w:r>
    </w:p>
    <w:p w:rsidR="00941F93" w:rsidRDefault="006D3214">
      <w:pPr>
        <w:spacing w:line="360" w:lineRule="auto"/>
        <w:rPr>
          <w:color w:val="000000"/>
          <w:sz w:val="24"/>
          <w:szCs w:val="24"/>
        </w:rPr>
      </w:pPr>
      <w:r>
        <w:rPr>
          <w:color w:val="000000"/>
          <w:sz w:val="24"/>
          <w:szCs w:val="24"/>
        </w:rPr>
        <w:t xml:space="preserve">4.1.3 </w:t>
      </w:r>
      <w:r>
        <w:rPr>
          <w:rFonts w:hint="eastAsia"/>
          <w:color w:val="000000"/>
          <w:sz w:val="24"/>
          <w:szCs w:val="24"/>
        </w:rPr>
        <w:t>具有履行合同所必需的设备和专业技术能力（供应商根据履行采购项目合同需要，提供履行合同所必需的设备和专业技术能力的证明材料等）；</w:t>
      </w:r>
    </w:p>
    <w:p w:rsidR="00941F93" w:rsidRDefault="006D3214">
      <w:pPr>
        <w:spacing w:line="360" w:lineRule="auto"/>
        <w:rPr>
          <w:color w:val="000000"/>
          <w:sz w:val="24"/>
          <w:szCs w:val="24"/>
        </w:rPr>
      </w:pPr>
      <w:r>
        <w:rPr>
          <w:color w:val="000000"/>
          <w:sz w:val="24"/>
          <w:szCs w:val="24"/>
        </w:rPr>
        <w:t xml:space="preserve">4.1.4 </w:t>
      </w:r>
      <w:r>
        <w:rPr>
          <w:rFonts w:hint="eastAsia"/>
          <w:color w:val="000000"/>
          <w:sz w:val="24"/>
          <w:szCs w:val="24"/>
        </w:rPr>
        <w:t>有依法缴纳税收和社会保障资金的良好记录（提供参加本次采购活动前一年内至少一个月缴纳增值税，或营业税，或企业所得税的凭据，以及缴纳社会保险的凭据（专用收据，或社会保险缴纳清单）等）；</w:t>
      </w:r>
    </w:p>
    <w:p w:rsidR="00941F93" w:rsidRDefault="006D3214">
      <w:pPr>
        <w:spacing w:line="360" w:lineRule="auto"/>
        <w:rPr>
          <w:color w:val="000000"/>
          <w:sz w:val="24"/>
          <w:szCs w:val="24"/>
        </w:rPr>
      </w:pPr>
      <w:r>
        <w:rPr>
          <w:color w:val="000000"/>
          <w:sz w:val="24"/>
          <w:szCs w:val="24"/>
        </w:rPr>
        <w:t>4.1.5</w:t>
      </w:r>
      <w:r>
        <w:rPr>
          <w:rFonts w:hint="eastAsia"/>
          <w:color w:val="000000"/>
          <w:sz w:val="24"/>
          <w:szCs w:val="24"/>
        </w:rPr>
        <w:t>参加采购活动前三年内，在经营活动中没有重大违法记录；</w:t>
      </w:r>
    </w:p>
    <w:p w:rsidR="00941F93" w:rsidRDefault="006D3214">
      <w:pPr>
        <w:spacing w:line="360" w:lineRule="auto"/>
        <w:rPr>
          <w:b/>
          <w:bCs/>
          <w:sz w:val="24"/>
          <w:szCs w:val="24"/>
        </w:rPr>
      </w:pPr>
      <w:r>
        <w:rPr>
          <w:color w:val="000000"/>
          <w:sz w:val="24"/>
          <w:szCs w:val="24"/>
        </w:rPr>
        <w:t xml:space="preserve">4.1.6 </w:t>
      </w:r>
      <w:r>
        <w:rPr>
          <w:rFonts w:hint="eastAsia"/>
          <w:color w:val="000000"/>
          <w:sz w:val="24"/>
          <w:szCs w:val="24"/>
        </w:rPr>
        <w:t>法律、行政法规规定的其他条件（提供项目实施所必须的许可资质证明材料</w:t>
      </w:r>
      <w:r>
        <w:rPr>
          <w:color w:val="000000"/>
          <w:sz w:val="24"/>
          <w:szCs w:val="24"/>
        </w:rPr>
        <w:t xml:space="preserve"> </w:t>
      </w:r>
      <w:r>
        <w:rPr>
          <w:rFonts w:hint="eastAsia"/>
          <w:color w:val="000000"/>
          <w:sz w:val="24"/>
          <w:szCs w:val="24"/>
        </w:rPr>
        <w:t>）</w:t>
      </w:r>
      <w:r>
        <w:rPr>
          <w:color w:val="000000"/>
          <w:sz w:val="24"/>
          <w:szCs w:val="24"/>
        </w:rPr>
        <w:t>:</w:t>
      </w:r>
      <w:r>
        <w:rPr>
          <w:rFonts w:hint="eastAsia"/>
          <w:color w:val="000000"/>
          <w:sz w:val="24"/>
          <w:szCs w:val="24"/>
        </w:rPr>
        <w:t>无</w:t>
      </w:r>
      <w:r>
        <w:rPr>
          <w:rFonts w:hint="eastAsia"/>
          <w:b/>
          <w:bCs/>
          <w:sz w:val="24"/>
          <w:szCs w:val="24"/>
        </w:rPr>
        <w:t xml:space="preserve">  </w:t>
      </w:r>
    </w:p>
    <w:p w:rsidR="00941F93" w:rsidRDefault="00941F93">
      <w:pPr>
        <w:widowControl/>
        <w:shd w:val="clear" w:color="auto" w:fill="FFFFFF"/>
        <w:spacing w:before="100" w:beforeAutospacing="1" w:after="100" w:afterAutospacing="1" w:line="360" w:lineRule="auto"/>
        <w:outlineLvl w:val="0"/>
        <w:rPr>
          <w:color w:val="000000"/>
          <w:sz w:val="24"/>
          <w:szCs w:val="24"/>
        </w:rPr>
      </w:pPr>
    </w:p>
    <w:p w:rsidR="00941F93" w:rsidRDefault="006D3214">
      <w:pPr>
        <w:widowControl/>
        <w:shd w:val="clear" w:color="auto" w:fill="FFFFFF"/>
        <w:spacing w:before="100" w:beforeAutospacing="1" w:after="100" w:afterAutospacing="1" w:line="360" w:lineRule="auto"/>
        <w:outlineLvl w:val="0"/>
        <w:rPr>
          <w:color w:val="000000"/>
          <w:sz w:val="24"/>
          <w:szCs w:val="24"/>
        </w:rPr>
      </w:pPr>
      <w:r>
        <w:rPr>
          <w:rFonts w:hint="eastAsia"/>
          <w:color w:val="000000"/>
          <w:sz w:val="24"/>
          <w:szCs w:val="24"/>
        </w:rPr>
        <w:t>二</w:t>
      </w:r>
      <w:r>
        <w:rPr>
          <w:color w:val="000000"/>
          <w:sz w:val="24"/>
          <w:szCs w:val="24"/>
        </w:rPr>
        <w:t>、</w:t>
      </w:r>
      <w:r>
        <w:rPr>
          <w:rFonts w:hint="eastAsia"/>
          <w:color w:val="000000"/>
          <w:sz w:val="24"/>
          <w:szCs w:val="24"/>
        </w:rPr>
        <w:t>采购需求</w:t>
      </w:r>
    </w:p>
    <w:p w:rsidR="00941F93" w:rsidRDefault="006D3214">
      <w:pPr>
        <w:pStyle w:val="11"/>
        <w:numPr>
          <w:ilvl w:val="0"/>
          <w:numId w:val="2"/>
        </w:numPr>
        <w:spacing w:line="360" w:lineRule="auto"/>
        <w:ind w:left="360" w:firstLine="0"/>
        <w:rPr>
          <w:bCs/>
          <w:sz w:val="24"/>
          <w:szCs w:val="24"/>
          <w:lang w:val="en-US"/>
        </w:rPr>
      </w:pPr>
      <w:r>
        <w:rPr>
          <w:rFonts w:hint="eastAsia"/>
          <w:bCs/>
          <w:sz w:val="24"/>
          <w:szCs w:val="24"/>
          <w:lang w:val="en-US"/>
        </w:rPr>
        <w:t>预算价格及付款方式</w:t>
      </w:r>
    </w:p>
    <w:p w:rsidR="00941F93" w:rsidRDefault="006D3214">
      <w:pPr>
        <w:pStyle w:val="11"/>
        <w:spacing w:line="360" w:lineRule="auto"/>
        <w:ind w:left="360" w:firstLine="0"/>
        <w:rPr>
          <w:bCs/>
          <w:sz w:val="24"/>
          <w:szCs w:val="24"/>
          <w:lang w:val="en-US"/>
        </w:rPr>
      </w:pPr>
      <w:r>
        <w:rPr>
          <w:rFonts w:hint="eastAsia"/>
          <w:bCs/>
          <w:sz w:val="24"/>
          <w:szCs w:val="24"/>
          <w:lang w:val="en-US"/>
        </w:rPr>
        <w:t>预算价格</w:t>
      </w:r>
      <w:r>
        <w:rPr>
          <w:rFonts w:hint="eastAsia"/>
          <w:bCs/>
          <w:sz w:val="24"/>
          <w:szCs w:val="24"/>
        </w:rPr>
        <w:t>：</w:t>
      </w:r>
      <w:r>
        <w:rPr>
          <w:rFonts w:hint="eastAsia"/>
          <w:bCs/>
          <w:sz w:val="24"/>
          <w:szCs w:val="24"/>
          <w:u w:val="single"/>
        </w:rPr>
        <w:t>￥</w:t>
      </w:r>
      <w:r>
        <w:rPr>
          <w:rFonts w:hint="eastAsia"/>
          <w:bCs/>
          <w:sz w:val="24"/>
          <w:szCs w:val="24"/>
          <w:u w:val="single"/>
          <w:lang w:val="en-US"/>
        </w:rPr>
        <w:t>44000元</w:t>
      </w:r>
      <w:r>
        <w:rPr>
          <w:rFonts w:hint="eastAsia"/>
          <w:bCs/>
          <w:sz w:val="24"/>
          <w:szCs w:val="24"/>
          <w:lang w:val="en-US"/>
        </w:rPr>
        <w:t>（肆万肆仟元整），付款方式：</w:t>
      </w:r>
      <w:r>
        <w:rPr>
          <w:rFonts w:hint="eastAsia"/>
          <w:color w:val="000000"/>
          <w:sz w:val="24"/>
          <w:szCs w:val="24"/>
        </w:rPr>
        <w:t>本合同生效后，全部货物运至甲方指定现场并经验收全部合格，完成入库手续后，支付本合同总价的50%。全部货物入库完成、正常运行两个月且乙方提供《南京市口腔医院设备使用登记表》后，支付本合同总价的45%。余款5%作为质保金，待壹年期满（壹年期为全部货物安装调试验收合格之日起12个月）无质量问题且乙方提供《南京市口腔医院设备使用登记表》后，一次付清余款（无息）。</w:t>
      </w:r>
    </w:p>
    <w:p w:rsidR="00941F93" w:rsidRDefault="006D3214">
      <w:pPr>
        <w:pStyle w:val="2"/>
        <w:ind w:firstLineChars="147" w:firstLine="353"/>
        <w:rPr>
          <w:b w:val="0"/>
          <w:sz w:val="24"/>
          <w:szCs w:val="24"/>
          <w:lang w:val="en-US"/>
        </w:rPr>
      </w:pPr>
      <w:r>
        <w:rPr>
          <w:b w:val="0"/>
          <w:sz w:val="24"/>
          <w:szCs w:val="24"/>
          <w:lang w:val="en-US"/>
        </w:rPr>
        <w:t>2</w:t>
      </w:r>
      <w:r>
        <w:rPr>
          <w:rFonts w:hint="eastAsia"/>
          <w:b w:val="0"/>
          <w:sz w:val="24"/>
          <w:szCs w:val="24"/>
          <w:lang w:val="en-US"/>
        </w:rPr>
        <w:t>、配置清单</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89"/>
        <w:gridCol w:w="2007"/>
        <w:gridCol w:w="989"/>
        <w:gridCol w:w="1014"/>
        <w:gridCol w:w="4639"/>
      </w:tblGrid>
      <w:tr w:rsidR="00941F93">
        <w:trPr>
          <w:trHeight w:val="490"/>
          <w:jc w:val="center"/>
        </w:trPr>
        <w:tc>
          <w:tcPr>
            <w:tcW w:w="989" w:type="dxa"/>
            <w:shd w:val="clear" w:color="auto" w:fill="auto"/>
            <w:tcMar>
              <w:top w:w="15" w:type="dxa"/>
              <w:left w:w="15" w:type="dxa"/>
              <w:right w:w="15" w:type="dxa"/>
            </w:tcMar>
            <w:vAlign w:val="center"/>
          </w:tcPr>
          <w:p w:rsidR="00941F93" w:rsidRDefault="006D3214">
            <w:pPr>
              <w:widowControl/>
              <w:jc w:val="center"/>
              <w:textAlignment w:val="center"/>
              <w:rPr>
                <w:color w:val="000000"/>
                <w:sz w:val="20"/>
                <w:szCs w:val="20"/>
              </w:rPr>
            </w:pPr>
            <w:r>
              <w:rPr>
                <w:rFonts w:hint="eastAsia"/>
                <w:color w:val="000000"/>
                <w:sz w:val="20"/>
                <w:szCs w:val="20"/>
                <w:lang w:bidi="ar"/>
              </w:rPr>
              <w:t>序号</w:t>
            </w:r>
          </w:p>
        </w:tc>
        <w:tc>
          <w:tcPr>
            <w:tcW w:w="2007" w:type="dxa"/>
            <w:shd w:val="clear" w:color="auto" w:fill="auto"/>
            <w:tcMar>
              <w:top w:w="15" w:type="dxa"/>
              <w:left w:w="15" w:type="dxa"/>
              <w:right w:w="15" w:type="dxa"/>
            </w:tcMar>
            <w:vAlign w:val="center"/>
          </w:tcPr>
          <w:p w:rsidR="00941F93" w:rsidRDefault="006D3214">
            <w:pPr>
              <w:widowControl/>
              <w:jc w:val="center"/>
              <w:textAlignment w:val="center"/>
              <w:rPr>
                <w:color w:val="000000"/>
                <w:sz w:val="20"/>
                <w:szCs w:val="20"/>
              </w:rPr>
            </w:pPr>
            <w:r>
              <w:rPr>
                <w:rFonts w:hint="eastAsia"/>
                <w:color w:val="000000"/>
                <w:sz w:val="20"/>
                <w:szCs w:val="20"/>
                <w:lang w:bidi="ar"/>
              </w:rPr>
              <w:t>项目名称</w:t>
            </w:r>
          </w:p>
        </w:tc>
        <w:tc>
          <w:tcPr>
            <w:tcW w:w="989" w:type="dxa"/>
            <w:shd w:val="clear" w:color="auto" w:fill="auto"/>
            <w:tcMar>
              <w:top w:w="15" w:type="dxa"/>
              <w:left w:w="15" w:type="dxa"/>
              <w:right w:w="15" w:type="dxa"/>
            </w:tcMar>
            <w:vAlign w:val="center"/>
          </w:tcPr>
          <w:p w:rsidR="00941F93" w:rsidRDefault="006D3214">
            <w:pPr>
              <w:widowControl/>
              <w:jc w:val="center"/>
              <w:textAlignment w:val="center"/>
              <w:rPr>
                <w:color w:val="000000"/>
                <w:sz w:val="20"/>
                <w:szCs w:val="20"/>
              </w:rPr>
            </w:pPr>
            <w:r>
              <w:rPr>
                <w:rFonts w:hint="eastAsia"/>
                <w:color w:val="000000"/>
                <w:sz w:val="20"/>
                <w:szCs w:val="20"/>
                <w:lang w:bidi="ar"/>
              </w:rPr>
              <w:t>数量</w:t>
            </w:r>
          </w:p>
        </w:tc>
        <w:tc>
          <w:tcPr>
            <w:tcW w:w="1014" w:type="dxa"/>
            <w:shd w:val="clear" w:color="auto" w:fill="auto"/>
            <w:tcMar>
              <w:top w:w="15" w:type="dxa"/>
              <w:left w:w="15" w:type="dxa"/>
              <w:right w:w="15" w:type="dxa"/>
            </w:tcMar>
            <w:vAlign w:val="center"/>
          </w:tcPr>
          <w:p w:rsidR="00941F93" w:rsidRDefault="006D3214">
            <w:pPr>
              <w:widowControl/>
              <w:jc w:val="center"/>
              <w:textAlignment w:val="center"/>
              <w:rPr>
                <w:color w:val="000000"/>
                <w:sz w:val="20"/>
                <w:szCs w:val="20"/>
              </w:rPr>
            </w:pPr>
            <w:r>
              <w:rPr>
                <w:rFonts w:hint="eastAsia"/>
                <w:color w:val="000000"/>
                <w:sz w:val="20"/>
                <w:szCs w:val="20"/>
                <w:lang w:bidi="ar"/>
              </w:rPr>
              <w:t>单位</w:t>
            </w:r>
          </w:p>
        </w:tc>
        <w:tc>
          <w:tcPr>
            <w:tcW w:w="4639" w:type="dxa"/>
            <w:shd w:val="clear" w:color="auto" w:fill="auto"/>
            <w:tcMar>
              <w:top w:w="15" w:type="dxa"/>
              <w:left w:w="15" w:type="dxa"/>
              <w:right w:w="15" w:type="dxa"/>
            </w:tcMar>
            <w:vAlign w:val="center"/>
          </w:tcPr>
          <w:p w:rsidR="00941F93" w:rsidRDefault="006D3214">
            <w:pPr>
              <w:widowControl/>
              <w:jc w:val="center"/>
              <w:textAlignment w:val="center"/>
              <w:rPr>
                <w:color w:val="000000"/>
                <w:sz w:val="20"/>
                <w:szCs w:val="20"/>
              </w:rPr>
            </w:pPr>
            <w:r>
              <w:rPr>
                <w:rFonts w:hint="eastAsia"/>
                <w:color w:val="000000"/>
                <w:sz w:val="20"/>
                <w:szCs w:val="20"/>
                <w:lang w:bidi="ar"/>
              </w:rPr>
              <w:t>备注</w:t>
            </w:r>
          </w:p>
        </w:tc>
      </w:tr>
      <w:tr w:rsidR="00941F93">
        <w:trPr>
          <w:trHeight w:val="829"/>
          <w:jc w:val="center"/>
        </w:trPr>
        <w:tc>
          <w:tcPr>
            <w:tcW w:w="989" w:type="dxa"/>
            <w:shd w:val="clear" w:color="auto" w:fill="auto"/>
            <w:tcMar>
              <w:top w:w="15" w:type="dxa"/>
              <w:left w:w="15" w:type="dxa"/>
              <w:right w:w="15" w:type="dxa"/>
            </w:tcMar>
            <w:vAlign w:val="center"/>
          </w:tcPr>
          <w:p w:rsidR="00941F93" w:rsidRDefault="006D3214">
            <w:pPr>
              <w:widowControl/>
              <w:jc w:val="center"/>
              <w:textAlignment w:val="center"/>
              <w:rPr>
                <w:color w:val="000000"/>
                <w:sz w:val="20"/>
                <w:szCs w:val="20"/>
              </w:rPr>
            </w:pPr>
            <w:r>
              <w:rPr>
                <w:rFonts w:hint="eastAsia"/>
                <w:color w:val="000000"/>
                <w:sz w:val="20"/>
                <w:szCs w:val="20"/>
                <w:lang w:bidi="ar"/>
              </w:rPr>
              <w:lastRenderedPageBreak/>
              <w:t>1</w:t>
            </w:r>
          </w:p>
        </w:tc>
        <w:tc>
          <w:tcPr>
            <w:tcW w:w="2007" w:type="dxa"/>
            <w:shd w:val="clear" w:color="auto" w:fill="auto"/>
            <w:tcMar>
              <w:top w:w="15" w:type="dxa"/>
              <w:left w:w="15" w:type="dxa"/>
              <w:right w:w="15" w:type="dxa"/>
            </w:tcMar>
            <w:vAlign w:val="center"/>
          </w:tcPr>
          <w:p w:rsidR="00941F93" w:rsidRDefault="006D3214">
            <w:pPr>
              <w:widowControl/>
              <w:jc w:val="both"/>
              <w:textAlignment w:val="center"/>
              <w:rPr>
                <w:color w:val="000000"/>
                <w:sz w:val="20"/>
                <w:szCs w:val="20"/>
              </w:rPr>
            </w:pPr>
            <w:r>
              <w:rPr>
                <w:color w:val="000000"/>
                <w:sz w:val="20"/>
                <w:szCs w:val="20"/>
                <w:lang w:bidi="ar-SA"/>
              </w:rPr>
              <w:t>手持数据采集终端</w:t>
            </w:r>
          </w:p>
        </w:tc>
        <w:tc>
          <w:tcPr>
            <w:tcW w:w="989" w:type="dxa"/>
            <w:shd w:val="clear" w:color="auto" w:fill="auto"/>
            <w:tcMar>
              <w:top w:w="15" w:type="dxa"/>
              <w:left w:w="15" w:type="dxa"/>
              <w:right w:w="15" w:type="dxa"/>
            </w:tcMar>
            <w:vAlign w:val="center"/>
          </w:tcPr>
          <w:p w:rsidR="00941F93" w:rsidRDefault="006D3214">
            <w:pPr>
              <w:widowControl/>
              <w:jc w:val="center"/>
              <w:textAlignment w:val="center"/>
              <w:rPr>
                <w:color w:val="000000"/>
                <w:sz w:val="20"/>
                <w:szCs w:val="20"/>
                <w:lang w:val="en-US"/>
              </w:rPr>
            </w:pPr>
            <w:r>
              <w:rPr>
                <w:rFonts w:hint="eastAsia"/>
                <w:color w:val="000000"/>
                <w:sz w:val="20"/>
                <w:szCs w:val="20"/>
                <w:lang w:val="en-US"/>
              </w:rPr>
              <w:t>5</w:t>
            </w:r>
          </w:p>
        </w:tc>
        <w:tc>
          <w:tcPr>
            <w:tcW w:w="1014" w:type="dxa"/>
            <w:shd w:val="clear" w:color="auto" w:fill="auto"/>
            <w:tcMar>
              <w:top w:w="15" w:type="dxa"/>
              <w:left w:w="15" w:type="dxa"/>
              <w:right w:w="15" w:type="dxa"/>
            </w:tcMar>
            <w:vAlign w:val="center"/>
          </w:tcPr>
          <w:p w:rsidR="00941F93" w:rsidRDefault="006D3214">
            <w:pPr>
              <w:widowControl/>
              <w:jc w:val="center"/>
              <w:textAlignment w:val="center"/>
              <w:rPr>
                <w:color w:val="000000"/>
                <w:sz w:val="20"/>
                <w:szCs w:val="20"/>
              </w:rPr>
            </w:pPr>
            <w:r>
              <w:rPr>
                <w:rFonts w:hint="eastAsia"/>
                <w:color w:val="000000"/>
                <w:sz w:val="20"/>
                <w:szCs w:val="20"/>
                <w:lang w:bidi="ar"/>
              </w:rPr>
              <w:t>套</w:t>
            </w:r>
          </w:p>
        </w:tc>
        <w:tc>
          <w:tcPr>
            <w:tcW w:w="4639" w:type="dxa"/>
            <w:shd w:val="clear" w:color="auto" w:fill="auto"/>
            <w:tcMar>
              <w:top w:w="15" w:type="dxa"/>
              <w:left w:w="15" w:type="dxa"/>
              <w:right w:w="15" w:type="dxa"/>
            </w:tcMar>
            <w:vAlign w:val="center"/>
          </w:tcPr>
          <w:p w:rsidR="00941F93" w:rsidRDefault="006D3214">
            <w:pPr>
              <w:widowControl/>
              <w:jc w:val="center"/>
              <w:textAlignment w:val="center"/>
              <w:rPr>
                <w:color w:val="000000"/>
                <w:sz w:val="20"/>
                <w:szCs w:val="20"/>
              </w:rPr>
            </w:pPr>
            <w:r>
              <w:rPr>
                <w:rFonts w:hint="eastAsia"/>
                <w:color w:val="000000"/>
                <w:sz w:val="20"/>
                <w:szCs w:val="20"/>
                <w:lang w:val="en-US"/>
              </w:rPr>
              <w:t>两</w:t>
            </w:r>
            <w:r>
              <w:rPr>
                <w:color w:val="000000"/>
                <w:sz w:val="20"/>
                <w:szCs w:val="20"/>
              </w:rPr>
              <w:t>年质保</w:t>
            </w:r>
          </w:p>
          <w:p w:rsidR="00941F93" w:rsidRDefault="00941F93">
            <w:pPr>
              <w:widowControl/>
              <w:jc w:val="center"/>
              <w:textAlignment w:val="center"/>
              <w:rPr>
                <w:color w:val="000000"/>
                <w:sz w:val="20"/>
                <w:szCs w:val="20"/>
              </w:rPr>
            </w:pPr>
          </w:p>
        </w:tc>
      </w:tr>
      <w:tr w:rsidR="00941F93">
        <w:trPr>
          <w:trHeight w:val="893"/>
          <w:jc w:val="center"/>
        </w:trPr>
        <w:tc>
          <w:tcPr>
            <w:tcW w:w="989" w:type="dxa"/>
            <w:shd w:val="clear" w:color="auto" w:fill="auto"/>
            <w:tcMar>
              <w:top w:w="15" w:type="dxa"/>
              <w:left w:w="15" w:type="dxa"/>
              <w:right w:w="15" w:type="dxa"/>
            </w:tcMar>
            <w:vAlign w:val="center"/>
          </w:tcPr>
          <w:p w:rsidR="00941F93" w:rsidRDefault="006D3214">
            <w:pPr>
              <w:widowControl/>
              <w:jc w:val="center"/>
              <w:textAlignment w:val="center"/>
              <w:rPr>
                <w:color w:val="000000"/>
                <w:sz w:val="20"/>
                <w:szCs w:val="20"/>
              </w:rPr>
            </w:pPr>
            <w:r>
              <w:rPr>
                <w:rFonts w:hint="eastAsia"/>
                <w:color w:val="000000"/>
                <w:sz w:val="20"/>
                <w:szCs w:val="20"/>
                <w:lang w:bidi="ar"/>
              </w:rPr>
              <w:t>2</w:t>
            </w:r>
          </w:p>
        </w:tc>
        <w:tc>
          <w:tcPr>
            <w:tcW w:w="2007" w:type="dxa"/>
            <w:shd w:val="clear" w:color="auto" w:fill="auto"/>
            <w:tcMar>
              <w:top w:w="15" w:type="dxa"/>
              <w:left w:w="15" w:type="dxa"/>
              <w:right w:w="15" w:type="dxa"/>
            </w:tcMar>
            <w:vAlign w:val="center"/>
          </w:tcPr>
          <w:p w:rsidR="00941F93" w:rsidRDefault="006D3214">
            <w:pPr>
              <w:widowControl/>
              <w:jc w:val="both"/>
              <w:textAlignment w:val="center"/>
              <w:rPr>
                <w:color w:val="000000"/>
                <w:sz w:val="20"/>
                <w:szCs w:val="20"/>
              </w:rPr>
            </w:pPr>
            <w:r>
              <w:rPr>
                <w:color w:val="000000"/>
                <w:sz w:val="20"/>
                <w:szCs w:val="20"/>
                <w:lang w:bidi="ar-SA"/>
              </w:rPr>
              <w:t>手持蓝牙秤</w:t>
            </w:r>
          </w:p>
        </w:tc>
        <w:tc>
          <w:tcPr>
            <w:tcW w:w="989" w:type="dxa"/>
            <w:shd w:val="clear" w:color="auto" w:fill="auto"/>
            <w:tcMar>
              <w:top w:w="15" w:type="dxa"/>
              <w:left w:w="15" w:type="dxa"/>
              <w:right w:w="15" w:type="dxa"/>
            </w:tcMar>
            <w:vAlign w:val="center"/>
          </w:tcPr>
          <w:p w:rsidR="00941F93" w:rsidRDefault="006D3214">
            <w:pPr>
              <w:widowControl/>
              <w:jc w:val="center"/>
              <w:textAlignment w:val="center"/>
              <w:rPr>
                <w:color w:val="000000"/>
                <w:sz w:val="20"/>
                <w:szCs w:val="20"/>
              </w:rPr>
            </w:pPr>
            <w:r>
              <w:rPr>
                <w:rFonts w:hint="eastAsia"/>
                <w:color w:val="000000"/>
                <w:sz w:val="20"/>
                <w:szCs w:val="20"/>
                <w:lang w:val="en-US" w:bidi="ar"/>
              </w:rPr>
              <w:t>5</w:t>
            </w:r>
          </w:p>
        </w:tc>
        <w:tc>
          <w:tcPr>
            <w:tcW w:w="1014" w:type="dxa"/>
            <w:shd w:val="clear" w:color="auto" w:fill="auto"/>
            <w:tcMar>
              <w:top w:w="15" w:type="dxa"/>
              <w:left w:w="15" w:type="dxa"/>
              <w:right w:w="15" w:type="dxa"/>
            </w:tcMar>
            <w:vAlign w:val="center"/>
          </w:tcPr>
          <w:p w:rsidR="00941F93" w:rsidRDefault="006D3214">
            <w:pPr>
              <w:widowControl/>
              <w:jc w:val="center"/>
              <w:textAlignment w:val="center"/>
              <w:rPr>
                <w:color w:val="000000"/>
                <w:sz w:val="20"/>
                <w:szCs w:val="20"/>
              </w:rPr>
            </w:pPr>
            <w:r>
              <w:rPr>
                <w:rFonts w:hint="eastAsia"/>
                <w:color w:val="000000"/>
                <w:sz w:val="20"/>
                <w:szCs w:val="20"/>
                <w:lang w:bidi="ar"/>
              </w:rPr>
              <w:t>套</w:t>
            </w:r>
          </w:p>
        </w:tc>
        <w:tc>
          <w:tcPr>
            <w:tcW w:w="4639" w:type="dxa"/>
            <w:shd w:val="clear" w:color="auto" w:fill="auto"/>
            <w:tcMar>
              <w:top w:w="15" w:type="dxa"/>
              <w:left w:w="15" w:type="dxa"/>
              <w:right w:w="15" w:type="dxa"/>
            </w:tcMar>
            <w:vAlign w:val="center"/>
          </w:tcPr>
          <w:p w:rsidR="00941F93" w:rsidRDefault="006D3214">
            <w:pPr>
              <w:widowControl/>
              <w:jc w:val="center"/>
              <w:textAlignment w:val="center"/>
              <w:rPr>
                <w:color w:val="000000"/>
                <w:sz w:val="20"/>
                <w:szCs w:val="20"/>
              </w:rPr>
            </w:pPr>
            <w:r>
              <w:rPr>
                <w:rFonts w:hint="eastAsia"/>
                <w:color w:val="000000"/>
                <w:sz w:val="20"/>
                <w:szCs w:val="20"/>
                <w:lang w:val="en-US"/>
              </w:rPr>
              <w:t>两</w:t>
            </w:r>
            <w:r>
              <w:rPr>
                <w:color w:val="000000"/>
                <w:sz w:val="20"/>
                <w:szCs w:val="20"/>
              </w:rPr>
              <w:t>年质保</w:t>
            </w:r>
          </w:p>
          <w:p w:rsidR="00941F93" w:rsidRDefault="00941F93">
            <w:pPr>
              <w:widowControl/>
              <w:jc w:val="center"/>
              <w:textAlignment w:val="center"/>
              <w:rPr>
                <w:color w:val="000000"/>
                <w:sz w:val="20"/>
                <w:szCs w:val="20"/>
              </w:rPr>
            </w:pPr>
          </w:p>
        </w:tc>
      </w:tr>
    </w:tbl>
    <w:p w:rsidR="00941F93" w:rsidRDefault="00941F93">
      <w:pPr>
        <w:rPr>
          <w:sz w:val="20"/>
          <w:szCs w:val="20"/>
          <w:lang w:val="en-US"/>
        </w:rPr>
      </w:pPr>
    </w:p>
    <w:p w:rsidR="00941F93" w:rsidRDefault="00941F93">
      <w:pPr>
        <w:pStyle w:val="4"/>
        <w:ind w:left="1320"/>
        <w:rPr>
          <w:rFonts w:hint="default"/>
        </w:rPr>
      </w:pPr>
    </w:p>
    <w:p w:rsidR="00941F93" w:rsidRDefault="006D3214">
      <w:pPr>
        <w:pStyle w:val="3"/>
        <w:spacing w:line="360" w:lineRule="auto"/>
        <w:ind w:left="0" w:firstLineChars="100" w:firstLine="240"/>
        <w:rPr>
          <w:b w:val="0"/>
          <w:lang w:val="en-US"/>
        </w:rPr>
      </w:pPr>
      <w:r>
        <w:rPr>
          <w:b w:val="0"/>
          <w:lang w:val="en-US"/>
        </w:rPr>
        <w:t>3</w:t>
      </w:r>
      <w:r>
        <w:rPr>
          <w:rFonts w:hint="eastAsia"/>
          <w:b w:val="0"/>
          <w:lang w:val="en-US"/>
        </w:rPr>
        <w:t>、医废弃物管理系统硬件参数</w:t>
      </w:r>
    </w:p>
    <w:tbl>
      <w:tblPr>
        <w:tblW w:w="9760" w:type="dxa"/>
        <w:tblInd w:w="4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2"/>
        <w:gridCol w:w="1819"/>
        <w:gridCol w:w="7319"/>
      </w:tblGrid>
      <w:tr w:rsidR="00941F93">
        <w:trPr>
          <w:trHeight w:val="512"/>
        </w:trPr>
        <w:tc>
          <w:tcPr>
            <w:tcW w:w="622" w:type="dxa"/>
            <w:tcBorders>
              <w:bottom w:val="single" w:sz="4" w:space="0" w:color="auto"/>
            </w:tcBorders>
            <w:vAlign w:val="center"/>
          </w:tcPr>
          <w:p w:rsidR="00941F93" w:rsidRDefault="006D3214">
            <w:pPr>
              <w:widowControl/>
              <w:autoSpaceDE/>
              <w:autoSpaceDN/>
              <w:jc w:val="center"/>
              <w:rPr>
                <w:color w:val="000000"/>
                <w:sz w:val="20"/>
                <w:szCs w:val="20"/>
                <w:lang w:val="en-US" w:bidi="ar-SA"/>
              </w:rPr>
            </w:pPr>
            <w:r>
              <w:rPr>
                <w:rFonts w:hint="eastAsia"/>
                <w:color w:val="000000"/>
                <w:sz w:val="20"/>
                <w:szCs w:val="20"/>
                <w:lang w:val="en-US" w:bidi="ar-SA"/>
              </w:rPr>
              <w:t>序号</w:t>
            </w:r>
          </w:p>
        </w:tc>
        <w:tc>
          <w:tcPr>
            <w:tcW w:w="1819" w:type="dxa"/>
            <w:tcBorders>
              <w:bottom w:val="single" w:sz="4" w:space="0" w:color="auto"/>
            </w:tcBorders>
            <w:vAlign w:val="center"/>
          </w:tcPr>
          <w:p w:rsidR="00941F93" w:rsidRDefault="006D3214">
            <w:pPr>
              <w:widowControl/>
              <w:autoSpaceDE/>
              <w:autoSpaceDN/>
              <w:jc w:val="center"/>
              <w:rPr>
                <w:color w:val="000000"/>
                <w:sz w:val="20"/>
                <w:szCs w:val="20"/>
                <w:lang w:val="en-US" w:bidi="ar-SA"/>
              </w:rPr>
            </w:pPr>
            <w:r>
              <w:rPr>
                <w:rFonts w:hint="eastAsia"/>
                <w:color w:val="000000"/>
                <w:sz w:val="20"/>
                <w:szCs w:val="20"/>
                <w:lang w:val="en-US" w:bidi="ar-SA"/>
              </w:rPr>
              <w:t>产品名称</w:t>
            </w:r>
          </w:p>
        </w:tc>
        <w:tc>
          <w:tcPr>
            <w:tcW w:w="7319" w:type="dxa"/>
            <w:tcBorders>
              <w:bottom w:val="single" w:sz="4" w:space="0" w:color="auto"/>
            </w:tcBorders>
            <w:vAlign w:val="center"/>
          </w:tcPr>
          <w:p w:rsidR="00941F93" w:rsidRDefault="006D3214">
            <w:pPr>
              <w:widowControl/>
              <w:autoSpaceDE/>
              <w:autoSpaceDN/>
              <w:jc w:val="center"/>
              <w:rPr>
                <w:color w:val="000000"/>
                <w:sz w:val="20"/>
                <w:szCs w:val="20"/>
                <w:lang w:val="en-US" w:bidi="ar-SA"/>
              </w:rPr>
            </w:pPr>
            <w:r>
              <w:rPr>
                <w:rFonts w:hint="eastAsia"/>
                <w:kern w:val="2"/>
                <w:sz w:val="20"/>
                <w:szCs w:val="20"/>
                <w:lang w:val="en-US"/>
              </w:rPr>
              <w:t>功能、性能、配置或服务要求</w:t>
            </w:r>
          </w:p>
        </w:tc>
      </w:tr>
      <w:tr w:rsidR="00941F93">
        <w:trPr>
          <w:trHeight w:val="279"/>
        </w:trPr>
        <w:tc>
          <w:tcPr>
            <w:tcW w:w="622" w:type="dxa"/>
            <w:vAlign w:val="center"/>
          </w:tcPr>
          <w:p w:rsidR="00941F93" w:rsidRDefault="006D3214">
            <w:pPr>
              <w:widowControl/>
              <w:autoSpaceDE/>
              <w:autoSpaceDN/>
              <w:jc w:val="center"/>
              <w:rPr>
                <w:color w:val="000000"/>
                <w:sz w:val="20"/>
                <w:szCs w:val="20"/>
                <w:lang w:val="en-US" w:bidi="ar-SA"/>
              </w:rPr>
            </w:pPr>
            <w:r>
              <w:rPr>
                <w:rFonts w:hint="eastAsia"/>
                <w:color w:val="000000"/>
                <w:sz w:val="20"/>
                <w:szCs w:val="20"/>
                <w:lang w:val="en-US" w:bidi="ar-SA"/>
              </w:rPr>
              <w:t>1</w:t>
            </w:r>
          </w:p>
        </w:tc>
        <w:tc>
          <w:tcPr>
            <w:tcW w:w="1819" w:type="dxa"/>
            <w:vAlign w:val="center"/>
          </w:tcPr>
          <w:p w:rsidR="00941F93" w:rsidRDefault="006D3214">
            <w:pPr>
              <w:textAlignment w:val="center"/>
              <w:rPr>
                <w:color w:val="000000"/>
                <w:sz w:val="20"/>
                <w:szCs w:val="20"/>
                <w:lang w:bidi="ar-SA"/>
              </w:rPr>
            </w:pPr>
            <w:r>
              <w:rPr>
                <w:color w:val="000000"/>
                <w:sz w:val="20"/>
                <w:szCs w:val="20"/>
                <w:lang w:bidi="ar-SA"/>
              </w:rPr>
              <w:t>★手持数据采集终端</w:t>
            </w:r>
          </w:p>
        </w:tc>
        <w:tc>
          <w:tcPr>
            <w:tcW w:w="7319" w:type="dxa"/>
            <w:vAlign w:val="center"/>
          </w:tcPr>
          <w:p w:rsidR="00941F93" w:rsidRDefault="006D3214">
            <w:pPr>
              <w:widowControl/>
              <w:autoSpaceDE/>
              <w:autoSpaceDN/>
              <w:rPr>
                <w:color w:val="000000"/>
                <w:sz w:val="20"/>
                <w:szCs w:val="20"/>
                <w:lang w:val="en-US" w:bidi="ar-SA"/>
              </w:rPr>
            </w:pPr>
            <w:r>
              <w:rPr>
                <w:rFonts w:hint="eastAsia"/>
                <w:color w:val="000000"/>
                <w:sz w:val="20"/>
                <w:szCs w:val="20"/>
                <w:lang w:val="en-US" w:bidi="ar-SA"/>
              </w:rPr>
              <w:t>内置医废定制版软件，含数据上传模块，与现有医院医废管理平台无缝对接</w:t>
            </w:r>
          </w:p>
          <w:p w:rsidR="00941F93" w:rsidRDefault="006D3214">
            <w:pPr>
              <w:pStyle w:val="4"/>
              <w:ind w:leftChars="0" w:left="0"/>
              <w:rPr>
                <w:rFonts w:hint="default"/>
              </w:rPr>
            </w:pPr>
            <w:r>
              <w:t>含语音提示功能</w:t>
            </w:r>
          </w:p>
          <w:p w:rsidR="00941F93" w:rsidRDefault="006D3214">
            <w:pPr>
              <w:widowControl/>
              <w:autoSpaceDE/>
              <w:autoSpaceDN/>
              <w:rPr>
                <w:color w:val="000000"/>
                <w:sz w:val="20"/>
                <w:szCs w:val="20"/>
                <w:lang w:val="en-US" w:bidi="ar-SA"/>
              </w:rPr>
            </w:pPr>
            <w:r>
              <w:rPr>
                <w:rFonts w:hint="eastAsia"/>
                <w:color w:val="000000"/>
                <w:sz w:val="20"/>
                <w:szCs w:val="20"/>
                <w:lang w:val="en-US" w:bidi="ar-SA"/>
              </w:rPr>
              <w:t>整机尺寸：≤154.4（L)*74.6（W)*17.1（H)mm</w:t>
            </w:r>
          </w:p>
          <w:p w:rsidR="00941F93" w:rsidRDefault="006D3214">
            <w:pPr>
              <w:widowControl/>
              <w:autoSpaceDE/>
              <w:autoSpaceDN/>
              <w:rPr>
                <w:color w:val="000000"/>
                <w:sz w:val="20"/>
                <w:szCs w:val="20"/>
                <w:lang w:val="en-US" w:bidi="ar-SA"/>
              </w:rPr>
            </w:pPr>
            <w:r>
              <w:rPr>
                <w:rFonts w:hint="eastAsia"/>
                <w:color w:val="000000"/>
                <w:sz w:val="20"/>
                <w:szCs w:val="20"/>
                <w:lang w:val="en-US" w:bidi="ar-SA"/>
              </w:rPr>
              <w:t>显示屏：5.5"HD，1440x720电容多点式触摸</w:t>
            </w:r>
          </w:p>
          <w:p w:rsidR="00941F93" w:rsidRDefault="006D3214">
            <w:pPr>
              <w:widowControl/>
              <w:autoSpaceDE/>
              <w:autoSpaceDN/>
              <w:rPr>
                <w:color w:val="000000"/>
                <w:sz w:val="20"/>
                <w:szCs w:val="20"/>
                <w:lang w:val="en-US" w:bidi="ar-SA"/>
              </w:rPr>
            </w:pPr>
            <w:r>
              <w:rPr>
                <w:rFonts w:hint="eastAsia"/>
                <w:color w:val="000000"/>
                <w:sz w:val="20"/>
                <w:szCs w:val="20"/>
                <w:lang w:val="en-US" w:bidi="ar-SA"/>
              </w:rPr>
              <w:t>后置摄像头扫描，支持1D/2D条码扫描阅读</w:t>
            </w:r>
          </w:p>
          <w:p w:rsidR="00941F93" w:rsidRDefault="006D3214">
            <w:pPr>
              <w:widowControl/>
              <w:autoSpaceDE/>
              <w:autoSpaceDN/>
              <w:rPr>
                <w:color w:val="000000"/>
                <w:sz w:val="20"/>
                <w:szCs w:val="20"/>
                <w:lang w:val="en-US" w:bidi="ar-SA"/>
              </w:rPr>
            </w:pPr>
            <w:r>
              <w:rPr>
                <w:rFonts w:hint="eastAsia"/>
                <w:color w:val="000000"/>
                <w:sz w:val="20"/>
                <w:szCs w:val="20"/>
                <w:lang w:val="en-US" w:bidi="ar-SA"/>
              </w:rPr>
              <w:t>按键：扫码按键，音量加/减键，自定义按键</w:t>
            </w:r>
          </w:p>
          <w:p w:rsidR="00941F93" w:rsidRDefault="006D3214">
            <w:pPr>
              <w:widowControl/>
              <w:autoSpaceDE/>
              <w:autoSpaceDN/>
              <w:rPr>
                <w:color w:val="000000"/>
                <w:sz w:val="20"/>
                <w:szCs w:val="20"/>
                <w:lang w:val="en-US" w:bidi="ar-SA"/>
              </w:rPr>
            </w:pPr>
            <w:r>
              <w:rPr>
                <w:rFonts w:hint="eastAsia"/>
                <w:color w:val="000000"/>
                <w:sz w:val="20"/>
                <w:szCs w:val="20"/>
                <w:lang w:val="en-US" w:bidi="ar-SA"/>
              </w:rPr>
              <w:t>电源适配：输入：Type-C，输出：5V/3A，9V/2A</w:t>
            </w:r>
          </w:p>
          <w:p w:rsidR="00941F93" w:rsidRDefault="006D3214">
            <w:pPr>
              <w:widowControl/>
              <w:autoSpaceDE/>
              <w:autoSpaceDN/>
              <w:rPr>
                <w:color w:val="000000"/>
                <w:sz w:val="20"/>
                <w:szCs w:val="20"/>
                <w:lang w:val="en-US" w:bidi="ar-SA"/>
              </w:rPr>
            </w:pPr>
            <w:r>
              <w:rPr>
                <w:rFonts w:hint="eastAsia"/>
                <w:color w:val="000000"/>
                <w:sz w:val="20"/>
                <w:szCs w:val="20"/>
                <w:lang w:val="en-US" w:bidi="ar-SA"/>
              </w:rPr>
              <w:t>蓝牙：支持蓝牙5.1，支持BLE</w:t>
            </w:r>
          </w:p>
          <w:p w:rsidR="00941F93" w:rsidRDefault="006D3214">
            <w:pPr>
              <w:widowControl/>
              <w:autoSpaceDE/>
              <w:autoSpaceDN/>
              <w:rPr>
                <w:color w:val="000000"/>
                <w:sz w:val="20"/>
                <w:szCs w:val="20"/>
                <w:lang w:val="en-US" w:bidi="ar-SA"/>
              </w:rPr>
            </w:pPr>
            <w:r>
              <w:rPr>
                <w:rFonts w:hint="eastAsia"/>
                <w:color w:val="000000"/>
                <w:sz w:val="20"/>
                <w:szCs w:val="20"/>
                <w:lang w:val="en-US" w:bidi="ar-SA"/>
              </w:rPr>
              <w:t>工作环境：工作温度： -20°C~55°C，存储温度： -40°C～70°C</w:t>
            </w:r>
          </w:p>
          <w:p w:rsidR="00941F93" w:rsidRDefault="006D3214">
            <w:pPr>
              <w:widowControl/>
              <w:autoSpaceDE/>
              <w:autoSpaceDN/>
              <w:rPr>
                <w:color w:val="000000"/>
                <w:sz w:val="20"/>
                <w:szCs w:val="20"/>
                <w:lang w:val="en-US" w:bidi="ar-SA"/>
              </w:rPr>
            </w:pPr>
            <w:r>
              <w:rPr>
                <w:rFonts w:hint="eastAsia"/>
                <w:color w:val="000000"/>
                <w:sz w:val="20"/>
                <w:szCs w:val="20"/>
                <w:lang w:val="en-US" w:bidi="ar-SA"/>
              </w:rPr>
              <w:t>网络类型：支持2G&amp;3G&amp;4G网络 Wi-Fi 6-Ready</w:t>
            </w:r>
          </w:p>
          <w:p w:rsidR="00941F93" w:rsidRDefault="006D3214">
            <w:pPr>
              <w:widowControl/>
              <w:autoSpaceDE/>
              <w:autoSpaceDN/>
              <w:rPr>
                <w:color w:val="000000"/>
                <w:sz w:val="20"/>
                <w:szCs w:val="20"/>
                <w:lang w:val="en-US" w:bidi="ar-SA"/>
              </w:rPr>
            </w:pPr>
            <w:r>
              <w:rPr>
                <w:rFonts w:hint="eastAsia"/>
                <w:color w:val="000000"/>
                <w:sz w:val="20"/>
                <w:szCs w:val="20"/>
                <w:lang w:val="en-US" w:bidi="ar-SA"/>
              </w:rPr>
              <w:t>接口：Type-c USB,支持OTG，底部充电PIN，背部扩展接口高性能8核2.0GHz</w:t>
            </w:r>
          </w:p>
          <w:p w:rsidR="00941F93" w:rsidRDefault="006D3214">
            <w:pPr>
              <w:widowControl/>
              <w:autoSpaceDE/>
              <w:autoSpaceDN/>
              <w:rPr>
                <w:color w:val="000000"/>
                <w:sz w:val="20"/>
                <w:szCs w:val="20"/>
                <w:lang w:val="en-US" w:bidi="ar-SA"/>
              </w:rPr>
            </w:pPr>
            <w:r>
              <w:rPr>
                <w:rFonts w:hint="eastAsia"/>
                <w:color w:val="000000"/>
                <w:sz w:val="20"/>
                <w:szCs w:val="20"/>
                <w:lang w:val="en-US" w:bidi="ar-SA"/>
              </w:rPr>
              <w:t>IP67防护等级</w:t>
            </w:r>
          </w:p>
          <w:p w:rsidR="00941F93" w:rsidRDefault="006D3214">
            <w:pPr>
              <w:widowControl/>
              <w:autoSpaceDE/>
              <w:autoSpaceDN/>
              <w:rPr>
                <w:color w:val="000000"/>
                <w:sz w:val="20"/>
                <w:szCs w:val="20"/>
                <w:lang w:val="en-US" w:bidi="ar-SA"/>
              </w:rPr>
            </w:pPr>
            <w:r>
              <w:rPr>
                <w:rFonts w:hint="eastAsia"/>
                <w:color w:val="000000"/>
                <w:sz w:val="20"/>
                <w:szCs w:val="20"/>
                <w:lang w:val="en-US" w:bidi="ar-SA"/>
              </w:rPr>
              <w:t>18W QC3.0快充</w:t>
            </w:r>
          </w:p>
          <w:p w:rsidR="00941F93" w:rsidRDefault="006D3214">
            <w:pPr>
              <w:widowControl/>
              <w:autoSpaceDE/>
              <w:autoSpaceDN/>
              <w:rPr>
                <w:color w:val="000000"/>
                <w:sz w:val="20"/>
                <w:szCs w:val="20"/>
                <w:lang w:val="en-US" w:bidi="ar-SA"/>
              </w:rPr>
            </w:pPr>
            <w:r>
              <w:rPr>
                <w:rFonts w:hint="eastAsia"/>
                <w:color w:val="000000"/>
                <w:sz w:val="20"/>
                <w:szCs w:val="20"/>
                <w:lang w:val="en-US" w:bidi="ar-SA"/>
              </w:rPr>
              <w:t>Cat13+载波聚合</w:t>
            </w:r>
          </w:p>
          <w:p w:rsidR="00941F93" w:rsidRDefault="006D3214">
            <w:pPr>
              <w:widowControl/>
              <w:autoSpaceDE/>
              <w:autoSpaceDN/>
              <w:rPr>
                <w:color w:val="000000"/>
                <w:sz w:val="20"/>
                <w:szCs w:val="20"/>
                <w:lang w:val="en-US" w:bidi="ar-SA"/>
              </w:rPr>
            </w:pPr>
            <w:r>
              <w:rPr>
                <w:rFonts w:hint="eastAsia"/>
                <w:color w:val="000000"/>
                <w:sz w:val="20"/>
                <w:szCs w:val="20"/>
                <w:lang w:val="en-US" w:bidi="ar-SA"/>
              </w:rPr>
              <w:t>双频GPS</w:t>
            </w:r>
          </w:p>
        </w:tc>
      </w:tr>
      <w:tr w:rsidR="00941F93">
        <w:trPr>
          <w:trHeight w:val="279"/>
        </w:trPr>
        <w:tc>
          <w:tcPr>
            <w:tcW w:w="622" w:type="dxa"/>
            <w:vAlign w:val="center"/>
          </w:tcPr>
          <w:p w:rsidR="00941F93" w:rsidRDefault="00941F93">
            <w:pPr>
              <w:widowControl/>
              <w:autoSpaceDE/>
              <w:autoSpaceDN/>
              <w:jc w:val="center"/>
              <w:rPr>
                <w:color w:val="000000"/>
                <w:sz w:val="20"/>
                <w:szCs w:val="20"/>
                <w:lang w:val="en-US" w:bidi="ar-SA"/>
              </w:rPr>
            </w:pPr>
          </w:p>
        </w:tc>
        <w:tc>
          <w:tcPr>
            <w:tcW w:w="1819" w:type="dxa"/>
            <w:vAlign w:val="center"/>
          </w:tcPr>
          <w:p w:rsidR="00941F93" w:rsidRDefault="00941F93">
            <w:pPr>
              <w:textAlignment w:val="center"/>
              <w:rPr>
                <w:color w:val="000000"/>
                <w:sz w:val="20"/>
                <w:szCs w:val="20"/>
                <w:lang w:bidi="ar-SA"/>
              </w:rPr>
            </w:pPr>
          </w:p>
        </w:tc>
        <w:tc>
          <w:tcPr>
            <w:tcW w:w="7319" w:type="dxa"/>
            <w:vAlign w:val="center"/>
          </w:tcPr>
          <w:p w:rsidR="00941F93" w:rsidRDefault="00941F93">
            <w:pPr>
              <w:widowControl/>
              <w:autoSpaceDE/>
              <w:autoSpaceDN/>
              <w:rPr>
                <w:color w:val="000000"/>
                <w:sz w:val="20"/>
                <w:szCs w:val="20"/>
                <w:lang w:val="en-US" w:bidi="ar-SA"/>
              </w:rPr>
            </w:pPr>
          </w:p>
        </w:tc>
      </w:tr>
      <w:tr w:rsidR="00941F93">
        <w:trPr>
          <w:trHeight w:val="279"/>
        </w:trPr>
        <w:tc>
          <w:tcPr>
            <w:tcW w:w="622" w:type="dxa"/>
            <w:vAlign w:val="center"/>
          </w:tcPr>
          <w:p w:rsidR="00941F93" w:rsidRDefault="006D3214">
            <w:pPr>
              <w:widowControl/>
              <w:autoSpaceDE/>
              <w:autoSpaceDN/>
              <w:jc w:val="center"/>
              <w:rPr>
                <w:color w:val="000000"/>
                <w:sz w:val="20"/>
                <w:szCs w:val="20"/>
                <w:lang w:val="en-US" w:bidi="ar-SA"/>
              </w:rPr>
            </w:pPr>
            <w:r>
              <w:rPr>
                <w:rFonts w:hint="eastAsia"/>
                <w:color w:val="000000"/>
                <w:sz w:val="20"/>
                <w:szCs w:val="20"/>
                <w:lang w:val="en-US" w:bidi="ar-SA"/>
              </w:rPr>
              <w:t>2</w:t>
            </w:r>
          </w:p>
        </w:tc>
        <w:tc>
          <w:tcPr>
            <w:tcW w:w="1819" w:type="dxa"/>
            <w:vAlign w:val="center"/>
          </w:tcPr>
          <w:p w:rsidR="00941F93" w:rsidRDefault="006D3214">
            <w:pPr>
              <w:jc w:val="both"/>
              <w:textAlignment w:val="center"/>
              <w:rPr>
                <w:color w:val="000000"/>
                <w:sz w:val="20"/>
                <w:szCs w:val="20"/>
                <w:lang w:bidi="ar-SA"/>
              </w:rPr>
            </w:pPr>
            <w:r>
              <w:rPr>
                <w:color w:val="000000"/>
                <w:sz w:val="20"/>
                <w:szCs w:val="20"/>
                <w:lang w:bidi="ar-SA"/>
              </w:rPr>
              <w:t>★手持蓝牙秤</w:t>
            </w:r>
          </w:p>
        </w:tc>
        <w:tc>
          <w:tcPr>
            <w:tcW w:w="7319" w:type="dxa"/>
            <w:vAlign w:val="center"/>
          </w:tcPr>
          <w:p w:rsidR="00941F93" w:rsidRDefault="006D3214">
            <w:pPr>
              <w:widowControl/>
              <w:autoSpaceDE/>
              <w:autoSpaceDN/>
              <w:rPr>
                <w:color w:val="000000"/>
                <w:sz w:val="20"/>
                <w:szCs w:val="20"/>
                <w:lang w:val="en-US" w:bidi="ar-SA"/>
              </w:rPr>
            </w:pPr>
            <w:r>
              <w:rPr>
                <w:rFonts w:hint="eastAsia"/>
                <w:color w:val="000000"/>
                <w:sz w:val="20"/>
                <w:szCs w:val="20"/>
                <w:lang w:val="en-US" w:bidi="ar-SA"/>
              </w:rPr>
              <w:t xml:space="preserve">产品尺寸：≤29*7.5*4cm </w:t>
            </w:r>
          </w:p>
          <w:p w:rsidR="00941F93" w:rsidRDefault="006D3214">
            <w:pPr>
              <w:widowControl/>
              <w:autoSpaceDE/>
              <w:autoSpaceDN/>
              <w:rPr>
                <w:color w:val="000000"/>
                <w:sz w:val="20"/>
                <w:szCs w:val="20"/>
                <w:lang w:val="en-US" w:bidi="ar-SA"/>
              </w:rPr>
            </w:pPr>
            <w:r>
              <w:rPr>
                <w:rFonts w:hint="eastAsia"/>
                <w:color w:val="000000"/>
                <w:sz w:val="20"/>
                <w:szCs w:val="20"/>
                <w:lang w:val="en-US" w:bidi="ar-SA"/>
              </w:rPr>
              <w:t>量程：300KG/50G（上可称量300KG，分度值50G，下可称量0.2KG，误差0.1-0.3KG）</w:t>
            </w:r>
          </w:p>
          <w:p w:rsidR="00941F93" w:rsidRDefault="006D3214">
            <w:pPr>
              <w:widowControl/>
              <w:autoSpaceDE/>
              <w:autoSpaceDN/>
              <w:rPr>
                <w:color w:val="000000"/>
                <w:sz w:val="20"/>
                <w:szCs w:val="20"/>
                <w:lang w:val="en-US" w:bidi="ar-SA"/>
              </w:rPr>
            </w:pPr>
            <w:r>
              <w:rPr>
                <w:rFonts w:hint="eastAsia"/>
                <w:color w:val="000000"/>
                <w:sz w:val="20"/>
                <w:szCs w:val="20"/>
                <w:lang w:val="en-US" w:bidi="ar-SA"/>
              </w:rPr>
              <w:t>功能</w:t>
            </w:r>
            <w:r>
              <w:rPr>
                <w:color w:val="000000"/>
                <w:sz w:val="20"/>
                <w:szCs w:val="20"/>
                <w:lang w:bidi="ar-SA"/>
              </w:rPr>
              <w:t>：</w:t>
            </w:r>
            <w:r>
              <w:rPr>
                <w:rFonts w:hint="eastAsia"/>
                <w:color w:val="000000"/>
                <w:sz w:val="20"/>
                <w:szCs w:val="20"/>
                <w:lang w:val="en-US" w:bidi="ar-SA"/>
              </w:rPr>
              <w:t>开关、单位/锁定、清零去皮/手自锁定选择，零点跟踪，120秒自动关机，称量时，数值可选自动锁定和手动锁定，解锁功能</w:t>
            </w:r>
          </w:p>
          <w:p w:rsidR="00941F93" w:rsidRDefault="006D3214">
            <w:pPr>
              <w:widowControl/>
              <w:autoSpaceDE/>
              <w:autoSpaceDN/>
              <w:rPr>
                <w:color w:val="000000"/>
                <w:sz w:val="20"/>
                <w:szCs w:val="20"/>
                <w:lang w:val="en-US" w:bidi="ar-SA"/>
              </w:rPr>
            </w:pPr>
            <w:r>
              <w:rPr>
                <w:rFonts w:hint="eastAsia"/>
                <w:color w:val="000000"/>
                <w:sz w:val="20"/>
                <w:szCs w:val="20"/>
                <w:lang w:val="en-US" w:bidi="ar-SA"/>
              </w:rPr>
              <w:t xml:space="preserve">供电模式：USB充电/插电/电池(三用) </w:t>
            </w:r>
          </w:p>
          <w:p w:rsidR="00941F93" w:rsidRDefault="006D3214">
            <w:pPr>
              <w:widowControl/>
              <w:autoSpaceDE/>
              <w:autoSpaceDN/>
              <w:rPr>
                <w:color w:val="000000"/>
                <w:sz w:val="20"/>
                <w:szCs w:val="20"/>
                <w:lang w:val="en-US" w:bidi="ar-SA"/>
              </w:rPr>
            </w:pPr>
            <w:r>
              <w:rPr>
                <w:rFonts w:hint="eastAsia"/>
                <w:color w:val="000000"/>
                <w:sz w:val="20"/>
                <w:szCs w:val="20"/>
                <w:lang w:val="en-US" w:bidi="ar-SA"/>
              </w:rPr>
              <w:t>支持蓝牙方案4.0，根据手持数据采集终端定制开发蓝牙协议</w:t>
            </w:r>
          </w:p>
          <w:p w:rsidR="00941F93" w:rsidRDefault="006D3214">
            <w:pPr>
              <w:widowControl/>
              <w:autoSpaceDE/>
              <w:autoSpaceDN/>
              <w:rPr>
                <w:color w:val="000000"/>
                <w:sz w:val="20"/>
                <w:szCs w:val="20"/>
                <w:lang w:val="en-US" w:bidi="ar-SA"/>
              </w:rPr>
            </w:pPr>
            <w:r>
              <w:rPr>
                <w:rFonts w:hint="eastAsia"/>
                <w:color w:val="000000"/>
                <w:sz w:val="20"/>
                <w:szCs w:val="20"/>
                <w:lang w:val="en-US" w:bidi="ar-SA"/>
              </w:rPr>
              <w:t>全视角LCD液晶；高档LED背光</w:t>
            </w:r>
          </w:p>
          <w:p w:rsidR="00941F93" w:rsidRDefault="006D3214">
            <w:pPr>
              <w:widowControl/>
              <w:autoSpaceDE/>
              <w:autoSpaceDN/>
              <w:rPr>
                <w:color w:val="000000"/>
                <w:sz w:val="20"/>
                <w:szCs w:val="20"/>
                <w:lang w:val="en-US" w:bidi="ar-SA"/>
              </w:rPr>
            </w:pPr>
            <w:r>
              <w:rPr>
                <w:rFonts w:hint="eastAsia"/>
                <w:color w:val="000000"/>
                <w:sz w:val="20"/>
                <w:szCs w:val="20"/>
                <w:lang w:val="en-US" w:bidi="ar-SA"/>
              </w:rPr>
              <w:t>加粗精钢挂钩；防水面膜</w:t>
            </w:r>
          </w:p>
        </w:tc>
      </w:tr>
    </w:tbl>
    <w:p w:rsidR="00941F93" w:rsidRDefault="00941F93">
      <w:pPr>
        <w:pStyle w:val="3"/>
        <w:spacing w:line="360" w:lineRule="auto"/>
        <w:ind w:left="0" w:firstLineChars="100" w:firstLine="201"/>
        <w:rPr>
          <w:sz w:val="20"/>
          <w:szCs w:val="20"/>
          <w:lang w:val="en-US"/>
        </w:rPr>
      </w:pPr>
    </w:p>
    <w:p w:rsidR="00941F93" w:rsidRDefault="00941F93">
      <w:pPr>
        <w:pStyle w:val="3"/>
        <w:spacing w:line="360" w:lineRule="auto"/>
        <w:ind w:left="0" w:firstLineChars="100" w:firstLine="201"/>
        <w:rPr>
          <w:sz w:val="20"/>
          <w:szCs w:val="20"/>
          <w:lang w:val="en-US"/>
        </w:rPr>
      </w:pPr>
    </w:p>
    <w:p w:rsidR="00941F93" w:rsidRDefault="006D3214">
      <w:pPr>
        <w:pStyle w:val="3"/>
        <w:spacing w:line="360" w:lineRule="auto"/>
        <w:ind w:left="0" w:firstLineChars="100" w:firstLine="240"/>
        <w:rPr>
          <w:b w:val="0"/>
          <w:lang w:val="en-US"/>
        </w:rPr>
      </w:pPr>
      <w:r>
        <w:rPr>
          <w:b w:val="0"/>
          <w:lang w:val="en-US"/>
        </w:rPr>
        <w:t>4</w:t>
      </w:r>
      <w:r>
        <w:rPr>
          <w:rFonts w:hint="eastAsia"/>
          <w:b w:val="0"/>
          <w:lang w:val="en-US"/>
        </w:rPr>
        <w:t>、 医疗废弃物手持终端设备管理软件技术参数</w:t>
      </w:r>
    </w:p>
    <w:tbl>
      <w:tblPr>
        <w:tblW w:w="10131" w:type="dxa"/>
        <w:jc w:val="center"/>
        <w:tblLayout w:type="fixed"/>
        <w:tblCellMar>
          <w:left w:w="0" w:type="dxa"/>
          <w:right w:w="0" w:type="dxa"/>
        </w:tblCellMar>
        <w:tblLook w:val="04A0" w:firstRow="1" w:lastRow="0" w:firstColumn="1" w:lastColumn="0" w:noHBand="0" w:noVBand="1"/>
      </w:tblPr>
      <w:tblGrid>
        <w:gridCol w:w="1004"/>
        <w:gridCol w:w="9127"/>
      </w:tblGrid>
      <w:tr w:rsidR="00941F93">
        <w:trPr>
          <w:trHeight w:val="482"/>
          <w:tblHeader/>
          <w:jc w:val="center"/>
        </w:trPr>
        <w:tc>
          <w:tcPr>
            <w:tcW w:w="10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41F93" w:rsidRDefault="006D3214">
            <w:pPr>
              <w:jc w:val="center"/>
              <w:rPr>
                <w:b/>
                <w:bCs/>
                <w:sz w:val="20"/>
                <w:szCs w:val="20"/>
              </w:rPr>
            </w:pPr>
            <w:r>
              <w:rPr>
                <w:rFonts w:hint="eastAsia"/>
                <w:b/>
                <w:bCs/>
                <w:sz w:val="20"/>
                <w:szCs w:val="20"/>
              </w:rPr>
              <w:t>序号</w:t>
            </w:r>
          </w:p>
        </w:tc>
        <w:tc>
          <w:tcPr>
            <w:tcW w:w="9127"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rsidR="00941F93" w:rsidRDefault="006D3214">
            <w:pPr>
              <w:jc w:val="center"/>
              <w:rPr>
                <w:b/>
                <w:bCs/>
                <w:sz w:val="20"/>
                <w:szCs w:val="20"/>
              </w:rPr>
            </w:pPr>
            <w:r>
              <w:rPr>
                <w:rFonts w:hint="eastAsia"/>
                <w:b/>
                <w:bCs/>
                <w:sz w:val="20"/>
                <w:szCs w:val="20"/>
              </w:rPr>
              <w:t>技术参数指标</w:t>
            </w:r>
          </w:p>
        </w:tc>
      </w:tr>
      <w:tr w:rsidR="00941F93">
        <w:trPr>
          <w:trHeight w:val="482"/>
          <w:jc w:val="center"/>
        </w:trPr>
        <w:tc>
          <w:tcPr>
            <w:tcW w:w="1013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941F93" w:rsidRDefault="006D3214">
            <w:pPr>
              <w:rPr>
                <w:b/>
                <w:bCs/>
                <w:sz w:val="20"/>
                <w:szCs w:val="20"/>
              </w:rPr>
            </w:pPr>
            <w:r>
              <w:rPr>
                <w:rFonts w:hint="eastAsia"/>
                <w:b/>
                <w:bCs/>
                <w:sz w:val="20"/>
                <w:szCs w:val="20"/>
                <w:lang w:val="en-US"/>
              </w:rPr>
              <w:t>一．</w:t>
            </w:r>
            <w:r>
              <w:rPr>
                <w:rFonts w:hint="eastAsia"/>
                <w:b/>
                <w:bCs/>
                <w:sz w:val="20"/>
                <w:szCs w:val="20"/>
              </w:rPr>
              <w:t>功能要求</w:t>
            </w:r>
          </w:p>
        </w:tc>
      </w:tr>
      <w:tr w:rsidR="00941F93">
        <w:trPr>
          <w:trHeight w:val="482"/>
          <w:jc w:val="center"/>
        </w:trPr>
        <w:tc>
          <w:tcPr>
            <w:tcW w:w="1004"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rsidR="00941F93" w:rsidRDefault="006D3214">
            <w:pPr>
              <w:jc w:val="center"/>
              <w:rPr>
                <w:color w:val="000000"/>
                <w:sz w:val="20"/>
                <w:szCs w:val="20"/>
                <w:lang w:val="en-US" w:bidi="ar-SA"/>
              </w:rPr>
            </w:pPr>
            <w:r>
              <w:rPr>
                <w:rFonts w:hint="eastAsia"/>
                <w:color w:val="000000"/>
                <w:sz w:val="20"/>
                <w:szCs w:val="20"/>
                <w:lang w:val="en-US" w:bidi="ar-SA"/>
              </w:rPr>
              <w:t>1</w:t>
            </w:r>
          </w:p>
        </w:tc>
        <w:tc>
          <w:tcPr>
            <w:tcW w:w="9127"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rsidR="00941F93" w:rsidRDefault="006D3214">
            <w:pPr>
              <w:rPr>
                <w:color w:val="000000"/>
                <w:sz w:val="20"/>
                <w:szCs w:val="20"/>
                <w:lang w:val="en-US" w:bidi="ar-SA"/>
              </w:rPr>
            </w:pPr>
            <w:r>
              <w:rPr>
                <w:rFonts w:hint="eastAsia"/>
                <w:color w:val="000000"/>
                <w:sz w:val="20"/>
                <w:szCs w:val="20"/>
                <w:lang w:val="en-US" w:bidi="ar-SA"/>
              </w:rPr>
              <w:t>软件工作流程严格按照国家相关医疗废物法律法规要求设计（国务院380号；卫生部第36号；卫生部、国家环境保护总局第21号；卫生部、国家环境保护总局：卫医发[2003]287号；国家环境保护总局：环发[2003]188号，设计流程框架完全按照相关法律法规设计。</w:t>
            </w:r>
          </w:p>
        </w:tc>
      </w:tr>
      <w:tr w:rsidR="00941F93">
        <w:trPr>
          <w:trHeight w:val="482"/>
          <w:jc w:val="center"/>
        </w:trPr>
        <w:tc>
          <w:tcPr>
            <w:tcW w:w="1004" w:type="dxa"/>
            <w:tcBorders>
              <w:top w:val="single" w:sz="4" w:space="0" w:color="auto"/>
              <w:left w:val="single" w:sz="4" w:space="0" w:color="auto"/>
              <w:bottom w:val="single" w:sz="4" w:space="0" w:color="auto"/>
              <w:right w:val="single" w:sz="4" w:space="0" w:color="auto"/>
            </w:tcBorders>
            <w:vAlign w:val="center"/>
          </w:tcPr>
          <w:p w:rsidR="00941F93" w:rsidRDefault="006D3214">
            <w:pPr>
              <w:jc w:val="center"/>
              <w:rPr>
                <w:color w:val="000000"/>
                <w:sz w:val="20"/>
                <w:szCs w:val="20"/>
                <w:lang w:val="en-US" w:bidi="ar-SA"/>
              </w:rPr>
            </w:pPr>
            <w:r>
              <w:rPr>
                <w:rFonts w:hint="eastAsia"/>
                <w:color w:val="000000"/>
                <w:sz w:val="20"/>
                <w:szCs w:val="20"/>
                <w:lang w:val="en-US" w:bidi="ar-SA"/>
              </w:rPr>
              <w:t>2</w:t>
            </w:r>
          </w:p>
        </w:tc>
        <w:tc>
          <w:tcPr>
            <w:tcW w:w="9127"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rsidR="00941F93" w:rsidRDefault="006D3214">
            <w:pPr>
              <w:rPr>
                <w:color w:val="000000"/>
                <w:sz w:val="20"/>
                <w:szCs w:val="20"/>
                <w:lang w:val="en-US" w:bidi="ar-SA"/>
              </w:rPr>
            </w:pPr>
            <w:r>
              <w:rPr>
                <w:rFonts w:hint="eastAsia"/>
                <w:color w:val="000000"/>
                <w:sz w:val="20"/>
                <w:szCs w:val="20"/>
                <w:lang w:val="en-US" w:bidi="ar-SA"/>
              </w:rPr>
              <w:t>数据采集终端软件功能需满足医废数据按照医废不同类型分类收集，将各环节责任人身份信息、交接地点及时间信息采集，终端数据采集、分析、汇总、对比、上级报警功能。</w:t>
            </w:r>
          </w:p>
        </w:tc>
      </w:tr>
      <w:tr w:rsidR="00941F93">
        <w:trPr>
          <w:trHeight w:val="482"/>
          <w:jc w:val="center"/>
        </w:trPr>
        <w:tc>
          <w:tcPr>
            <w:tcW w:w="1004" w:type="dxa"/>
            <w:tcBorders>
              <w:top w:val="single" w:sz="4" w:space="0" w:color="auto"/>
              <w:left w:val="single" w:sz="4" w:space="0" w:color="auto"/>
              <w:bottom w:val="single" w:sz="4" w:space="0" w:color="auto"/>
              <w:right w:val="single" w:sz="4" w:space="0" w:color="auto"/>
            </w:tcBorders>
            <w:vAlign w:val="center"/>
          </w:tcPr>
          <w:p w:rsidR="00941F93" w:rsidRDefault="006D3214">
            <w:pPr>
              <w:jc w:val="center"/>
              <w:rPr>
                <w:color w:val="000000"/>
                <w:sz w:val="20"/>
                <w:szCs w:val="20"/>
                <w:lang w:val="en-US" w:bidi="ar-SA"/>
              </w:rPr>
            </w:pPr>
            <w:r>
              <w:rPr>
                <w:rFonts w:hint="eastAsia"/>
                <w:color w:val="000000"/>
                <w:sz w:val="20"/>
                <w:szCs w:val="20"/>
                <w:lang w:val="en-US" w:bidi="ar-SA"/>
              </w:rPr>
              <w:lastRenderedPageBreak/>
              <w:t>3</w:t>
            </w:r>
          </w:p>
        </w:tc>
        <w:tc>
          <w:tcPr>
            <w:tcW w:w="9127"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rsidR="00941F93" w:rsidRDefault="006D3214">
            <w:pPr>
              <w:pStyle w:val="11"/>
              <w:widowControl/>
              <w:autoSpaceDE/>
              <w:autoSpaceDN/>
              <w:ind w:left="0" w:firstLine="0"/>
              <w:jc w:val="both"/>
              <w:rPr>
                <w:color w:val="FF0000"/>
                <w:sz w:val="20"/>
                <w:szCs w:val="20"/>
                <w:lang w:val="en-US" w:bidi="ar-SA"/>
              </w:rPr>
            </w:pPr>
            <w:r>
              <w:rPr>
                <w:rFonts w:hint="eastAsia"/>
                <w:color w:val="000000"/>
                <w:sz w:val="20"/>
                <w:szCs w:val="20"/>
                <w:lang w:val="en-US" w:bidi="ar-SA"/>
              </w:rPr>
              <w:t>▲</w:t>
            </w:r>
            <w:r>
              <w:rPr>
                <w:rFonts w:hint="eastAsia"/>
                <w:sz w:val="20"/>
                <w:szCs w:val="20"/>
                <w:lang w:val="en-US" w:bidi="ar-SA"/>
              </w:rPr>
              <w:t>终端设备可在脱网状态下完成数据采集，</w:t>
            </w:r>
            <w:r>
              <w:rPr>
                <w:rFonts w:hint="eastAsia"/>
                <w:b/>
                <w:bCs/>
                <w:sz w:val="20"/>
                <w:szCs w:val="20"/>
                <w:lang w:val="en-US" w:bidi="ar-SA"/>
              </w:rPr>
              <w:t>提供操作录屏。</w:t>
            </w:r>
          </w:p>
        </w:tc>
      </w:tr>
      <w:tr w:rsidR="00941F93">
        <w:trPr>
          <w:trHeight w:val="482"/>
          <w:jc w:val="center"/>
        </w:trPr>
        <w:tc>
          <w:tcPr>
            <w:tcW w:w="1004" w:type="dxa"/>
            <w:tcBorders>
              <w:top w:val="single" w:sz="4" w:space="0" w:color="auto"/>
              <w:left w:val="single" w:sz="4" w:space="0" w:color="auto"/>
              <w:bottom w:val="single" w:sz="4" w:space="0" w:color="auto"/>
              <w:right w:val="single" w:sz="4" w:space="0" w:color="auto"/>
            </w:tcBorders>
            <w:vAlign w:val="center"/>
          </w:tcPr>
          <w:p w:rsidR="00941F93" w:rsidRDefault="006D3214">
            <w:pPr>
              <w:jc w:val="center"/>
              <w:rPr>
                <w:color w:val="000000"/>
                <w:sz w:val="20"/>
                <w:szCs w:val="20"/>
                <w:lang w:val="en-US" w:bidi="ar-SA"/>
              </w:rPr>
            </w:pPr>
            <w:r>
              <w:rPr>
                <w:rFonts w:hint="eastAsia"/>
                <w:color w:val="000000"/>
                <w:sz w:val="20"/>
                <w:szCs w:val="20"/>
                <w:lang w:val="en-US" w:bidi="ar-SA"/>
              </w:rPr>
              <w:t>4</w:t>
            </w:r>
          </w:p>
        </w:tc>
        <w:tc>
          <w:tcPr>
            <w:tcW w:w="9127"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rsidR="00941F93" w:rsidRDefault="006D3214">
            <w:pPr>
              <w:rPr>
                <w:color w:val="000000"/>
                <w:sz w:val="20"/>
                <w:szCs w:val="20"/>
                <w:lang w:val="en-US" w:bidi="ar-SA"/>
              </w:rPr>
            </w:pPr>
            <w:r>
              <w:rPr>
                <w:rFonts w:hint="eastAsia"/>
                <w:color w:val="000000"/>
                <w:sz w:val="20"/>
                <w:szCs w:val="20"/>
                <w:lang w:val="en-US" w:bidi="ar-SA"/>
              </w:rPr>
              <w:t>▲医废定制版软件，含数据上传模块，与现有医院医废管理平台无缝对接</w:t>
            </w:r>
          </w:p>
        </w:tc>
      </w:tr>
      <w:tr w:rsidR="00941F93">
        <w:trPr>
          <w:trHeight w:val="482"/>
          <w:jc w:val="center"/>
        </w:trPr>
        <w:tc>
          <w:tcPr>
            <w:tcW w:w="1004" w:type="dxa"/>
            <w:tcBorders>
              <w:top w:val="single" w:sz="4" w:space="0" w:color="auto"/>
              <w:left w:val="single" w:sz="4" w:space="0" w:color="auto"/>
              <w:bottom w:val="single" w:sz="4" w:space="0" w:color="auto"/>
              <w:right w:val="single" w:sz="4" w:space="0" w:color="auto"/>
            </w:tcBorders>
            <w:vAlign w:val="center"/>
          </w:tcPr>
          <w:p w:rsidR="00941F93" w:rsidRDefault="006D3214">
            <w:pPr>
              <w:jc w:val="center"/>
              <w:rPr>
                <w:color w:val="000000"/>
                <w:sz w:val="20"/>
                <w:szCs w:val="20"/>
                <w:lang w:val="en-US" w:bidi="ar-SA"/>
              </w:rPr>
            </w:pPr>
            <w:r>
              <w:rPr>
                <w:rFonts w:hint="eastAsia"/>
                <w:color w:val="000000"/>
                <w:sz w:val="20"/>
                <w:szCs w:val="20"/>
                <w:lang w:val="en-US" w:bidi="ar-SA"/>
              </w:rPr>
              <w:t>5</w:t>
            </w:r>
          </w:p>
        </w:tc>
        <w:tc>
          <w:tcPr>
            <w:tcW w:w="9127" w:type="dxa"/>
            <w:tcBorders>
              <w:left w:val="nil"/>
              <w:bottom w:val="single" w:sz="4" w:space="0" w:color="auto"/>
              <w:right w:val="single" w:sz="4" w:space="0" w:color="auto"/>
            </w:tcBorders>
            <w:tcMar>
              <w:top w:w="0" w:type="dxa"/>
              <w:left w:w="108" w:type="dxa"/>
              <w:bottom w:w="0" w:type="dxa"/>
              <w:right w:w="108" w:type="dxa"/>
            </w:tcMar>
            <w:vAlign w:val="center"/>
          </w:tcPr>
          <w:p w:rsidR="00941F93" w:rsidRDefault="006D3214">
            <w:pPr>
              <w:rPr>
                <w:color w:val="000000"/>
                <w:sz w:val="20"/>
                <w:szCs w:val="20"/>
                <w:lang w:val="en-US" w:bidi="ar-SA"/>
              </w:rPr>
            </w:pPr>
            <w:r>
              <w:rPr>
                <w:rFonts w:hint="eastAsia"/>
                <w:color w:val="000000"/>
                <w:sz w:val="20"/>
                <w:szCs w:val="20"/>
                <w:lang w:val="en-US" w:bidi="ar-SA"/>
              </w:rPr>
              <w:t>软件要求使用简单，管理方便，资源占用少，采购单位仅提供固定IP。</w:t>
            </w:r>
          </w:p>
        </w:tc>
      </w:tr>
      <w:tr w:rsidR="00941F93">
        <w:trPr>
          <w:trHeight w:val="950"/>
          <w:jc w:val="center"/>
        </w:trPr>
        <w:tc>
          <w:tcPr>
            <w:tcW w:w="1004" w:type="dxa"/>
            <w:tcBorders>
              <w:top w:val="single" w:sz="4" w:space="0" w:color="auto"/>
              <w:left w:val="single" w:sz="4" w:space="0" w:color="auto"/>
              <w:bottom w:val="single" w:sz="4" w:space="0" w:color="auto"/>
              <w:right w:val="single" w:sz="4" w:space="0" w:color="auto"/>
            </w:tcBorders>
            <w:vAlign w:val="center"/>
          </w:tcPr>
          <w:p w:rsidR="00941F93" w:rsidRDefault="006D3214">
            <w:pPr>
              <w:jc w:val="center"/>
              <w:rPr>
                <w:color w:val="000000"/>
                <w:sz w:val="20"/>
                <w:szCs w:val="20"/>
                <w:lang w:val="en-US" w:bidi="ar-SA"/>
              </w:rPr>
            </w:pPr>
            <w:r>
              <w:rPr>
                <w:rFonts w:hint="eastAsia"/>
                <w:color w:val="000000"/>
                <w:sz w:val="20"/>
                <w:szCs w:val="20"/>
                <w:lang w:val="en-US" w:bidi="ar-SA"/>
              </w:rPr>
              <w:t>6</w:t>
            </w:r>
          </w:p>
        </w:tc>
        <w:tc>
          <w:tcPr>
            <w:tcW w:w="9127" w:type="dxa"/>
            <w:tcBorders>
              <w:left w:val="nil"/>
              <w:bottom w:val="single" w:sz="4" w:space="0" w:color="auto"/>
              <w:right w:val="single" w:sz="4" w:space="0" w:color="auto"/>
            </w:tcBorders>
            <w:tcMar>
              <w:top w:w="0" w:type="dxa"/>
              <w:left w:w="108" w:type="dxa"/>
              <w:bottom w:w="0" w:type="dxa"/>
              <w:right w:w="108" w:type="dxa"/>
            </w:tcMar>
            <w:vAlign w:val="center"/>
          </w:tcPr>
          <w:p w:rsidR="00941F93" w:rsidRDefault="006D3214">
            <w:pPr>
              <w:rPr>
                <w:color w:val="000000"/>
                <w:sz w:val="20"/>
                <w:szCs w:val="20"/>
                <w:lang w:val="en-US" w:bidi="ar-SA"/>
              </w:rPr>
            </w:pPr>
            <w:r>
              <w:rPr>
                <w:rFonts w:hint="eastAsia"/>
                <w:color w:val="000000"/>
                <w:sz w:val="20"/>
                <w:szCs w:val="20"/>
                <w:lang w:val="en-US" w:bidi="ar-SA"/>
              </w:rPr>
              <w:t>▲</w:t>
            </w:r>
            <w:r>
              <w:rPr>
                <w:rFonts w:hint="eastAsia"/>
                <w:b/>
                <w:bCs/>
                <w:color w:val="000000"/>
                <w:sz w:val="20"/>
                <w:szCs w:val="20"/>
                <w:lang w:val="en-US" w:bidi="ar-SA"/>
              </w:rPr>
              <w:t>医疗机构的数据采集方案：</w:t>
            </w:r>
            <w:r>
              <w:rPr>
                <w:rFonts w:hint="eastAsia"/>
                <w:b/>
                <w:bCs/>
                <w:color w:val="000000"/>
                <w:sz w:val="20"/>
                <w:szCs w:val="20"/>
                <w:highlight w:val="yellow"/>
                <w:lang w:val="en-US" w:bidi="ar-SA"/>
              </w:rPr>
              <w:t>手持数据采集终端+手持蓝牙秤，</w:t>
            </w:r>
            <w:r>
              <w:rPr>
                <w:rFonts w:hint="eastAsia"/>
                <w:b/>
                <w:bCs/>
                <w:color w:val="000000"/>
                <w:sz w:val="20"/>
                <w:szCs w:val="20"/>
                <w:lang w:val="en-US" w:bidi="ar-SA"/>
              </w:rPr>
              <w:t>提供截图。（医院端和监管端）</w:t>
            </w:r>
          </w:p>
        </w:tc>
      </w:tr>
      <w:tr w:rsidR="00941F93">
        <w:trPr>
          <w:trHeight w:val="482"/>
          <w:jc w:val="center"/>
        </w:trPr>
        <w:tc>
          <w:tcPr>
            <w:tcW w:w="1004" w:type="dxa"/>
            <w:tcBorders>
              <w:top w:val="single" w:sz="4" w:space="0" w:color="auto"/>
              <w:left w:val="single" w:sz="4" w:space="0" w:color="auto"/>
              <w:bottom w:val="single" w:sz="4" w:space="0" w:color="auto"/>
              <w:right w:val="single" w:sz="4" w:space="0" w:color="auto"/>
            </w:tcBorders>
            <w:vAlign w:val="center"/>
          </w:tcPr>
          <w:p w:rsidR="00941F93" w:rsidRDefault="006D3214">
            <w:pPr>
              <w:jc w:val="center"/>
              <w:rPr>
                <w:color w:val="000000"/>
                <w:sz w:val="20"/>
                <w:szCs w:val="20"/>
                <w:lang w:val="en-US" w:bidi="ar-SA"/>
              </w:rPr>
            </w:pPr>
            <w:r>
              <w:rPr>
                <w:rFonts w:hint="eastAsia"/>
                <w:color w:val="000000"/>
                <w:sz w:val="20"/>
                <w:szCs w:val="20"/>
                <w:lang w:val="en-US" w:bidi="ar-SA"/>
              </w:rPr>
              <w:t>7</w:t>
            </w:r>
          </w:p>
        </w:tc>
        <w:tc>
          <w:tcPr>
            <w:tcW w:w="9127"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rsidR="00941F93" w:rsidRDefault="006D3214">
            <w:pPr>
              <w:rPr>
                <w:color w:val="000000"/>
                <w:sz w:val="20"/>
                <w:szCs w:val="20"/>
                <w:lang w:val="en-US" w:bidi="ar-SA"/>
              </w:rPr>
            </w:pPr>
            <w:r>
              <w:rPr>
                <w:rFonts w:hint="eastAsia"/>
                <w:color w:val="000000"/>
                <w:sz w:val="20"/>
                <w:szCs w:val="20"/>
                <w:lang w:val="en-US" w:bidi="ar-SA"/>
              </w:rPr>
              <w:t>保证系统稳定性，避免蓝牙通讯冲突，蓝牙协议定制开发。</w:t>
            </w:r>
          </w:p>
        </w:tc>
      </w:tr>
      <w:tr w:rsidR="00941F93">
        <w:trPr>
          <w:trHeight w:val="482"/>
          <w:jc w:val="center"/>
        </w:trPr>
        <w:tc>
          <w:tcPr>
            <w:tcW w:w="10131" w:type="dxa"/>
            <w:gridSpan w:val="2"/>
            <w:tcBorders>
              <w:top w:val="single" w:sz="4" w:space="0" w:color="auto"/>
              <w:left w:val="single" w:sz="4" w:space="0" w:color="auto"/>
              <w:bottom w:val="single" w:sz="4" w:space="0" w:color="auto"/>
              <w:right w:val="single" w:sz="4" w:space="0" w:color="auto"/>
            </w:tcBorders>
            <w:vAlign w:val="center"/>
          </w:tcPr>
          <w:p w:rsidR="00941F93" w:rsidRDefault="006D3214">
            <w:pPr>
              <w:jc w:val="both"/>
              <w:rPr>
                <w:b/>
                <w:bCs/>
                <w:sz w:val="20"/>
                <w:szCs w:val="20"/>
              </w:rPr>
            </w:pPr>
            <w:r>
              <w:rPr>
                <w:rFonts w:hint="eastAsia"/>
                <w:b/>
                <w:bCs/>
                <w:sz w:val="20"/>
                <w:szCs w:val="20"/>
              </w:rPr>
              <w:t>二．运行环境</w:t>
            </w:r>
          </w:p>
        </w:tc>
      </w:tr>
      <w:tr w:rsidR="00941F93">
        <w:trPr>
          <w:trHeight w:val="482"/>
          <w:jc w:val="center"/>
        </w:trPr>
        <w:tc>
          <w:tcPr>
            <w:tcW w:w="1004" w:type="dxa"/>
            <w:tcBorders>
              <w:top w:val="nil"/>
              <w:left w:val="single" w:sz="4" w:space="0" w:color="auto"/>
              <w:bottom w:val="single" w:sz="4" w:space="0" w:color="auto"/>
              <w:right w:val="single" w:sz="4" w:space="0" w:color="auto"/>
            </w:tcBorders>
            <w:vAlign w:val="center"/>
          </w:tcPr>
          <w:p w:rsidR="00941F93" w:rsidRDefault="006D3214">
            <w:pPr>
              <w:jc w:val="center"/>
              <w:rPr>
                <w:color w:val="000000"/>
                <w:sz w:val="20"/>
                <w:szCs w:val="20"/>
                <w:lang w:val="en-US" w:bidi="ar-SA"/>
              </w:rPr>
            </w:pPr>
            <w:r>
              <w:rPr>
                <w:rFonts w:hint="eastAsia"/>
                <w:color w:val="000000"/>
                <w:sz w:val="20"/>
                <w:szCs w:val="20"/>
                <w:lang w:val="en-US" w:bidi="ar-SA"/>
              </w:rPr>
              <w:t>8</w:t>
            </w:r>
          </w:p>
        </w:tc>
        <w:tc>
          <w:tcPr>
            <w:tcW w:w="9127"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rsidR="00941F93" w:rsidRDefault="006D3214">
            <w:pPr>
              <w:rPr>
                <w:color w:val="000000"/>
                <w:sz w:val="20"/>
                <w:szCs w:val="20"/>
                <w:lang w:val="en-US" w:bidi="ar-SA"/>
              </w:rPr>
            </w:pPr>
            <w:r>
              <w:rPr>
                <w:rFonts w:hint="eastAsia"/>
                <w:color w:val="000000"/>
                <w:sz w:val="20"/>
                <w:szCs w:val="20"/>
                <w:lang w:val="en-US" w:bidi="ar-SA"/>
              </w:rPr>
              <w:t>安卓7.0及以上系统</w:t>
            </w:r>
          </w:p>
        </w:tc>
      </w:tr>
      <w:tr w:rsidR="00941F93">
        <w:trPr>
          <w:trHeight w:val="482"/>
          <w:jc w:val="center"/>
        </w:trPr>
        <w:tc>
          <w:tcPr>
            <w:tcW w:w="10131" w:type="dxa"/>
            <w:gridSpan w:val="2"/>
            <w:tcBorders>
              <w:top w:val="single" w:sz="4" w:space="0" w:color="auto"/>
              <w:left w:val="single" w:sz="4" w:space="0" w:color="auto"/>
              <w:bottom w:val="single" w:sz="4" w:space="0" w:color="auto"/>
              <w:right w:val="single" w:sz="4" w:space="0" w:color="auto"/>
            </w:tcBorders>
            <w:vAlign w:val="center"/>
          </w:tcPr>
          <w:p w:rsidR="00941F93" w:rsidRDefault="006D3214">
            <w:pPr>
              <w:jc w:val="both"/>
              <w:rPr>
                <w:b/>
                <w:bCs/>
                <w:sz w:val="20"/>
                <w:szCs w:val="20"/>
              </w:rPr>
            </w:pPr>
            <w:r>
              <w:rPr>
                <w:rFonts w:hint="eastAsia"/>
                <w:b/>
                <w:bCs/>
                <w:sz w:val="20"/>
                <w:szCs w:val="20"/>
              </w:rPr>
              <w:t>三．版本升级</w:t>
            </w:r>
          </w:p>
        </w:tc>
      </w:tr>
      <w:tr w:rsidR="00941F93">
        <w:trPr>
          <w:trHeight w:val="482"/>
          <w:jc w:val="center"/>
        </w:trPr>
        <w:tc>
          <w:tcPr>
            <w:tcW w:w="1004" w:type="dxa"/>
            <w:tcBorders>
              <w:top w:val="single" w:sz="4" w:space="0" w:color="auto"/>
              <w:left w:val="single" w:sz="4" w:space="0" w:color="auto"/>
              <w:bottom w:val="single" w:sz="4" w:space="0" w:color="auto"/>
              <w:right w:val="single" w:sz="4" w:space="0" w:color="auto"/>
            </w:tcBorders>
            <w:vAlign w:val="center"/>
          </w:tcPr>
          <w:p w:rsidR="00941F93" w:rsidRDefault="006D3214">
            <w:pPr>
              <w:jc w:val="center"/>
              <w:rPr>
                <w:color w:val="000000"/>
                <w:sz w:val="20"/>
                <w:szCs w:val="20"/>
                <w:lang w:val="en-US" w:bidi="ar-SA"/>
              </w:rPr>
            </w:pPr>
            <w:r>
              <w:rPr>
                <w:rFonts w:hint="eastAsia"/>
                <w:color w:val="000000"/>
                <w:sz w:val="20"/>
                <w:szCs w:val="20"/>
                <w:lang w:val="en-US" w:bidi="ar-SA"/>
              </w:rPr>
              <w:t>9</w:t>
            </w:r>
          </w:p>
        </w:tc>
        <w:tc>
          <w:tcPr>
            <w:tcW w:w="9127"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rsidR="00941F93" w:rsidRDefault="006D3214">
            <w:pPr>
              <w:rPr>
                <w:color w:val="000000"/>
                <w:sz w:val="20"/>
                <w:szCs w:val="20"/>
                <w:lang w:val="en-US" w:bidi="ar-SA"/>
              </w:rPr>
            </w:pPr>
            <w:r>
              <w:rPr>
                <w:rFonts w:hint="eastAsia"/>
                <w:color w:val="000000"/>
                <w:sz w:val="20"/>
                <w:szCs w:val="20"/>
                <w:lang w:val="en-US" w:bidi="ar-SA"/>
              </w:rPr>
              <w:t>支持远程升级功能</w:t>
            </w:r>
          </w:p>
        </w:tc>
      </w:tr>
      <w:tr w:rsidR="00941F93">
        <w:trPr>
          <w:trHeight w:val="482"/>
          <w:jc w:val="center"/>
        </w:trPr>
        <w:tc>
          <w:tcPr>
            <w:tcW w:w="10131" w:type="dxa"/>
            <w:gridSpan w:val="2"/>
            <w:tcBorders>
              <w:top w:val="single" w:sz="4" w:space="0" w:color="auto"/>
              <w:left w:val="single" w:sz="4" w:space="0" w:color="auto"/>
              <w:bottom w:val="single" w:sz="4" w:space="0" w:color="auto"/>
              <w:right w:val="single" w:sz="4" w:space="0" w:color="auto"/>
            </w:tcBorders>
            <w:vAlign w:val="center"/>
          </w:tcPr>
          <w:p w:rsidR="00941F93" w:rsidRDefault="006D3214">
            <w:pPr>
              <w:jc w:val="both"/>
              <w:rPr>
                <w:sz w:val="20"/>
                <w:szCs w:val="20"/>
              </w:rPr>
            </w:pPr>
            <w:r>
              <w:rPr>
                <w:rFonts w:hint="eastAsia"/>
                <w:b/>
                <w:bCs/>
                <w:sz w:val="20"/>
                <w:szCs w:val="20"/>
              </w:rPr>
              <w:t>四．系统维护</w:t>
            </w:r>
          </w:p>
        </w:tc>
      </w:tr>
      <w:tr w:rsidR="00941F93">
        <w:trPr>
          <w:trHeight w:val="482"/>
          <w:jc w:val="center"/>
        </w:trPr>
        <w:tc>
          <w:tcPr>
            <w:tcW w:w="1004" w:type="dxa"/>
            <w:tcBorders>
              <w:top w:val="single" w:sz="4" w:space="0" w:color="auto"/>
              <w:left w:val="single" w:sz="4" w:space="0" w:color="auto"/>
              <w:bottom w:val="single" w:sz="4" w:space="0" w:color="auto"/>
              <w:right w:val="single" w:sz="4" w:space="0" w:color="auto"/>
            </w:tcBorders>
            <w:vAlign w:val="center"/>
          </w:tcPr>
          <w:p w:rsidR="00941F93" w:rsidRDefault="006D3214">
            <w:pPr>
              <w:jc w:val="center"/>
              <w:rPr>
                <w:color w:val="000000"/>
                <w:sz w:val="20"/>
                <w:szCs w:val="20"/>
                <w:lang w:val="en-US" w:bidi="ar-SA"/>
              </w:rPr>
            </w:pPr>
            <w:r>
              <w:rPr>
                <w:rFonts w:hint="eastAsia"/>
                <w:color w:val="000000"/>
                <w:sz w:val="20"/>
                <w:szCs w:val="20"/>
                <w:lang w:val="en-US" w:bidi="ar-SA"/>
              </w:rPr>
              <w:t>10</w:t>
            </w:r>
          </w:p>
        </w:tc>
        <w:tc>
          <w:tcPr>
            <w:tcW w:w="9127"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rsidR="00941F93" w:rsidRDefault="006D3214">
            <w:pPr>
              <w:rPr>
                <w:color w:val="000000"/>
                <w:sz w:val="20"/>
                <w:szCs w:val="20"/>
                <w:lang w:val="en-US" w:bidi="ar-SA"/>
              </w:rPr>
            </w:pPr>
            <w:r>
              <w:rPr>
                <w:rFonts w:hint="eastAsia"/>
                <w:color w:val="000000"/>
                <w:sz w:val="20"/>
                <w:szCs w:val="20"/>
                <w:lang w:val="en-US" w:bidi="ar-SA"/>
              </w:rPr>
              <w:t>质保期内提供7天×24小时技术服务与支持电话，接到维修电话后2小时内技术响应，72小时以内到现场，提供不间断的服务直到结束，保证用户单位的正常运行。并提供固定2名技术客服人员随时提供技术服务。</w:t>
            </w:r>
          </w:p>
        </w:tc>
      </w:tr>
    </w:tbl>
    <w:p w:rsidR="00941F93" w:rsidRDefault="00941F93">
      <w:pPr>
        <w:pStyle w:val="4"/>
        <w:ind w:leftChars="0" w:left="0"/>
        <w:rPr>
          <w:rStyle w:val="30"/>
          <w:rFonts w:hint="default"/>
          <w:sz w:val="20"/>
          <w:szCs w:val="20"/>
          <w:highlight w:val="yellow"/>
        </w:rPr>
      </w:pPr>
    </w:p>
    <w:p w:rsidR="00941F93" w:rsidRDefault="006D3214">
      <w:pPr>
        <w:pStyle w:val="3"/>
        <w:spacing w:line="360" w:lineRule="auto"/>
        <w:ind w:left="0" w:firstLineChars="100" w:firstLine="240"/>
        <w:rPr>
          <w:b w:val="0"/>
          <w:lang w:val="en-US"/>
        </w:rPr>
      </w:pPr>
      <w:r>
        <w:rPr>
          <w:b w:val="0"/>
          <w:lang w:val="en-US"/>
        </w:rPr>
        <w:t>5、软件功能模块清单（提供截图）</w:t>
      </w:r>
    </w:p>
    <w:tbl>
      <w:tblPr>
        <w:tblStyle w:val="ad"/>
        <w:tblpPr w:leftFromText="180" w:rightFromText="180" w:vertAnchor="text" w:horzAnchor="page" w:tblpX="1089" w:tblpY="265"/>
        <w:tblOverlap w:val="never"/>
        <w:tblW w:w="9806" w:type="dxa"/>
        <w:tblLayout w:type="fixed"/>
        <w:tblLook w:val="04A0" w:firstRow="1" w:lastRow="0" w:firstColumn="1" w:lastColumn="0" w:noHBand="0" w:noVBand="1"/>
      </w:tblPr>
      <w:tblGrid>
        <w:gridCol w:w="1054"/>
        <w:gridCol w:w="2583"/>
        <w:gridCol w:w="6169"/>
      </w:tblGrid>
      <w:tr w:rsidR="00941F93">
        <w:trPr>
          <w:trHeight w:val="482"/>
        </w:trPr>
        <w:tc>
          <w:tcPr>
            <w:tcW w:w="1054" w:type="dxa"/>
            <w:vAlign w:val="center"/>
          </w:tcPr>
          <w:p w:rsidR="00941F93" w:rsidRDefault="006D3214">
            <w:pPr>
              <w:widowControl/>
              <w:jc w:val="center"/>
              <w:rPr>
                <w:b/>
                <w:bCs/>
                <w:color w:val="000000"/>
                <w:kern w:val="0"/>
                <w:sz w:val="20"/>
                <w:szCs w:val="20"/>
              </w:rPr>
            </w:pPr>
            <w:r>
              <w:rPr>
                <w:rFonts w:hint="eastAsia"/>
                <w:b/>
                <w:bCs/>
                <w:color w:val="000000"/>
                <w:kern w:val="0"/>
                <w:sz w:val="20"/>
                <w:szCs w:val="20"/>
              </w:rPr>
              <w:t>序号</w:t>
            </w:r>
          </w:p>
        </w:tc>
        <w:tc>
          <w:tcPr>
            <w:tcW w:w="2583" w:type="dxa"/>
            <w:vAlign w:val="center"/>
          </w:tcPr>
          <w:p w:rsidR="00941F93" w:rsidRDefault="006D3214">
            <w:pPr>
              <w:widowControl/>
              <w:jc w:val="center"/>
              <w:rPr>
                <w:b/>
                <w:bCs/>
                <w:color w:val="000000"/>
                <w:kern w:val="0"/>
                <w:sz w:val="20"/>
                <w:szCs w:val="20"/>
              </w:rPr>
            </w:pPr>
            <w:r>
              <w:rPr>
                <w:rFonts w:hint="eastAsia"/>
                <w:b/>
                <w:bCs/>
                <w:color w:val="000000"/>
                <w:kern w:val="0"/>
                <w:sz w:val="20"/>
                <w:szCs w:val="20"/>
              </w:rPr>
              <w:t>功能</w:t>
            </w:r>
          </w:p>
        </w:tc>
        <w:tc>
          <w:tcPr>
            <w:tcW w:w="6169" w:type="dxa"/>
            <w:vAlign w:val="center"/>
          </w:tcPr>
          <w:p w:rsidR="00941F93" w:rsidRDefault="006D3214">
            <w:pPr>
              <w:widowControl/>
              <w:jc w:val="center"/>
              <w:rPr>
                <w:b/>
                <w:bCs/>
                <w:color w:val="000000"/>
                <w:kern w:val="0"/>
                <w:sz w:val="20"/>
                <w:szCs w:val="20"/>
              </w:rPr>
            </w:pPr>
            <w:r>
              <w:rPr>
                <w:rFonts w:hint="eastAsia"/>
                <w:b/>
                <w:bCs/>
                <w:color w:val="000000"/>
                <w:kern w:val="0"/>
                <w:sz w:val="20"/>
                <w:szCs w:val="20"/>
              </w:rPr>
              <w:t>功能介绍</w:t>
            </w:r>
          </w:p>
        </w:tc>
      </w:tr>
      <w:tr w:rsidR="00941F93">
        <w:trPr>
          <w:trHeight w:val="2326"/>
        </w:trPr>
        <w:tc>
          <w:tcPr>
            <w:tcW w:w="1054" w:type="dxa"/>
            <w:vAlign w:val="center"/>
          </w:tcPr>
          <w:p w:rsidR="00941F93" w:rsidRDefault="006D3214">
            <w:pPr>
              <w:widowControl/>
              <w:jc w:val="center"/>
              <w:rPr>
                <w:color w:val="000000"/>
                <w:kern w:val="0"/>
                <w:sz w:val="20"/>
                <w:szCs w:val="20"/>
              </w:rPr>
            </w:pPr>
            <w:r>
              <w:rPr>
                <w:rFonts w:hint="eastAsia"/>
                <w:color w:val="000000"/>
                <w:kern w:val="0"/>
                <w:sz w:val="20"/>
                <w:szCs w:val="20"/>
                <w:lang w:val="en-US"/>
              </w:rPr>
              <w:t>1</w:t>
            </w:r>
          </w:p>
        </w:tc>
        <w:tc>
          <w:tcPr>
            <w:tcW w:w="2583" w:type="dxa"/>
            <w:vAlign w:val="center"/>
          </w:tcPr>
          <w:p w:rsidR="00941F93" w:rsidRDefault="006D3214">
            <w:pPr>
              <w:jc w:val="center"/>
              <w:rPr>
                <w:sz w:val="20"/>
                <w:szCs w:val="20"/>
                <w:lang w:val="en-US"/>
              </w:rPr>
            </w:pPr>
            <w:r>
              <w:rPr>
                <w:rFonts w:hint="eastAsia"/>
                <w:sz w:val="20"/>
                <w:szCs w:val="20"/>
                <w:lang w:val="en-US"/>
              </w:rPr>
              <w:t>转运</w:t>
            </w:r>
          </w:p>
          <w:p w:rsidR="00941F93" w:rsidRDefault="00941F93">
            <w:pPr>
              <w:jc w:val="center"/>
              <w:rPr>
                <w:lang w:val="en-US"/>
              </w:rPr>
            </w:pPr>
          </w:p>
        </w:tc>
        <w:tc>
          <w:tcPr>
            <w:tcW w:w="6169" w:type="dxa"/>
            <w:vAlign w:val="center"/>
          </w:tcPr>
          <w:p w:rsidR="00941F93" w:rsidRDefault="006D3214">
            <w:r>
              <w:rPr>
                <w:rFonts w:hint="eastAsia"/>
                <w:lang w:val="en-US"/>
              </w:rPr>
              <w:t>1.</w:t>
            </w:r>
            <w:r>
              <w:rPr>
                <w:rFonts w:hint="eastAsia"/>
              </w:rPr>
              <w:t>扫描</w:t>
            </w:r>
            <w:r>
              <w:rPr>
                <w:rFonts w:hint="eastAsia"/>
                <w:lang w:val="en-US"/>
              </w:rPr>
              <w:t>人员信息</w:t>
            </w:r>
            <w:r>
              <w:rPr>
                <w:rFonts w:hint="eastAsia"/>
              </w:rPr>
              <w:t>二维码</w:t>
            </w:r>
            <w:r>
              <w:rPr>
                <w:rFonts w:hint="eastAsia"/>
                <w:lang w:val="en-US"/>
              </w:rPr>
              <w:t>锁定责任人</w:t>
            </w:r>
          </w:p>
          <w:p w:rsidR="00941F93" w:rsidRDefault="006D3214">
            <w:pPr>
              <w:pStyle w:val="4"/>
              <w:ind w:leftChars="0" w:left="0"/>
              <w:rPr>
                <w:rFonts w:hint="default"/>
              </w:rPr>
            </w:pPr>
            <w:r>
              <w:t>2.扫描医废种类二维码锁定医废类型</w:t>
            </w:r>
          </w:p>
          <w:p w:rsidR="00941F93" w:rsidRDefault="006D3214">
            <w:pPr>
              <w:rPr>
                <w:lang w:val="en-US"/>
              </w:rPr>
            </w:pPr>
            <w:r>
              <w:rPr>
                <w:rFonts w:hint="eastAsia"/>
                <w:lang w:val="en-US"/>
              </w:rPr>
              <w:t>3.锁定称重重量</w:t>
            </w:r>
          </w:p>
          <w:p w:rsidR="00941F93" w:rsidRDefault="00941F93">
            <w:pPr>
              <w:pStyle w:val="4"/>
              <w:ind w:leftChars="0" w:left="0"/>
              <w:rPr>
                <w:rFonts w:hint="default"/>
              </w:rPr>
            </w:pPr>
          </w:p>
          <w:p w:rsidR="00941F93" w:rsidRDefault="00941F93">
            <w:pPr>
              <w:pStyle w:val="4"/>
              <w:ind w:left="1320"/>
              <w:rPr>
                <w:rFonts w:hint="default"/>
              </w:rPr>
            </w:pPr>
          </w:p>
        </w:tc>
      </w:tr>
      <w:tr w:rsidR="00941F93">
        <w:trPr>
          <w:trHeight w:val="2326"/>
        </w:trPr>
        <w:tc>
          <w:tcPr>
            <w:tcW w:w="1054" w:type="dxa"/>
            <w:vAlign w:val="center"/>
          </w:tcPr>
          <w:p w:rsidR="00941F93" w:rsidRDefault="006D3214">
            <w:pPr>
              <w:widowControl/>
              <w:jc w:val="center"/>
              <w:rPr>
                <w:color w:val="000000"/>
                <w:kern w:val="0"/>
                <w:sz w:val="20"/>
                <w:szCs w:val="20"/>
                <w:lang w:val="en-US"/>
              </w:rPr>
            </w:pPr>
            <w:r>
              <w:rPr>
                <w:rFonts w:hint="eastAsia"/>
                <w:color w:val="000000"/>
                <w:kern w:val="0"/>
                <w:sz w:val="20"/>
                <w:szCs w:val="20"/>
                <w:lang w:val="en-US"/>
              </w:rPr>
              <w:t>2</w:t>
            </w:r>
          </w:p>
        </w:tc>
        <w:tc>
          <w:tcPr>
            <w:tcW w:w="2583" w:type="dxa"/>
            <w:vAlign w:val="center"/>
          </w:tcPr>
          <w:p w:rsidR="00941F93" w:rsidRDefault="006D3214">
            <w:pPr>
              <w:jc w:val="center"/>
              <w:rPr>
                <w:lang w:val="en-US"/>
              </w:rPr>
            </w:pPr>
            <w:r>
              <w:rPr>
                <w:rFonts w:hint="eastAsia"/>
                <w:lang w:val="en-US"/>
              </w:rPr>
              <w:t>入库</w:t>
            </w:r>
          </w:p>
        </w:tc>
        <w:tc>
          <w:tcPr>
            <w:tcW w:w="6169" w:type="dxa"/>
            <w:vAlign w:val="center"/>
          </w:tcPr>
          <w:p w:rsidR="00941F93" w:rsidRDefault="006D3214">
            <w:pPr>
              <w:numPr>
                <w:ilvl w:val="0"/>
                <w:numId w:val="3"/>
              </w:numPr>
            </w:pPr>
            <w:r>
              <w:rPr>
                <w:rFonts w:hint="eastAsia"/>
              </w:rPr>
              <w:t>扫描</w:t>
            </w:r>
            <w:r>
              <w:rPr>
                <w:rFonts w:hint="eastAsia"/>
                <w:lang w:val="en-US"/>
              </w:rPr>
              <w:t>人员信息</w:t>
            </w:r>
            <w:r>
              <w:rPr>
                <w:rFonts w:hint="eastAsia"/>
              </w:rPr>
              <w:t>二维码</w:t>
            </w:r>
            <w:r>
              <w:rPr>
                <w:rFonts w:hint="eastAsia"/>
                <w:lang w:val="en-US"/>
              </w:rPr>
              <w:t>锁定责任人</w:t>
            </w:r>
          </w:p>
          <w:p w:rsidR="00941F93" w:rsidRDefault="006D3214">
            <w:pPr>
              <w:rPr>
                <w:lang w:val="en-US"/>
              </w:rPr>
            </w:pPr>
            <w:r>
              <w:rPr>
                <w:rFonts w:hint="eastAsia"/>
                <w:lang w:val="en-US"/>
              </w:rPr>
              <w:t>2.</w:t>
            </w:r>
            <w:r>
              <w:rPr>
                <w:rFonts w:hint="eastAsia"/>
              </w:rPr>
              <w:t>二次称重</w:t>
            </w:r>
            <w:r>
              <w:rPr>
                <w:rFonts w:hint="eastAsia"/>
                <w:lang w:val="en-US"/>
              </w:rPr>
              <w:t>核对总重量入库</w:t>
            </w:r>
          </w:p>
          <w:p w:rsidR="00941F93" w:rsidRDefault="00941F93">
            <w:pPr>
              <w:pStyle w:val="4"/>
              <w:ind w:leftChars="0" w:left="0"/>
              <w:rPr>
                <w:rFonts w:hint="default"/>
                <w:sz w:val="20"/>
                <w:szCs w:val="20"/>
              </w:rPr>
            </w:pPr>
          </w:p>
        </w:tc>
      </w:tr>
      <w:tr w:rsidR="00941F93">
        <w:trPr>
          <w:trHeight w:val="2326"/>
        </w:trPr>
        <w:tc>
          <w:tcPr>
            <w:tcW w:w="1054" w:type="dxa"/>
            <w:vAlign w:val="center"/>
          </w:tcPr>
          <w:p w:rsidR="00941F93" w:rsidRDefault="006D3214">
            <w:pPr>
              <w:widowControl/>
              <w:jc w:val="center"/>
              <w:rPr>
                <w:color w:val="000000"/>
                <w:kern w:val="0"/>
                <w:sz w:val="20"/>
                <w:szCs w:val="20"/>
                <w:lang w:val="en-US"/>
              </w:rPr>
            </w:pPr>
            <w:r>
              <w:rPr>
                <w:rFonts w:hint="eastAsia"/>
                <w:color w:val="000000"/>
                <w:kern w:val="0"/>
                <w:sz w:val="20"/>
                <w:szCs w:val="20"/>
                <w:lang w:val="en-US"/>
              </w:rPr>
              <w:t>3</w:t>
            </w:r>
          </w:p>
        </w:tc>
        <w:tc>
          <w:tcPr>
            <w:tcW w:w="2583" w:type="dxa"/>
            <w:vAlign w:val="center"/>
          </w:tcPr>
          <w:p w:rsidR="00941F93" w:rsidRDefault="006D3214">
            <w:pPr>
              <w:jc w:val="center"/>
              <w:rPr>
                <w:lang w:val="en-US"/>
              </w:rPr>
            </w:pPr>
            <w:r>
              <w:rPr>
                <w:rFonts w:hint="eastAsia"/>
                <w:lang w:val="en-US"/>
              </w:rPr>
              <w:t>出库</w:t>
            </w:r>
          </w:p>
        </w:tc>
        <w:tc>
          <w:tcPr>
            <w:tcW w:w="6169" w:type="dxa"/>
            <w:vAlign w:val="center"/>
          </w:tcPr>
          <w:p w:rsidR="00941F93" w:rsidRDefault="006D3214">
            <w:pPr>
              <w:numPr>
                <w:ilvl w:val="0"/>
                <w:numId w:val="4"/>
              </w:numPr>
              <w:rPr>
                <w:lang w:val="en-US"/>
              </w:rPr>
            </w:pPr>
            <w:r>
              <w:rPr>
                <w:rFonts w:hint="eastAsia"/>
              </w:rPr>
              <w:t>扫描</w:t>
            </w:r>
            <w:r>
              <w:rPr>
                <w:rFonts w:hint="eastAsia"/>
                <w:lang w:val="en-US"/>
              </w:rPr>
              <w:t>人员信息</w:t>
            </w:r>
            <w:r>
              <w:rPr>
                <w:rFonts w:hint="eastAsia"/>
              </w:rPr>
              <w:t>二维码</w:t>
            </w:r>
            <w:r>
              <w:rPr>
                <w:rFonts w:hint="eastAsia"/>
                <w:lang w:val="en-US"/>
              </w:rPr>
              <w:t>锁定责任人</w:t>
            </w:r>
          </w:p>
          <w:p w:rsidR="00941F93" w:rsidRDefault="006D3214">
            <w:pPr>
              <w:pStyle w:val="4"/>
              <w:ind w:leftChars="0" w:left="0"/>
              <w:rPr>
                <w:rFonts w:hint="default"/>
              </w:rPr>
            </w:pPr>
            <w:r>
              <w:t>2.扫描医废种类二维码锁定医废类型</w:t>
            </w:r>
          </w:p>
          <w:p w:rsidR="00941F93" w:rsidRDefault="006D3214">
            <w:pPr>
              <w:rPr>
                <w:lang w:val="en-US"/>
              </w:rPr>
            </w:pPr>
            <w:r>
              <w:rPr>
                <w:rFonts w:hint="eastAsia"/>
                <w:lang w:val="en-US"/>
              </w:rPr>
              <w:t>2.三</w:t>
            </w:r>
            <w:r>
              <w:rPr>
                <w:rFonts w:hint="eastAsia"/>
              </w:rPr>
              <w:t>次称重</w:t>
            </w:r>
            <w:r>
              <w:rPr>
                <w:rFonts w:hint="eastAsia"/>
                <w:lang w:val="en-US"/>
              </w:rPr>
              <w:t>核对总重量出库</w:t>
            </w:r>
          </w:p>
          <w:p w:rsidR="00941F93" w:rsidRDefault="00941F93">
            <w:pPr>
              <w:pStyle w:val="4"/>
              <w:ind w:leftChars="0" w:left="0"/>
              <w:rPr>
                <w:rFonts w:hint="default"/>
                <w:sz w:val="20"/>
                <w:szCs w:val="20"/>
              </w:rPr>
            </w:pPr>
          </w:p>
        </w:tc>
      </w:tr>
      <w:tr w:rsidR="00941F93">
        <w:trPr>
          <w:trHeight w:val="2326"/>
        </w:trPr>
        <w:tc>
          <w:tcPr>
            <w:tcW w:w="1054" w:type="dxa"/>
            <w:vAlign w:val="center"/>
          </w:tcPr>
          <w:p w:rsidR="00941F93" w:rsidRDefault="006D3214">
            <w:pPr>
              <w:widowControl/>
              <w:jc w:val="center"/>
              <w:rPr>
                <w:color w:val="000000"/>
                <w:kern w:val="0"/>
                <w:sz w:val="20"/>
                <w:szCs w:val="20"/>
                <w:lang w:val="en-US"/>
              </w:rPr>
            </w:pPr>
            <w:r>
              <w:rPr>
                <w:rFonts w:hint="eastAsia"/>
                <w:color w:val="000000"/>
                <w:kern w:val="0"/>
                <w:sz w:val="20"/>
                <w:szCs w:val="20"/>
                <w:lang w:val="en-US"/>
              </w:rPr>
              <w:lastRenderedPageBreak/>
              <w:t>4</w:t>
            </w:r>
          </w:p>
        </w:tc>
        <w:tc>
          <w:tcPr>
            <w:tcW w:w="2583" w:type="dxa"/>
            <w:vAlign w:val="center"/>
          </w:tcPr>
          <w:p w:rsidR="00941F93" w:rsidRDefault="006D3214">
            <w:pPr>
              <w:jc w:val="center"/>
              <w:rPr>
                <w:lang w:val="en-US"/>
              </w:rPr>
            </w:pPr>
            <w:r>
              <w:rPr>
                <w:rFonts w:hint="eastAsia"/>
                <w:lang w:val="en-US"/>
              </w:rPr>
              <w:t>统计分析</w:t>
            </w:r>
          </w:p>
        </w:tc>
        <w:tc>
          <w:tcPr>
            <w:tcW w:w="6169" w:type="dxa"/>
            <w:vAlign w:val="center"/>
          </w:tcPr>
          <w:p w:rsidR="00941F93" w:rsidRDefault="006D3214">
            <w:pPr>
              <w:pStyle w:val="4"/>
              <w:numPr>
                <w:ilvl w:val="0"/>
                <w:numId w:val="5"/>
              </w:numPr>
              <w:ind w:leftChars="0" w:left="0"/>
              <w:rPr>
                <w:rFonts w:hint="default"/>
              </w:rPr>
            </w:pPr>
            <w:r>
              <w:t>查看转运入库出库总重量记录，可进行重量比对</w:t>
            </w:r>
          </w:p>
          <w:p w:rsidR="00941F93" w:rsidRDefault="006D3214">
            <w:pPr>
              <w:rPr>
                <w:lang w:val="en-US"/>
              </w:rPr>
            </w:pPr>
            <w:r>
              <w:rPr>
                <w:rFonts w:hint="eastAsia"/>
                <w:lang w:val="en-US"/>
              </w:rPr>
              <w:t>2.查看转运入库出库明细</w:t>
            </w:r>
          </w:p>
          <w:p w:rsidR="00941F93" w:rsidRDefault="00941F93">
            <w:pPr>
              <w:rPr>
                <w:lang w:val="en-US"/>
              </w:rPr>
            </w:pPr>
          </w:p>
        </w:tc>
      </w:tr>
      <w:tr w:rsidR="00941F93">
        <w:trPr>
          <w:trHeight w:val="2326"/>
        </w:trPr>
        <w:tc>
          <w:tcPr>
            <w:tcW w:w="1054" w:type="dxa"/>
            <w:vAlign w:val="center"/>
          </w:tcPr>
          <w:p w:rsidR="00941F93" w:rsidRDefault="006D3214">
            <w:pPr>
              <w:widowControl/>
              <w:jc w:val="center"/>
              <w:rPr>
                <w:color w:val="000000"/>
                <w:kern w:val="0"/>
                <w:sz w:val="20"/>
                <w:szCs w:val="20"/>
                <w:lang w:val="en-US"/>
              </w:rPr>
            </w:pPr>
            <w:r>
              <w:rPr>
                <w:rFonts w:hint="eastAsia"/>
                <w:color w:val="000000"/>
                <w:kern w:val="0"/>
                <w:sz w:val="20"/>
                <w:szCs w:val="20"/>
                <w:lang w:val="en-US"/>
              </w:rPr>
              <w:t>5</w:t>
            </w:r>
          </w:p>
        </w:tc>
        <w:tc>
          <w:tcPr>
            <w:tcW w:w="2583" w:type="dxa"/>
            <w:vAlign w:val="center"/>
          </w:tcPr>
          <w:p w:rsidR="00941F93" w:rsidRDefault="006D3214">
            <w:pPr>
              <w:jc w:val="center"/>
              <w:rPr>
                <w:lang w:val="en-US"/>
              </w:rPr>
            </w:pPr>
            <w:r>
              <w:rPr>
                <w:rFonts w:hint="eastAsia"/>
                <w:lang w:val="en-US"/>
              </w:rPr>
              <w:t>管理功能</w:t>
            </w:r>
          </w:p>
        </w:tc>
        <w:tc>
          <w:tcPr>
            <w:tcW w:w="6169" w:type="dxa"/>
            <w:vAlign w:val="center"/>
          </w:tcPr>
          <w:p w:rsidR="00941F93" w:rsidRDefault="006D3214">
            <w:pPr>
              <w:numPr>
                <w:ilvl w:val="0"/>
                <w:numId w:val="6"/>
              </w:numPr>
              <w:rPr>
                <w:lang w:val="en-US"/>
              </w:rPr>
            </w:pPr>
            <w:r>
              <w:rPr>
                <w:rFonts w:hint="eastAsia"/>
                <w:lang w:val="en-US"/>
              </w:rPr>
              <w:t>版本更新</w:t>
            </w:r>
          </w:p>
          <w:p w:rsidR="00941F93" w:rsidRDefault="006D3214">
            <w:pPr>
              <w:pStyle w:val="4"/>
              <w:ind w:leftChars="0" w:left="0"/>
              <w:rPr>
                <w:rFonts w:hint="default"/>
              </w:rPr>
            </w:pPr>
            <w:r>
              <w:t>2.服务器地址设置</w:t>
            </w:r>
          </w:p>
          <w:p w:rsidR="00941F93" w:rsidRDefault="006D3214">
            <w:pPr>
              <w:rPr>
                <w:lang w:val="en-US"/>
              </w:rPr>
            </w:pPr>
            <w:r>
              <w:rPr>
                <w:rFonts w:hint="eastAsia"/>
                <w:lang w:val="en-US"/>
              </w:rPr>
              <w:t>3.MAC地址绑定</w:t>
            </w:r>
          </w:p>
          <w:p w:rsidR="00941F93" w:rsidRDefault="006D3214">
            <w:pPr>
              <w:pStyle w:val="4"/>
              <w:ind w:leftChars="0" w:left="0"/>
              <w:rPr>
                <w:rFonts w:hint="default"/>
              </w:rPr>
            </w:pPr>
            <w:r>
              <w:t>4.出库皮重设置</w:t>
            </w:r>
          </w:p>
        </w:tc>
      </w:tr>
    </w:tbl>
    <w:p w:rsidR="00941F93" w:rsidRDefault="00941F93"/>
    <w:p w:rsidR="00941F93" w:rsidRDefault="00941F93">
      <w:pPr>
        <w:pStyle w:val="4"/>
        <w:ind w:left="1320"/>
        <w:rPr>
          <w:rFonts w:hint="default"/>
        </w:rPr>
      </w:pPr>
    </w:p>
    <w:p w:rsidR="00941F93" w:rsidRDefault="00941F93">
      <w:pPr>
        <w:pStyle w:val="4"/>
        <w:ind w:left="1320"/>
        <w:rPr>
          <w:rFonts w:hint="default"/>
        </w:rPr>
      </w:pPr>
    </w:p>
    <w:p w:rsidR="00941F93" w:rsidRDefault="006D3214">
      <w:pPr>
        <w:widowControl/>
        <w:shd w:val="clear" w:color="auto" w:fill="FFFFFF"/>
        <w:spacing w:before="100" w:beforeAutospacing="1" w:after="100" w:afterAutospacing="1" w:line="360" w:lineRule="auto"/>
        <w:ind w:left="283"/>
        <w:outlineLvl w:val="0"/>
        <w:rPr>
          <w:bCs/>
          <w:sz w:val="24"/>
          <w:szCs w:val="24"/>
          <w:lang w:val="en-US"/>
        </w:rPr>
      </w:pPr>
      <w:r>
        <w:rPr>
          <w:rFonts w:hint="eastAsia"/>
          <w:bCs/>
          <w:sz w:val="24"/>
          <w:szCs w:val="24"/>
          <w:lang w:val="en-US"/>
        </w:rPr>
        <w:t>三、售后服务及验收条件</w:t>
      </w:r>
    </w:p>
    <w:p w:rsidR="00941F93" w:rsidRDefault="006D3214">
      <w:pPr>
        <w:pStyle w:val="2"/>
        <w:ind w:firstLineChars="147" w:firstLine="353"/>
        <w:rPr>
          <w:b w:val="0"/>
          <w:sz w:val="24"/>
          <w:szCs w:val="24"/>
          <w:lang w:val="en-US"/>
        </w:rPr>
      </w:pPr>
      <w:r>
        <w:rPr>
          <w:rFonts w:hint="eastAsia"/>
          <w:b w:val="0"/>
          <w:sz w:val="24"/>
          <w:szCs w:val="24"/>
          <w:lang w:val="en-US"/>
        </w:rPr>
        <w:t>1、售后服务</w:t>
      </w:r>
    </w:p>
    <w:p w:rsidR="00941F93" w:rsidRDefault="006D3214">
      <w:pPr>
        <w:spacing w:line="360" w:lineRule="auto"/>
        <w:ind w:firstLineChars="200" w:firstLine="480"/>
        <w:rPr>
          <w:bCs/>
          <w:sz w:val="24"/>
          <w:szCs w:val="24"/>
        </w:rPr>
      </w:pPr>
      <w:r>
        <w:rPr>
          <w:rFonts w:hint="eastAsia"/>
          <w:sz w:val="24"/>
          <w:szCs w:val="24"/>
        </w:rPr>
        <w:t>1.1中标单位售后服务人员须在接到维修电话后</w:t>
      </w:r>
      <w:r>
        <w:rPr>
          <w:rFonts w:hint="eastAsia"/>
          <w:sz w:val="24"/>
          <w:szCs w:val="24"/>
          <w:lang w:val="en-US"/>
        </w:rPr>
        <w:t>2小时</w:t>
      </w:r>
      <w:r>
        <w:rPr>
          <w:rFonts w:hint="eastAsia"/>
          <w:sz w:val="24"/>
          <w:szCs w:val="24"/>
        </w:rPr>
        <w:t>内技术响应，</w:t>
      </w:r>
      <w:r>
        <w:rPr>
          <w:rFonts w:hint="eastAsia"/>
          <w:sz w:val="24"/>
          <w:szCs w:val="24"/>
          <w:lang w:val="en-US"/>
        </w:rPr>
        <w:t>72</w:t>
      </w:r>
      <w:r>
        <w:rPr>
          <w:rFonts w:hint="eastAsia"/>
          <w:sz w:val="24"/>
          <w:szCs w:val="24"/>
        </w:rPr>
        <w:t>小时以内到现场，提供不间断的服务直到结束，保证用户单位的正常运行。中标单位提供7天×24小时技术服务与支持电话，并</w:t>
      </w:r>
      <w:r>
        <w:rPr>
          <w:rFonts w:hint="eastAsia"/>
          <w:bCs/>
          <w:sz w:val="24"/>
          <w:szCs w:val="24"/>
        </w:rPr>
        <w:t>提供固定2名技术客服人员随时提供技术服务。</w:t>
      </w:r>
    </w:p>
    <w:p w:rsidR="00941F93" w:rsidRDefault="006D3214">
      <w:pPr>
        <w:spacing w:line="360" w:lineRule="auto"/>
        <w:ind w:firstLineChars="200" w:firstLine="480"/>
        <w:rPr>
          <w:sz w:val="24"/>
          <w:szCs w:val="24"/>
        </w:rPr>
      </w:pPr>
      <w:r>
        <w:rPr>
          <w:rFonts w:hint="eastAsia"/>
          <w:sz w:val="24"/>
          <w:szCs w:val="24"/>
        </w:rPr>
        <w:t>1.2在本采购文件规定的产品质保期内，中标单位应免费维护和正常保养。</w:t>
      </w:r>
    </w:p>
    <w:p w:rsidR="00941F93" w:rsidRDefault="006D3214">
      <w:pPr>
        <w:spacing w:line="360" w:lineRule="auto"/>
        <w:ind w:firstLineChars="200" w:firstLine="480"/>
        <w:rPr>
          <w:sz w:val="24"/>
          <w:szCs w:val="24"/>
        </w:rPr>
      </w:pPr>
      <w:r>
        <w:rPr>
          <w:rFonts w:hint="eastAsia"/>
          <w:sz w:val="24"/>
          <w:szCs w:val="24"/>
        </w:rPr>
        <w:t>1.3在质保期满时，中标单位的工程师和采购人代表对所有产品进行另一次测试，任何故障须由中标单位自费解决并取得采购人的认可。</w:t>
      </w:r>
    </w:p>
    <w:p w:rsidR="00941F93" w:rsidRDefault="006D3214">
      <w:pPr>
        <w:spacing w:line="360" w:lineRule="auto"/>
        <w:ind w:firstLineChars="200" w:firstLine="480"/>
        <w:rPr>
          <w:sz w:val="24"/>
          <w:szCs w:val="24"/>
        </w:rPr>
      </w:pPr>
      <w:r>
        <w:rPr>
          <w:rFonts w:hint="eastAsia"/>
          <w:sz w:val="24"/>
          <w:szCs w:val="24"/>
        </w:rPr>
        <w:t>1.4质保期内各类维护费用等均由中标单位自行付费。</w:t>
      </w:r>
    </w:p>
    <w:p w:rsidR="00941F93" w:rsidRDefault="006D3214">
      <w:pPr>
        <w:pStyle w:val="2"/>
        <w:ind w:firstLineChars="147" w:firstLine="353"/>
        <w:rPr>
          <w:b w:val="0"/>
          <w:sz w:val="24"/>
          <w:szCs w:val="24"/>
          <w:lang w:val="en-US"/>
        </w:rPr>
      </w:pPr>
      <w:r>
        <w:rPr>
          <w:rFonts w:hint="eastAsia"/>
          <w:b w:val="0"/>
          <w:sz w:val="24"/>
          <w:szCs w:val="24"/>
          <w:lang w:val="en-US"/>
        </w:rPr>
        <w:t>2、验收条件</w:t>
      </w:r>
    </w:p>
    <w:p w:rsidR="00941F93" w:rsidRDefault="006D3214">
      <w:pPr>
        <w:widowControl/>
        <w:spacing w:line="440" w:lineRule="exact"/>
        <w:ind w:firstLineChars="200" w:firstLine="480"/>
        <w:rPr>
          <w:b/>
          <w:bCs/>
          <w:sz w:val="24"/>
          <w:szCs w:val="24"/>
        </w:rPr>
      </w:pPr>
      <w:r>
        <w:rPr>
          <w:rFonts w:hint="eastAsia"/>
          <w:sz w:val="24"/>
          <w:szCs w:val="24"/>
        </w:rPr>
        <w:t>2.1系统运行稳定，有效。</w:t>
      </w:r>
    </w:p>
    <w:p w:rsidR="00941F93" w:rsidRDefault="006D3214">
      <w:pPr>
        <w:spacing w:line="360" w:lineRule="auto"/>
        <w:ind w:firstLineChars="200" w:firstLine="480"/>
        <w:rPr>
          <w:sz w:val="24"/>
          <w:szCs w:val="24"/>
        </w:rPr>
      </w:pPr>
      <w:r>
        <w:rPr>
          <w:rFonts w:hint="eastAsia"/>
          <w:sz w:val="24"/>
          <w:szCs w:val="24"/>
        </w:rPr>
        <w:t>2.2安装完毕后，由采购单位根据合同规定进行验收。</w:t>
      </w:r>
    </w:p>
    <w:p w:rsidR="00941F93" w:rsidRDefault="006D3214">
      <w:pPr>
        <w:spacing w:line="360" w:lineRule="auto"/>
        <w:ind w:firstLineChars="200" w:firstLine="480"/>
        <w:rPr>
          <w:sz w:val="24"/>
          <w:szCs w:val="24"/>
        </w:rPr>
      </w:pPr>
      <w:r>
        <w:rPr>
          <w:rFonts w:hint="eastAsia"/>
          <w:sz w:val="24"/>
          <w:szCs w:val="24"/>
        </w:rPr>
        <w:t>2.3采购文件条款、应答文件承诺、软件使用说明及国家有关的检验标准均为验收的依据。</w:t>
      </w:r>
    </w:p>
    <w:p w:rsidR="00941F93" w:rsidRDefault="006D3214">
      <w:pPr>
        <w:spacing w:line="360" w:lineRule="auto"/>
        <w:ind w:firstLineChars="200" w:firstLine="480"/>
        <w:rPr>
          <w:sz w:val="24"/>
          <w:szCs w:val="24"/>
        </w:rPr>
      </w:pPr>
      <w:r>
        <w:rPr>
          <w:rFonts w:hint="eastAsia"/>
          <w:sz w:val="24"/>
          <w:szCs w:val="24"/>
        </w:rPr>
        <w:t>2.4验收时中标单位必须派代表在场，验收合格后，由中标单位代表与采购单位共同签署检验合格证书。</w:t>
      </w:r>
    </w:p>
    <w:p w:rsidR="00941F93" w:rsidRDefault="006D3214">
      <w:pPr>
        <w:pStyle w:val="2"/>
        <w:ind w:firstLineChars="147" w:firstLine="353"/>
        <w:rPr>
          <w:b w:val="0"/>
          <w:sz w:val="24"/>
          <w:szCs w:val="24"/>
          <w:lang w:val="en-US"/>
        </w:rPr>
      </w:pPr>
      <w:r>
        <w:rPr>
          <w:rFonts w:hint="eastAsia"/>
          <w:b w:val="0"/>
          <w:sz w:val="24"/>
          <w:szCs w:val="24"/>
          <w:lang w:val="en-US"/>
        </w:rPr>
        <w:t>3、项目进度计划</w:t>
      </w:r>
    </w:p>
    <w:p w:rsidR="00941F93" w:rsidRDefault="006D3214">
      <w:pPr>
        <w:spacing w:line="360" w:lineRule="auto"/>
        <w:ind w:firstLineChars="200" w:firstLine="480"/>
        <w:rPr>
          <w:sz w:val="24"/>
          <w:szCs w:val="24"/>
        </w:rPr>
      </w:pPr>
      <w:r>
        <w:rPr>
          <w:rFonts w:hint="eastAsia"/>
          <w:sz w:val="24"/>
          <w:szCs w:val="24"/>
        </w:rPr>
        <w:t>应答人应根据下述计划工期提供详细的系统建设计划表。</w:t>
      </w:r>
    </w:p>
    <w:p w:rsidR="00941F93" w:rsidRDefault="006D3214">
      <w:pPr>
        <w:spacing w:line="360" w:lineRule="auto"/>
        <w:ind w:firstLineChars="200" w:firstLine="480"/>
        <w:rPr>
          <w:sz w:val="24"/>
          <w:szCs w:val="24"/>
        </w:rPr>
      </w:pPr>
      <w:r>
        <w:rPr>
          <w:rFonts w:hint="eastAsia"/>
          <w:sz w:val="24"/>
          <w:szCs w:val="24"/>
        </w:rPr>
        <w:lastRenderedPageBreak/>
        <w:t>3.1本项目实施计划分三个阶段进行，请应答人根据阶段划分进一步细化成工作计划：</w:t>
      </w:r>
    </w:p>
    <w:p w:rsidR="00941F93" w:rsidRDefault="006D3214">
      <w:pPr>
        <w:spacing w:line="360" w:lineRule="auto"/>
        <w:ind w:firstLineChars="200" w:firstLine="480"/>
        <w:rPr>
          <w:b/>
          <w:bCs/>
          <w:sz w:val="24"/>
          <w:szCs w:val="24"/>
        </w:rPr>
      </w:pPr>
      <w:r>
        <w:rPr>
          <w:rFonts w:hint="eastAsia"/>
          <w:sz w:val="24"/>
          <w:szCs w:val="24"/>
        </w:rPr>
        <w:t>①</w:t>
      </w:r>
      <w:r>
        <w:rPr>
          <w:rFonts w:hint="eastAsia"/>
          <w:bCs/>
          <w:sz w:val="24"/>
          <w:szCs w:val="24"/>
        </w:rPr>
        <w:t>合同签订后1个月内完成项目的全部系统建设，投入运行；</w:t>
      </w:r>
    </w:p>
    <w:p w:rsidR="00941F93" w:rsidRDefault="006D3214">
      <w:pPr>
        <w:spacing w:line="360" w:lineRule="auto"/>
        <w:ind w:firstLineChars="200" w:firstLine="480"/>
        <w:rPr>
          <w:sz w:val="24"/>
          <w:szCs w:val="24"/>
        </w:rPr>
      </w:pPr>
      <w:r>
        <w:rPr>
          <w:rFonts w:hint="eastAsia"/>
          <w:sz w:val="24"/>
          <w:szCs w:val="24"/>
        </w:rPr>
        <w:t>②投入运行后并完成相关培训提请正式验收，验收合格，提交全部报告材料，出具终验报告，正式交付使用，进入维护期。</w:t>
      </w:r>
    </w:p>
    <w:p w:rsidR="00941F93" w:rsidRDefault="006D3214">
      <w:pPr>
        <w:spacing w:line="360" w:lineRule="auto"/>
        <w:ind w:firstLineChars="200" w:firstLine="480"/>
        <w:rPr>
          <w:sz w:val="24"/>
          <w:szCs w:val="24"/>
        </w:rPr>
      </w:pPr>
      <w:r>
        <w:rPr>
          <w:rFonts w:hint="eastAsia"/>
          <w:sz w:val="24"/>
          <w:szCs w:val="24"/>
        </w:rPr>
        <w:t>3.2设备、软件的安装、调试、开通</w:t>
      </w:r>
    </w:p>
    <w:p w:rsidR="00941F93" w:rsidRDefault="006D3214">
      <w:pPr>
        <w:spacing w:line="360" w:lineRule="auto"/>
        <w:ind w:firstLineChars="175" w:firstLine="420"/>
        <w:rPr>
          <w:sz w:val="24"/>
          <w:szCs w:val="24"/>
        </w:rPr>
      </w:pPr>
      <w:r>
        <w:rPr>
          <w:rFonts w:hint="eastAsia"/>
          <w:sz w:val="24"/>
          <w:szCs w:val="24"/>
        </w:rPr>
        <w:t>①应答人负责所提供设备、软件的安装、调试及开通，采购人予以配合。</w:t>
      </w:r>
    </w:p>
    <w:p w:rsidR="00941F93" w:rsidRDefault="006D3214">
      <w:pPr>
        <w:spacing w:line="360" w:lineRule="auto"/>
        <w:ind w:firstLineChars="175" w:firstLine="420"/>
        <w:rPr>
          <w:sz w:val="24"/>
          <w:szCs w:val="24"/>
        </w:rPr>
      </w:pPr>
      <w:r>
        <w:rPr>
          <w:rFonts w:hint="eastAsia"/>
          <w:sz w:val="24"/>
          <w:szCs w:val="24"/>
        </w:rPr>
        <w:t>②硬件设备、软件的安装、调试所需的工具、仪表及安装材料等应由应答人自行解决。</w:t>
      </w:r>
    </w:p>
    <w:p w:rsidR="00941F93" w:rsidRDefault="006D3214">
      <w:pPr>
        <w:spacing w:line="360" w:lineRule="auto"/>
        <w:ind w:firstLineChars="175" w:firstLine="420"/>
        <w:rPr>
          <w:sz w:val="24"/>
          <w:szCs w:val="24"/>
        </w:rPr>
      </w:pPr>
      <w:r>
        <w:rPr>
          <w:rFonts w:hint="eastAsia"/>
          <w:sz w:val="24"/>
          <w:szCs w:val="24"/>
        </w:rPr>
        <w:t>③实施要求：</w:t>
      </w:r>
    </w:p>
    <w:p w:rsidR="00941F93" w:rsidRDefault="006D3214">
      <w:pPr>
        <w:spacing w:line="360" w:lineRule="auto"/>
        <w:ind w:firstLineChars="175" w:firstLine="420"/>
        <w:rPr>
          <w:sz w:val="24"/>
          <w:szCs w:val="24"/>
        </w:rPr>
      </w:pPr>
      <w:r>
        <w:rPr>
          <w:rFonts w:hint="eastAsia"/>
          <w:sz w:val="24"/>
          <w:szCs w:val="24"/>
        </w:rPr>
        <w:tab/>
        <w:t>中标人应在实施前提供详细的实施方案，并提交采购人认可。</w:t>
      </w:r>
    </w:p>
    <w:p w:rsidR="00941F93" w:rsidRDefault="006D3214">
      <w:pPr>
        <w:spacing w:line="360" w:lineRule="auto"/>
        <w:ind w:firstLineChars="266" w:firstLine="638"/>
        <w:rPr>
          <w:sz w:val="24"/>
          <w:szCs w:val="24"/>
        </w:rPr>
      </w:pPr>
      <w:r>
        <w:rPr>
          <w:rFonts w:hint="eastAsia"/>
          <w:sz w:val="24"/>
          <w:szCs w:val="24"/>
        </w:rPr>
        <w:tab/>
        <w:t>实施过程应严格执行相关的规范，并保证安全。</w:t>
      </w:r>
    </w:p>
    <w:p w:rsidR="00941F93" w:rsidRDefault="006D3214">
      <w:pPr>
        <w:spacing w:line="360" w:lineRule="auto"/>
        <w:ind w:firstLineChars="175" w:firstLine="420"/>
        <w:rPr>
          <w:sz w:val="24"/>
          <w:szCs w:val="24"/>
        </w:rPr>
      </w:pPr>
      <w:r>
        <w:rPr>
          <w:rFonts w:hint="eastAsia"/>
          <w:sz w:val="24"/>
          <w:szCs w:val="24"/>
        </w:rPr>
        <w:tab/>
        <w:t>中标单位应根据采购人的需要，在规定的时间内，保证质量，完成系统建设。实施过程中应科学、合理地掌握与其他工作界面的协调、交叉。</w:t>
      </w:r>
    </w:p>
    <w:p w:rsidR="00941F93" w:rsidRDefault="006D3214">
      <w:pPr>
        <w:spacing w:line="360" w:lineRule="auto"/>
        <w:ind w:firstLineChars="175" w:firstLine="420"/>
        <w:rPr>
          <w:sz w:val="24"/>
          <w:szCs w:val="24"/>
        </w:rPr>
      </w:pPr>
      <w:r>
        <w:rPr>
          <w:rFonts w:hint="eastAsia"/>
          <w:sz w:val="24"/>
          <w:szCs w:val="24"/>
        </w:rPr>
        <w:t>④应答人须保证所提供产品具有合法的版权或使用权，本项目采购的产品，如在本项目范围内使用过程中出现版权或使用权纠纷，应由中标人负责，采购人不承担责任。</w:t>
      </w:r>
    </w:p>
    <w:p w:rsidR="00941F93" w:rsidRDefault="006D3214">
      <w:pPr>
        <w:spacing w:line="360" w:lineRule="auto"/>
        <w:ind w:firstLineChars="175" w:firstLine="420"/>
        <w:rPr>
          <w:sz w:val="24"/>
          <w:szCs w:val="24"/>
        </w:rPr>
      </w:pPr>
      <w:r>
        <w:rPr>
          <w:rFonts w:hint="eastAsia"/>
          <w:sz w:val="24"/>
          <w:szCs w:val="24"/>
        </w:rPr>
        <w:t>⑤项目所涉及的设备及软件到货时，须提供原厂商的供货证明。</w:t>
      </w:r>
    </w:p>
    <w:p w:rsidR="00941F93" w:rsidRDefault="006D3214">
      <w:pPr>
        <w:spacing w:line="360" w:lineRule="auto"/>
        <w:ind w:firstLineChars="200" w:firstLine="480"/>
        <w:rPr>
          <w:sz w:val="24"/>
          <w:szCs w:val="24"/>
        </w:rPr>
      </w:pPr>
      <w:r>
        <w:rPr>
          <w:rFonts w:hint="eastAsia"/>
          <w:sz w:val="24"/>
          <w:szCs w:val="24"/>
        </w:rPr>
        <w:t>3.3技术支持</w:t>
      </w:r>
    </w:p>
    <w:p w:rsidR="00941F93" w:rsidRDefault="006D3214">
      <w:pPr>
        <w:spacing w:line="360" w:lineRule="auto"/>
        <w:ind w:firstLine="420"/>
        <w:rPr>
          <w:sz w:val="24"/>
          <w:szCs w:val="24"/>
        </w:rPr>
      </w:pPr>
      <w:r>
        <w:rPr>
          <w:rFonts w:hint="eastAsia"/>
          <w:sz w:val="24"/>
          <w:szCs w:val="24"/>
        </w:rPr>
        <w:t>中标人应提供至少</w:t>
      </w:r>
      <w:r>
        <w:rPr>
          <w:rFonts w:hint="eastAsia"/>
          <w:bCs/>
          <w:sz w:val="24"/>
          <w:szCs w:val="24"/>
        </w:rPr>
        <w:t>一年</w:t>
      </w:r>
      <w:r>
        <w:rPr>
          <w:rFonts w:hint="eastAsia"/>
          <w:sz w:val="24"/>
          <w:szCs w:val="24"/>
        </w:rPr>
        <w:t>免费质保和承诺软件系统永久免费升级，包括提供各种突发事件采取应急措施等。</w:t>
      </w:r>
    </w:p>
    <w:p w:rsidR="00941F93" w:rsidRDefault="006D3214">
      <w:pPr>
        <w:pStyle w:val="11"/>
        <w:widowControl/>
        <w:shd w:val="clear" w:color="auto" w:fill="FFFFFF"/>
        <w:spacing w:before="100" w:beforeAutospacing="1" w:after="100" w:afterAutospacing="1" w:line="360" w:lineRule="auto"/>
        <w:ind w:firstLine="0"/>
        <w:outlineLvl w:val="0"/>
        <w:rPr>
          <w:sz w:val="24"/>
          <w:szCs w:val="24"/>
        </w:rPr>
      </w:pPr>
      <w:r>
        <w:rPr>
          <w:rFonts w:hint="eastAsia"/>
          <w:sz w:val="24"/>
          <w:szCs w:val="24"/>
        </w:rPr>
        <w:t>3.4用户需求在开发期和试运行期内，仍有可能不断完善，应答人须承诺在采购需求和政策法规范围内，随着用户需求的变动随时做出响应，修改应用软件。正式验收通过后，若有需求变动，在免费维护期内，仍应免费按用户需求对整个系统做出相应修改，以满足用户的需求。</w:t>
      </w:r>
    </w:p>
    <w:p w:rsidR="00941F93" w:rsidRDefault="006D3214">
      <w:pPr>
        <w:pStyle w:val="11"/>
        <w:widowControl/>
        <w:shd w:val="clear" w:color="auto" w:fill="FFFFFF"/>
        <w:spacing w:before="100" w:beforeAutospacing="1" w:after="100" w:afterAutospacing="1" w:line="360" w:lineRule="auto"/>
        <w:ind w:left="0" w:firstLine="0"/>
        <w:outlineLvl w:val="0"/>
        <w:rPr>
          <w:b/>
          <w:bCs/>
          <w:sz w:val="20"/>
          <w:szCs w:val="20"/>
        </w:rPr>
      </w:pPr>
      <w:r>
        <w:rPr>
          <w:rFonts w:hint="eastAsia"/>
          <w:b/>
          <w:bCs/>
          <w:sz w:val="20"/>
          <w:szCs w:val="20"/>
        </w:rPr>
        <w:t>附：评分标准</w:t>
      </w:r>
    </w:p>
    <w:tbl>
      <w:tblPr>
        <w:tblW w:w="10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
        <w:gridCol w:w="1169"/>
        <w:gridCol w:w="7989"/>
        <w:gridCol w:w="7"/>
        <w:gridCol w:w="702"/>
      </w:tblGrid>
      <w:tr w:rsidR="00941F93">
        <w:trPr>
          <w:trHeight w:val="280"/>
          <w:jc w:val="center"/>
        </w:trPr>
        <w:tc>
          <w:tcPr>
            <w:tcW w:w="620" w:type="dxa"/>
            <w:tcBorders>
              <w:tl2br w:val="nil"/>
              <w:tr2bl w:val="nil"/>
            </w:tcBorders>
            <w:shd w:val="clear" w:color="auto" w:fill="auto"/>
            <w:vAlign w:val="center"/>
          </w:tcPr>
          <w:p w:rsidR="00941F93" w:rsidRDefault="006D3214">
            <w:pPr>
              <w:widowControl/>
              <w:jc w:val="center"/>
              <w:rPr>
                <w:b/>
                <w:bCs/>
                <w:color w:val="000000"/>
                <w:sz w:val="20"/>
                <w:szCs w:val="20"/>
              </w:rPr>
            </w:pPr>
            <w:r>
              <w:rPr>
                <w:rFonts w:hint="eastAsia"/>
                <w:b/>
                <w:bCs/>
                <w:color w:val="000000"/>
                <w:sz w:val="20"/>
                <w:szCs w:val="20"/>
              </w:rPr>
              <w:t>序号</w:t>
            </w:r>
          </w:p>
        </w:tc>
        <w:tc>
          <w:tcPr>
            <w:tcW w:w="1169" w:type="dxa"/>
            <w:tcBorders>
              <w:tl2br w:val="nil"/>
              <w:tr2bl w:val="nil"/>
            </w:tcBorders>
            <w:shd w:val="clear" w:color="auto" w:fill="auto"/>
            <w:vAlign w:val="center"/>
          </w:tcPr>
          <w:p w:rsidR="00941F93" w:rsidRDefault="006D3214">
            <w:pPr>
              <w:widowControl/>
              <w:jc w:val="center"/>
              <w:rPr>
                <w:b/>
                <w:bCs/>
                <w:color w:val="000000"/>
                <w:sz w:val="20"/>
                <w:szCs w:val="20"/>
              </w:rPr>
            </w:pPr>
            <w:r>
              <w:rPr>
                <w:rFonts w:hint="eastAsia"/>
                <w:b/>
                <w:bCs/>
                <w:color w:val="000000"/>
                <w:sz w:val="20"/>
                <w:szCs w:val="20"/>
              </w:rPr>
              <w:t>评审因素</w:t>
            </w:r>
          </w:p>
        </w:tc>
        <w:tc>
          <w:tcPr>
            <w:tcW w:w="7989" w:type="dxa"/>
            <w:tcBorders>
              <w:tl2br w:val="nil"/>
              <w:tr2bl w:val="nil"/>
            </w:tcBorders>
            <w:shd w:val="clear" w:color="auto" w:fill="auto"/>
            <w:vAlign w:val="center"/>
          </w:tcPr>
          <w:p w:rsidR="00941F93" w:rsidRDefault="006D3214">
            <w:pPr>
              <w:widowControl/>
              <w:jc w:val="center"/>
              <w:rPr>
                <w:b/>
                <w:bCs/>
                <w:color w:val="000000"/>
                <w:sz w:val="20"/>
                <w:szCs w:val="20"/>
              </w:rPr>
            </w:pPr>
            <w:r>
              <w:rPr>
                <w:rFonts w:hint="eastAsia"/>
                <w:b/>
                <w:bCs/>
                <w:color w:val="000000"/>
                <w:sz w:val="20"/>
                <w:szCs w:val="20"/>
              </w:rPr>
              <w:t>评审细则</w:t>
            </w:r>
          </w:p>
        </w:tc>
        <w:tc>
          <w:tcPr>
            <w:tcW w:w="709" w:type="dxa"/>
            <w:gridSpan w:val="2"/>
            <w:tcBorders>
              <w:tl2br w:val="nil"/>
              <w:tr2bl w:val="nil"/>
            </w:tcBorders>
            <w:shd w:val="clear" w:color="auto" w:fill="auto"/>
            <w:vAlign w:val="center"/>
          </w:tcPr>
          <w:p w:rsidR="00941F93" w:rsidRDefault="006D3214">
            <w:pPr>
              <w:widowControl/>
              <w:rPr>
                <w:b/>
                <w:bCs/>
                <w:color w:val="000000"/>
                <w:sz w:val="20"/>
                <w:szCs w:val="20"/>
              </w:rPr>
            </w:pPr>
            <w:r>
              <w:rPr>
                <w:rFonts w:hint="eastAsia"/>
                <w:b/>
                <w:bCs/>
                <w:color w:val="000000"/>
                <w:sz w:val="20"/>
                <w:szCs w:val="20"/>
              </w:rPr>
              <w:t>分值</w:t>
            </w:r>
          </w:p>
        </w:tc>
      </w:tr>
      <w:tr w:rsidR="00941F93">
        <w:trPr>
          <w:trHeight w:val="280"/>
          <w:jc w:val="center"/>
        </w:trPr>
        <w:tc>
          <w:tcPr>
            <w:tcW w:w="10487" w:type="dxa"/>
            <w:gridSpan w:val="5"/>
            <w:tcBorders>
              <w:tl2br w:val="nil"/>
              <w:tr2bl w:val="nil"/>
            </w:tcBorders>
            <w:shd w:val="clear" w:color="auto" w:fill="auto"/>
            <w:vAlign w:val="center"/>
          </w:tcPr>
          <w:p w:rsidR="00941F93" w:rsidRDefault="006D3214">
            <w:pPr>
              <w:widowControl/>
              <w:rPr>
                <w:color w:val="000000"/>
                <w:sz w:val="20"/>
                <w:szCs w:val="20"/>
              </w:rPr>
            </w:pPr>
            <w:r>
              <w:rPr>
                <w:rFonts w:hint="eastAsia"/>
                <w:color w:val="000000"/>
                <w:sz w:val="20"/>
                <w:szCs w:val="20"/>
              </w:rPr>
              <w:t>价格</w:t>
            </w:r>
          </w:p>
        </w:tc>
      </w:tr>
      <w:tr w:rsidR="00941F93">
        <w:trPr>
          <w:trHeight w:val="90"/>
          <w:jc w:val="center"/>
        </w:trPr>
        <w:tc>
          <w:tcPr>
            <w:tcW w:w="620" w:type="dxa"/>
            <w:tcBorders>
              <w:tl2br w:val="nil"/>
              <w:tr2bl w:val="nil"/>
            </w:tcBorders>
            <w:shd w:val="clear" w:color="auto" w:fill="auto"/>
            <w:vAlign w:val="center"/>
          </w:tcPr>
          <w:p w:rsidR="00941F93" w:rsidRDefault="006D3214">
            <w:pPr>
              <w:widowControl/>
              <w:jc w:val="center"/>
              <w:rPr>
                <w:color w:val="000000"/>
                <w:sz w:val="20"/>
                <w:szCs w:val="20"/>
              </w:rPr>
            </w:pPr>
            <w:r>
              <w:rPr>
                <w:rFonts w:hint="eastAsia"/>
                <w:color w:val="000000"/>
                <w:sz w:val="20"/>
                <w:szCs w:val="20"/>
              </w:rPr>
              <w:t>1</w:t>
            </w:r>
          </w:p>
        </w:tc>
        <w:tc>
          <w:tcPr>
            <w:tcW w:w="1169" w:type="dxa"/>
            <w:tcBorders>
              <w:tl2br w:val="nil"/>
              <w:tr2bl w:val="nil"/>
            </w:tcBorders>
            <w:shd w:val="clear" w:color="auto" w:fill="auto"/>
            <w:vAlign w:val="center"/>
          </w:tcPr>
          <w:p w:rsidR="00941F93" w:rsidRDefault="006D3214">
            <w:pPr>
              <w:widowControl/>
              <w:jc w:val="center"/>
              <w:rPr>
                <w:color w:val="000000"/>
                <w:sz w:val="20"/>
                <w:szCs w:val="20"/>
              </w:rPr>
            </w:pPr>
            <w:r>
              <w:rPr>
                <w:rFonts w:hint="eastAsia"/>
                <w:color w:val="000000"/>
                <w:sz w:val="20"/>
                <w:szCs w:val="20"/>
              </w:rPr>
              <w:t>价格</w:t>
            </w:r>
          </w:p>
        </w:tc>
        <w:tc>
          <w:tcPr>
            <w:tcW w:w="7989" w:type="dxa"/>
            <w:tcBorders>
              <w:tl2br w:val="nil"/>
              <w:tr2bl w:val="nil"/>
            </w:tcBorders>
            <w:shd w:val="clear" w:color="auto" w:fill="auto"/>
            <w:vAlign w:val="center"/>
          </w:tcPr>
          <w:p w:rsidR="00941F93" w:rsidRDefault="006D3214">
            <w:pPr>
              <w:widowControl/>
              <w:rPr>
                <w:color w:val="000000"/>
                <w:sz w:val="20"/>
                <w:szCs w:val="20"/>
                <w:lang w:val="en-US"/>
              </w:rPr>
            </w:pPr>
            <w:r>
              <w:rPr>
                <w:rFonts w:hint="eastAsia"/>
                <w:color w:val="000000"/>
                <w:sz w:val="20"/>
                <w:szCs w:val="20"/>
              </w:rPr>
              <w:t>采用低价优先法计算，即满足磋商文件要求且应答价格最低的应答报价为评标基准价，其价格分为满分。其他供应商的价格分统一按照下列公式计算：应答报价得分=(评标基准价/应答报价)×</w:t>
            </w:r>
            <w:r>
              <w:rPr>
                <w:rFonts w:hint="eastAsia"/>
                <w:color w:val="000000"/>
                <w:sz w:val="20"/>
                <w:szCs w:val="20"/>
                <w:lang w:val="en-US"/>
              </w:rPr>
              <w:t>30</w:t>
            </w:r>
          </w:p>
        </w:tc>
        <w:tc>
          <w:tcPr>
            <w:tcW w:w="709" w:type="dxa"/>
            <w:gridSpan w:val="2"/>
            <w:tcBorders>
              <w:tl2br w:val="nil"/>
              <w:tr2bl w:val="nil"/>
            </w:tcBorders>
            <w:shd w:val="clear" w:color="auto" w:fill="auto"/>
            <w:vAlign w:val="center"/>
          </w:tcPr>
          <w:p w:rsidR="00941F93" w:rsidRDefault="006D3214">
            <w:pPr>
              <w:widowControl/>
              <w:jc w:val="center"/>
              <w:rPr>
                <w:color w:val="000000"/>
                <w:sz w:val="20"/>
                <w:szCs w:val="20"/>
                <w:lang w:val="en-US"/>
              </w:rPr>
            </w:pPr>
            <w:r>
              <w:rPr>
                <w:rFonts w:hint="eastAsia"/>
                <w:color w:val="000000"/>
                <w:sz w:val="20"/>
                <w:szCs w:val="20"/>
                <w:lang w:val="en-US"/>
              </w:rPr>
              <w:t>30</w:t>
            </w:r>
          </w:p>
        </w:tc>
      </w:tr>
      <w:tr w:rsidR="00941F93">
        <w:trPr>
          <w:trHeight w:val="280"/>
          <w:jc w:val="center"/>
        </w:trPr>
        <w:tc>
          <w:tcPr>
            <w:tcW w:w="10487" w:type="dxa"/>
            <w:gridSpan w:val="5"/>
            <w:tcBorders>
              <w:tl2br w:val="nil"/>
              <w:tr2bl w:val="nil"/>
            </w:tcBorders>
            <w:shd w:val="clear" w:color="auto" w:fill="auto"/>
            <w:vAlign w:val="center"/>
          </w:tcPr>
          <w:p w:rsidR="00941F93" w:rsidRDefault="006D3214">
            <w:pPr>
              <w:widowControl/>
              <w:rPr>
                <w:color w:val="000000"/>
                <w:sz w:val="20"/>
                <w:szCs w:val="20"/>
              </w:rPr>
            </w:pPr>
            <w:r>
              <w:rPr>
                <w:rFonts w:hint="eastAsia"/>
                <w:color w:val="000000"/>
                <w:sz w:val="20"/>
                <w:szCs w:val="20"/>
              </w:rPr>
              <w:t>技术</w:t>
            </w:r>
          </w:p>
        </w:tc>
      </w:tr>
      <w:tr w:rsidR="00941F93">
        <w:trPr>
          <w:trHeight w:val="911"/>
          <w:jc w:val="center"/>
        </w:trPr>
        <w:tc>
          <w:tcPr>
            <w:tcW w:w="620" w:type="dxa"/>
            <w:tcBorders>
              <w:tl2br w:val="nil"/>
              <w:tr2bl w:val="nil"/>
            </w:tcBorders>
            <w:shd w:val="clear" w:color="auto" w:fill="auto"/>
            <w:vAlign w:val="center"/>
          </w:tcPr>
          <w:p w:rsidR="00941F93" w:rsidRDefault="006D3214">
            <w:pPr>
              <w:widowControl/>
              <w:jc w:val="center"/>
              <w:rPr>
                <w:color w:val="000000"/>
                <w:sz w:val="20"/>
                <w:szCs w:val="20"/>
              </w:rPr>
            </w:pPr>
            <w:r>
              <w:rPr>
                <w:rFonts w:hint="eastAsia"/>
                <w:color w:val="000000"/>
                <w:sz w:val="20"/>
                <w:szCs w:val="20"/>
              </w:rPr>
              <w:t>2.1</w:t>
            </w:r>
          </w:p>
        </w:tc>
        <w:tc>
          <w:tcPr>
            <w:tcW w:w="1169" w:type="dxa"/>
            <w:tcBorders>
              <w:tl2br w:val="nil"/>
              <w:tr2bl w:val="nil"/>
            </w:tcBorders>
            <w:shd w:val="clear" w:color="auto" w:fill="auto"/>
            <w:vAlign w:val="center"/>
          </w:tcPr>
          <w:p w:rsidR="00941F93" w:rsidRDefault="006D3214">
            <w:pPr>
              <w:widowControl/>
              <w:jc w:val="center"/>
              <w:rPr>
                <w:color w:val="000000"/>
                <w:sz w:val="20"/>
                <w:szCs w:val="20"/>
              </w:rPr>
            </w:pPr>
            <w:r>
              <w:rPr>
                <w:rFonts w:hint="eastAsia"/>
                <w:color w:val="000000"/>
                <w:sz w:val="20"/>
                <w:szCs w:val="20"/>
              </w:rPr>
              <w:t>需求分析报告</w:t>
            </w:r>
          </w:p>
        </w:tc>
        <w:tc>
          <w:tcPr>
            <w:tcW w:w="7989" w:type="dxa"/>
            <w:tcBorders>
              <w:tl2br w:val="nil"/>
              <w:tr2bl w:val="nil"/>
            </w:tcBorders>
            <w:shd w:val="clear" w:color="auto" w:fill="auto"/>
          </w:tcPr>
          <w:p w:rsidR="00941F93" w:rsidRDefault="006D3214">
            <w:pPr>
              <w:widowControl/>
              <w:rPr>
                <w:b/>
                <w:bCs/>
                <w:sz w:val="20"/>
                <w:szCs w:val="20"/>
              </w:rPr>
            </w:pPr>
            <w:r>
              <w:rPr>
                <w:rFonts w:hint="eastAsia"/>
                <w:sz w:val="20"/>
                <w:szCs w:val="20"/>
              </w:rPr>
              <w:t>需求分析报告</w:t>
            </w:r>
            <w:r>
              <w:rPr>
                <w:rFonts w:hint="eastAsia"/>
                <w:b/>
                <w:bCs/>
                <w:sz w:val="20"/>
                <w:szCs w:val="20"/>
              </w:rPr>
              <w:t>对采购人现状及业务、技术需求有充分认识和理解，分析科学深入，得</w:t>
            </w:r>
            <w:r>
              <w:rPr>
                <w:rFonts w:hint="eastAsia"/>
                <w:b/>
                <w:bCs/>
                <w:sz w:val="20"/>
                <w:szCs w:val="20"/>
                <w:highlight w:val="yellow"/>
                <w:lang w:val="en-US"/>
              </w:rPr>
              <w:t>10</w:t>
            </w:r>
            <w:r>
              <w:rPr>
                <w:rFonts w:hint="eastAsia"/>
                <w:b/>
                <w:bCs/>
                <w:sz w:val="20"/>
                <w:szCs w:val="20"/>
              </w:rPr>
              <w:t>分；</w:t>
            </w:r>
          </w:p>
          <w:p w:rsidR="00941F93" w:rsidRDefault="006D3214">
            <w:pPr>
              <w:widowControl/>
              <w:rPr>
                <w:sz w:val="20"/>
                <w:szCs w:val="20"/>
              </w:rPr>
            </w:pPr>
            <w:r>
              <w:rPr>
                <w:rFonts w:hint="eastAsia"/>
                <w:b/>
                <w:bCs/>
                <w:sz w:val="20"/>
                <w:szCs w:val="20"/>
              </w:rPr>
              <w:t>需求分析报告对采</w:t>
            </w:r>
            <w:r>
              <w:rPr>
                <w:rFonts w:hint="eastAsia"/>
                <w:sz w:val="20"/>
                <w:szCs w:val="20"/>
              </w:rPr>
              <w:t>购人现状及业务、技术需求认识和理解不够充分，分析不够科学深入，得</w:t>
            </w:r>
            <w:r>
              <w:rPr>
                <w:sz w:val="20"/>
                <w:szCs w:val="20"/>
              </w:rPr>
              <w:t>5</w:t>
            </w:r>
            <w:r>
              <w:rPr>
                <w:rFonts w:hint="eastAsia"/>
                <w:sz w:val="20"/>
                <w:szCs w:val="20"/>
              </w:rPr>
              <w:t>分；</w:t>
            </w:r>
          </w:p>
          <w:p w:rsidR="00941F93" w:rsidRDefault="006D3214">
            <w:pPr>
              <w:widowControl/>
              <w:rPr>
                <w:sz w:val="20"/>
                <w:szCs w:val="20"/>
              </w:rPr>
            </w:pPr>
            <w:r>
              <w:rPr>
                <w:rFonts w:hint="eastAsia"/>
                <w:sz w:val="20"/>
                <w:szCs w:val="20"/>
              </w:rPr>
              <w:t>需求分析报告对采购人现状及业务、技术需求没有认识和理解，分析浅显，得3分。</w:t>
            </w:r>
          </w:p>
          <w:p w:rsidR="00941F93" w:rsidRDefault="006D3214">
            <w:pPr>
              <w:rPr>
                <w:sz w:val="20"/>
                <w:szCs w:val="20"/>
              </w:rPr>
            </w:pPr>
            <w:r>
              <w:rPr>
                <w:rFonts w:hint="eastAsia"/>
                <w:sz w:val="20"/>
                <w:szCs w:val="20"/>
              </w:rPr>
              <w:t>未提供需求分析报告得0分。</w:t>
            </w:r>
          </w:p>
        </w:tc>
        <w:tc>
          <w:tcPr>
            <w:tcW w:w="709" w:type="dxa"/>
            <w:gridSpan w:val="2"/>
            <w:tcBorders>
              <w:tl2br w:val="nil"/>
              <w:tr2bl w:val="nil"/>
            </w:tcBorders>
            <w:shd w:val="clear" w:color="auto" w:fill="auto"/>
            <w:vAlign w:val="center"/>
          </w:tcPr>
          <w:p w:rsidR="00941F93" w:rsidRDefault="006D3214">
            <w:pPr>
              <w:widowControl/>
              <w:jc w:val="center"/>
              <w:rPr>
                <w:color w:val="000000"/>
                <w:sz w:val="20"/>
                <w:szCs w:val="20"/>
                <w:lang w:val="en-US"/>
              </w:rPr>
            </w:pPr>
            <w:r>
              <w:rPr>
                <w:rFonts w:hint="eastAsia"/>
                <w:color w:val="000000"/>
                <w:sz w:val="20"/>
                <w:szCs w:val="20"/>
                <w:highlight w:val="yellow"/>
                <w:lang w:val="en-US"/>
              </w:rPr>
              <w:t>10</w:t>
            </w:r>
          </w:p>
        </w:tc>
      </w:tr>
      <w:tr w:rsidR="00941F93">
        <w:trPr>
          <w:trHeight w:val="961"/>
          <w:jc w:val="center"/>
        </w:trPr>
        <w:tc>
          <w:tcPr>
            <w:tcW w:w="620" w:type="dxa"/>
            <w:tcBorders>
              <w:tl2br w:val="nil"/>
              <w:tr2bl w:val="nil"/>
            </w:tcBorders>
            <w:shd w:val="clear" w:color="auto" w:fill="auto"/>
            <w:vAlign w:val="center"/>
          </w:tcPr>
          <w:p w:rsidR="00941F93" w:rsidRDefault="006D3214">
            <w:pPr>
              <w:widowControl/>
              <w:jc w:val="center"/>
              <w:rPr>
                <w:color w:val="000000"/>
                <w:sz w:val="20"/>
                <w:szCs w:val="20"/>
              </w:rPr>
            </w:pPr>
            <w:r>
              <w:rPr>
                <w:rFonts w:hint="eastAsia"/>
                <w:color w:val="000000"/>
                <w:sz w:val="20"/>
                <w:szCs w:val="20"/>
              </w:rPr>
              <w:lastRenderedPageBreak/>
              <w:t>2.2</w:t>
            </w:r>
          </w:p>
        </w:tc>
        <w:tc>
          <w:tcPr>
            <w:tcW w:w="1169" w:type="dxa"/>
            <w:tcBorders>
              <w:tl2br w:val="nil"/>
              <w:tr2bl w:val="nil"/>
            </w:tcBorders>
            <w:shd w:val="clear" w:color="auto" w:fill="auto"/>
            <w:vAlign w:val="center"/>
          </w:tcPr>
          <w:p w:rsidR="00941F93" w:rsidRDefault="006D3214">
            <w:pPr>
              <w:widowControl/>
              <w:jc w:val="center"/>
              <w:rPr>
                <w:sz w:val="20"/>
                <w:szCs w:val="20"/>
              </w:rPr>
            </w:pPr>
            <w:r>
              <w:rPr>
                <w:rFonts w:hint="eastAsia"/>
                <w:color w:val="000000"/>
                <w:sz w:val="20"/>
                <w:szCs w:val="20"/>
              </w:rPr>
              <w:t>技术参数响应</w:t>
            </w:r>
          </w:p>
        </w:tc>
        <w:tc>
          <w:tcPr>
            <w:tcW w:w="7989" w:type="dxa"/>
            <w:tcBorders>
              <w:tl2br w:val="nil"/>
              <w:tr2bl w:val="nil"/>
            </w:tcBorders>
            <w:shd w:val="clear" w:color="auto" w:fill="auto"/>
          </w:tcPr>
          <w:p w:rsidR="00941F93" w:rsidRDefault="006D3214">
            <w:pPr>
              <w:widowControl/>
              <w:rPr>
                <w:sz w:val="20"/>
                <w:szCs w:val="20"/>
              </w:rPr>
            </w:pPr>
            <w:r>
              <w:rPr>
                <w:rFonts w:hint="eastAsia"/>
                <w:sz w:val="20"/>
                <w:szCs w:val="20"/>
              </w:rPr>
              <w:t>产品技术指标完全符合采购文件标注为要求，没有负偏离的得</w:t>
            </w:r>
            <w:r>
              <w:rPr>
                <w:rFonts w:hint="eastAsia"/>
                <w:sz w:val="20"/>
                <w:szCs w:val="20"/>
                <w:lang w:val="en-US"/>
              </w:rPr>
              <w:t>15</w:t>
            </w:r>
            <w:r>
              <w:rPr>
                <w:rFonts w:hint="eastAsia"/>
                <w:sz w:val="20"/>
                <w:szCs w:val="20"/>
              </w:rPr>
              <w:t>分。</w:t>
            </w:r>
          </w:p>
          <w:p w:rsidR="00941F93" w:rsidRDefault="006D3214">
            <w:pPr>
              <w:widowControl/>
              <w:rPr>
                <w:lang w:val="en-US"/>
              </w:rPr>
            </w:pPr>
            <w:r>
              <w:rPr>
                <w:rFonts w:hint="eastAsia"/>
                <w:sz w:val="20"/>
                <w:szCs w:val="20"/>
              </w:rPr>
              <w:t>★的指标为必须满足项，如有负偏离将作为无效应答；</w:t>
            </w:r>
          </w:p>
          <w:p w:rsidR="00941F93" w:rsidRDefault="006D3214">
            <w:pPr>
              <w:widowControl/>
              <w:rPr>
                <w:sz w:val="20"/>
                <w:szCs w:val="20"/>
              </w:rPr>
            </w:pPr>
            <w:r>
              <w:rPr>
                <w:rFonts w:hint="eastAsia"/>
                <w:sz w:val="20"/>
                <w:szCs w:val="20"/>
              </w:rPr>
              <w:t>打▲号指标为重要指标，有一项负偏离扣2分；其他参数，有一项负偏离扣1分，扣完为止。严重负偏离影响设备性能的经半数以上评委认定，本项得零分。</w:t>
            </w:r>
          </w:p>
          <w:p w:rsidR="00941F93" w:rsidRDefault="006D3214">
            <w:pPr>
              <w:pStyle w:val="4"/>
              <w:ind w:leftChars="0" w:left="0"/>
              <w:rPr>
                <w:rFonts w:hint="default"/>
              </w:rPr>
            </w:pPr>
            <w:r>
              <w:rPr>
                <w:sz w:val="20"/>
                <w:szCs w:val="20"/>
                <w:highlight w:val="yellow"/>
              </w:rPr>
              <w:t>提供录屏或截图</w:t>
            </w:r>
          </w:p>
        </w:tc>
        <w:tc>
          <w:tcPr>
            <w:tcW w:w="709" w:type="dxa"/>
            <w:gridSpan w:val="2"/>
            <w:vMerge w:val="restart"/>
            <w:tcBorders>
              <w:tl2br w:val="nil"/>
              <w:tr2bl w:val="nil"/>
            </w:tcBorders>
            <w:shd w:val="clear" w:color="auto" w:fill="auto"/>
            <w:vAlign w:val="center"/>
          </w:tcPr>
          <w:p w:rsidR="00941F93" w:rsidRDefault="006D3214">
            <w:pPr>
              <w:widowControl/>
              <w:jc w:val="center"/>
              <w:rPr>
                <w:color w:val="000000"/>
                <w:sz w:val="20"/>
                <w:szCs w:val="20"/>
                <w:lang w:val="en-US"/>
              </w:rPr>
            </w:pPr>
            <w:r>
              <w:rPr>
                <w:rFonts w:hint="eastAsia"/>
                <w:color w:val="000000"/>
                <w:sz w:val="20"/>
                <w:szCs w:val="20"/>
                <w:highlight w:val="yellow"/>
                <w:lang w:val="en-US"/>
              </w:rPr>
              <w:t>30</w:t>
            </w:r>
          </w:p>
        </w:tc>
      </w:tr>
      <w:tr w:rsidR="00941F93">
        <w:trPr>
          <w:trHeight w:val="90"/>
          <w:jc w:val="center"/>
        </w:trPr>
        <w:tc>
          <w:tcPr>
            <w:tcW w:w="620" w:type="dxa"/>
            <w:tcBorders>
              <w:tl2br w:val="nil"/>
              <w:tr2bl w:val="nil"/>
            </w:tcBorders>
            <w:shd w:val="clear" w:color="auto" w:fill="auto"/>
            <w:vAlign w:val="center"/>
          </w:tcPr>
          <w:p w:rsidR="00941F93" w:rsidRDefault="006D3214">
            <w:pPr>
              <w:widowControl/>
              <w:jc w:val="center"/>
              <w:rPr>
                <w:color w:val="000000"/>
                <w:sz w:val="20"/>
                <w:szCs w:val="20"/>
              </w:rPr>
            </w:pPr>
            <w:r>
              <w:rPr>
                <w:rFonts w:hint="eastAsia"/>
                <w:color w:val="000000"/>
                <w:sz w:val="20"/>
                <w:szCs w:val="20"/>
              </w:rPr>
              <w:t>2.3</w:t>
            </w:r>
          </w:p>
        </w:tc>
        <w:tc>
          <w:tcPr>
            <w:tcW w:w="1169" w:type="dxa"/>
            <w:tcBorders>
              <w:tl2br w:val="nil"/>
              <w:tr2bl w:val="nil"/>
            </w:tcBorders>
            <w:shd w:val="clear" w:color="auto" w:fill="auto"/>
            <w:vAlign w:val="center"/>
          </w:tcPr>
          <w:p w:rsidR="00941F93" w:rsidRDefault="006D3214">
            <w:pPr>
              <w:widowControl/>
              <w:jc w:val="center"/>
              <w:rPr>
                <w:color w:val="000000"/>
                <w:sz w:val="20"/>
                <w:szCs w:val="20"/>
              </w:rPr>
            </w:pPr>
            <w:r>
              <w:rPr>
                <w:rFonts w:hint="eastAsia"/>
                <w:color w:val="000000"/>
                <w:sz w:val="20"/>
                <w:szCs w:val="20"/>
              </w:rPr>
              <w:t>功能设计</w:t>
            </w:r>
          </w:p>
        </w:tc>
        <w:tc>
          <w:tcPr>
            <w:tcW w:w="7989" w:type="dxa"/>
            <w:tcBorders>
              <w:tl2br w:val="nil"/>
              <w:tr2bl w:val="nil"/>
            </w:tcBorders>
            <w:shd w:val="clear" w:color="auto" w:fill="auto"/>
          </w:tcPr>
          <w:p w:rsidR="00941F93" w:rsidRDefault="006D3214">
            <w:pPr>
              <w:widowControl/>
              <w:rPr>
                <w:sz w:val="20"/>
                <w:szCs w:val="20"/>
              </w:rPr>
            </w:pPr>
            <w:r>
              <w:rPr>
                <w:rFonts w:hint="eastAsia"/>
                <w:sz w:val="20"/>
                <w:szCs w:val="20"/>
              </w:rPr>
              <w:t>功能</w:t>
            </w:r>
            <w:r>
              <w:rPr>
                <w:rFonts w:hint="eastAsia"/>
                <w:sz w:val="20"/>
                <w:szCs w:val="20"/>
                <w:lang w:val="en-US"/>
              </w:rPr>
              <w:t>流程</w:t>
            </w:r>
            <w:r>
              <w:rPr>
                <w:rFonts w:hint="eastAsia"/>
                <w:sz w:val="20"/>
                <w:szCs w:val="20"/>
              </w:rPr>
              <w:t>模块设计科学合理，</w:t>
            </w:r>
            <w:r>
              <w:rPr>
                <w:rFonts w:hint="eastAsia"/>
                <w:sz w:val="20"/>
                <w:szCs w:val="20"/>
                <w:lang w:val="en-US"/>
              </w:rPr>
              <w:t>落地</w:t>
            </w:r>
            <w:r>
              <w:rPr>
                <w:rFonts w:hint="eastAsia"/>
                <w:sz w:val="20"/>
                <w:szCs w:val="20"/>
              </w:rPr>
              <w:t>性</w:t>
            </w:r>
            <w:r>
              <w:rPr>
                <w:rFonts w:hint="eastAsia"/>
                <w:sz w:val="20"/>
                <w:szCs w:val="20"/>
                <w:lang w:val="en-US"/>
              </w:rPr>
              <w:t>及应用性</w:t>
            </w:r>
            <w:r>
              <w:rPr>
                <w:rFonts w:hint="eastAsia"/>
                <w:sz w:val="20"/>
                <w:szCs w:val="20"/>
              </w:rPr>
              <w:t>强，</w:t>
            </w:r>
            <w:r>
              <w:rPr>
                <w:rFonts w:hint="eastAsia"/>
                <w:sz w:val="20"/>
                <w:szCs w:val="20"/>
                <w:lang w:val="en-US"/>
              </w:rPr>
              <w:t>操作简捷，提高工作效率的同时</w:t>
            </w:r>
            <w:r>
              <w:rPr>
                <w:rFonts w:hint="eastAsia"/>
                <w:sz w:val="20"/>
                <w:szCs w:val="20"/>
              </w:rPr>
              <w:t>能完全满足采购文件所列功能需求，得</w:t>
            </w:r>
            <w:r>
              <w:rPr>
                <w:rFonts w:hint="eastAsia"/>
                <w:sz w:val="20"/>
                <w:szCs w:val="20"/>
                <w:lang w:val="en-US"/>
              </w:rPr>
              <w:t>15</w:t>
            </w:r>
            <w:r>
              <w:rPr>
                <w:rFonts w:hint="eastAsia"/>
                <w:sz w:val="20"/>
                <w:szCs w:val="20"/>
              </w:rPr>
              <w:t>分；</w:t>
            </w:r>
          </w:p>
          <w:p w:rsidR="00941F93" w:rsidRDefault="006D3214">
            <w:pPr>
              <w:widowControl/>
              <w:rPr>
                <w:sz w:val="20"/>
                <w:szCs w:val="20"/>
              </w:rPr>
            </w:pPr>
            <w:r>
              <w:rPr>
                <w:rFonts w:hint="eastAsia"/>
                <w:sz w:val="20"/>
                <w:szCs w:val="20"/>
              </w:rPr>
              <w:t>功能模块设计基本合理，不够人性化，能基本满足采购文件所列功能需求，得6分；</w:t>
            </w:r>
          </w:p>
          <w:p w:rsidR="00941F93" w:rsidRDefault="006D3214">
            <w:pPr>
              <w:widowControl/>
              <w:rPr>
                <w:sz w:val="20"/>
                <w:szCs w:val="20"/>
              </w:rPr>
            </w:pPr>
            <w:r>
              <w:rPr>
                <w:rFonts w:hint="eastAsia"/>
                <w:sz w:val="20"/>
                <w:szCs w:val="20"/>
              </w:rPr>
              <w:t>功能模块设计不合理，不人性化，无法有效满足采购需求的，得3分。</w:t>
            </w:r>
          </w:p>
          <w:p w:rsidR="00941F93" w:rsidRDefault="006D3214">
            <w:pPr>
              <w:widowControl/>
              <w:rPr>
                <w:sz w:val="20"/>
                <w:szCs w:val="20"/>
                <w:lang w:val="en-US"/>
              </w:rPr>
            </w:pPr>
            <w:r>
              <w:rPr>
                <w:rFonts w:hint="eastAsia"/>
                <w:sz w:val="20"/>
                <w:szCs w:val="20"/>
              </w:rPr>
              <w:t>未提供功能设计得0分。</w:t>
            </w:r>
            <w:r>
              <w:rPr>
                <w:rFonts w:hint="eastAsia"/>
                <w:sz w:val="20"/>
                <w:szCs w:val="20"/>
                <w:highlight w:val="yellow"/>
                <w:lang w:val="en-US"/>
              </w:rPr>
              <w:t>演示或操作视频</w:t>
            </w:r>
          </w:p>
        </w:tc>
        <w:tc>
          <w:tcPr>
            <w:tcW w:w="709" w:type="dxa"/>
            <w:gridSpan w:val="2"/>
            <w:vMerge/>
            <w:tcBorders>
              <w:tl2br w:val="nil"/>
              <w:tr2bl w:val="nil"/>
            </w:tcBorders>
            <w:shd w:val="clear" w:color="auto" w:fill="auto"/>
            <w:vAlign w:val="center"/>
          </w:tcPr>
          <w:p w:rsidR="00941F93" w:rsidRDefault="00941F93">
            <w:pPr>
              <w:widowControl/>
              <w:jc w:val="center"/>
              <w:rPr>
                <w:color w:val="000000"/>
                <w:sz w:val="20"/>
                <w:szCs w:val="20"/>
                <w:lang w:val="en-US"/>
              </w:rPr>
            </w:pPr>
          </w:p>
        </w:tc>
      </w:tr>
      <w:tr w:rsidR="00941F93">
        <w:trPr>
          <w:trHeight w:val="50"/>
          <w:jc w:val="center"/>
        </w:trPr>
        <w:tc>
          <w:tcPr>
            <w:tcW w:w="10487" w:type="dxa"/>
            <w:gridSpan w:val="5"/>
            <w:tcBorders>
              <w:tl2br w:val="nil"/>
              <w:tr2bl w:val="nil"/>
            </w:tcBorders>
            <w:shd w:val="clear" w:color="auto" w:fill="auto"/>
            <w:vAlign w:val="center"/>
          </w:tcPr>
          <w:p w:rsidR="00941F93" w:rsidRDefault="006D3214">
            <w:pPr>
              <w:widowControl/>
              <w:rPr>
                <w:color w:val="000000"/>
                <w:sz w:val="20"/>
                <w:szCs w:val="20"/>
              </w:rPr>
            </w:pPr>
            <w:r>
              <w:rPr>
                <w:rFonts w:hint="eastAsia"/>
                <w:color w:val="000000"/>
                <w:sz w:val="20"/>
                <w:szCs w:val="20"/>
              </w:rPr>
              <w:t>服务</w:t>
            </w:r>
          </w:p>
        </w:tc>
      </w:tr>
      <w:tr w:rsidR="00941F93">
        <w:trPr>
          <w:trHeight w:val="312"/>
          <w:jc w:val="center"/>
        </w:trPr>
        <w:tc>
          <w:tcPr>
            <w:tcW w:w="620" w:type="dxa"/>
            <w:tcBorders>
              <w:tl2br w:val="nil"/>
              <w:tr2bl w:val="nil"/>
            </w:tcBorders>
            <w:shd w:val="clear" w:color="auto" w:fill="auto"/>
            <w:vAlign w:val="center"/>
          </w:tcPr>
          <w:p w:rsidR="00941F93" w:rsidRDefault="006D3214">
            <w:pPr>
              <w:widowControl/>
              <w:jc w:val="center"/>
              <w:rPr>
                <w:color w:val="000000"/>
                <w:sz w:val="20"/>
                <w:szCs w:val="20"/>
              </w:rPr>
            </w:pPr>
            <w:r>
              <w:rPr>
                <w:rFonts w:hint="eastAsia"/>
                <w:color w:val="000000"/>
                <w:sz w:val="20"/>
                <w:szCs w:val="20"/>
              </w:rPr>
              <w:t>3.1</w:t>
            </w:r>
          </w:p>
        </w:tc>
        <w:tc>
          <w:tcPr>
            <w:tcW w:w="1169" w:type="dxa"/>
            <w:tcBorders>
              <w:tl2br w:val="nil"/>
              <w:tr2bl w:val="nil"/>
            </w:tcBorders>
            <w:shd w:val="clear" w:color="auto" w:fill="auto"/>
            <w:vAlign w:val="center"/>
          </w:tcPr>
          <w:p w:rsidR="00941F93" w:rsidRDefault="006D3214">
            <w:pPr>
              <w:widowControl/>
              <w:jc w:val="center"/>
              <w:rPr>
                <w:color w:val="000000"/>
                <w:sz w:val="20"/>
                <w:szCs w:val="20"/>
              </w:rPr>
            </w:pPr>
            <w:r>
              <w:rPr>
                <w:rFonts w:hint="eastAsia"/>
                <w:color w:val="000000"/>
                <w:sz w:val="20"/>
                <w:szCs w:val="20"/>
              </w:rPr>
              <w:t>售后服务方案</w:t>
            </w:r>
          </w:p>
        </w:tc>
        <w:tc>
          <w:tcPr>
            <w:tcW w:w="7989" w:type="dxa"/>
            <w:tcBorders>
              <w:tl2br w:val="nil"/>
              <w:tr2bl w:val="nil"/>
            </w:tcBorders>
            <w:shd w:val="clear" w:color="auto" w:fill="auto"/>
            <w:vAlign w:val="center"/>
          </w:tcPr>
          <w:p w:rsidR="00941F93" w:rsidRDefault="006D3214">
            <w:pPr>
              <w:widowControl/>
              <w:rPr>
                <w:sz w:val="20"/>
                <w:szCs w:val="20"/>
              </w:rPr>
            </w:pPr>
            <w:r>
              <w:rPr>
                <w:rFonts w:hint="eastAsia"/>
                <w:sz w:val="20"/>
                <w:szCs w:val="20"/>
              </w:rPr>
              <w:t>售后服务方案全面合理，服务流程及内容具体，响应时间迅速，服务人员齐备，得</w:t>
            </w:r>
            <w:r>
              <w:rPr>
                <w:rFonts w:hint="eastAsia"/>
                <w:sz w:val="20"/>
                <w:szCs w:val="20"/>
                <w:highlight w:val="yellow"/>
                <w:lang w:val="en-US"/>
              </w:rPr>
              <w:t>8</w:t>
            </w:r>
            <w:r>
              <w:rPr>
                <w:sz w:val="20"/>
                <w:szCs w:val="20"/>
              </w:rPr>
              <w:t>分。</w:t>
            </w:r>
          </w:p>
          <w:p w:rsidR="00941F93" w:rsidRDefault="006D3214">
            <w:pPr>
              <w:widowControl/>
              <w:rPr>
                <w:sz w:val="20"/>
                <w:szCs w:val="20"/>
              </w:rPr>
            </w:pPr>
            <w:r>
              <w:rPr>
                <w:rFonts w:hint="eastAsia"/>
                <w:sz w:val="20"/>
                <w:szCs w:val="20"/>
              </w:rPr>
              <w:t>售后服务方案较全面，有基本服务流程及内容，响应时间较为迅速，服务人员匹配基本满足需求，得</w:t>
            </w:r>
            <w:r>
              <w:rPr>
                <w:rFonts w:hint="eastAsia"/>
                <w:sz w:val="20"/>
                <w:szCs w:val="20"/>
                <w:highlight w:val="yellow"/>
                <w:lang w:val="en-US"/>
              </w:rPr>
              <w:t>5</w:t>
            </w:r>
            <w:r>
              <w:rPr>
                <w:sz w:val="20"/>
                <w:szCs w:val="20"/>
              </w:rPr>
              <w:t>分。</w:t>
            </w:r>
          </w:p>
          <w:p w:rsidR="00941F93" w:rsidRDefault="006D3214">
            <w:pPr>
              <w:widowControl/>
              <w:rPr>
                <w:sz w:val="20"/>
                <w:szCs w:val="20"/>
              </w:rPr>
            </w:pPr>
            <w:r>
              <w:rPr>
                <w:rFonts w:hint="eastAsia"/>
                <w:sz w:val="20"/>
                <w:szCs w:val="20"/>
              </w:rPr>
              <w:t>售后服务方案较片面，服务流程及内容空洞或欠缺，响应时间缓慢，服务人员匹配欠缺，得</w:t>
            </w:r>
            <w:r>
              <w:rPr>
                <w:sz w:val="20"/>
                <w:szCs w:val="20"/>
              </w:rPr>
              <w:t>3分。</w:t>
            </w:r>
          </w:p>
          <w:p w:rsidR="00941F93" w:rsidRDefault="006D3214">
            <w:pPr>
              <w:rPr>
                <w:sz w:val="20"/>
                <w:szCs w:val="20"/>
              </w:rPr>
            </w:pPr>
            <w:r>
              <w:rPr>
                <w:rFonts w:hint="eastAsia"/>
                <w:color w:val="000000"/>
                <w:sz w:val="20"/>
                <w:szCs w:val="20"/>
              </w:rPr>
              <w:t>未提供售后服务方案得0分。</w:t>
            </w:r>
          </w:p>
        </w:tc>
        <w:tc>
          <w:tcPr>
            <w:tcW w:w="709" w:type="dxa"/>
            <w:gridSpan w:val="2"/>
            <w:tcBorders>
              <w:tl2br w:val="nil"/>
              <w:tr2bl w:val="nil"/>
            </w:tcBorders>
            <w:shd w:val="clear" w:color="auto" w:fill="auto"/>
            <w:vAlign w:val="center"/>
          </w:tcPr>
          <w:p w:rsidR="00941F93" w:rsidRDefault="006D3214">
            <w:pPr>
              <w:widowControl/>
              <w:jc w:val="center"/>
              <w:rPr>
                <w:color w:val="000000"/>
                <w:sz w:val="20"/>
                <w:szCs w:val="20"/>
                <w:lang w:val="en-US"/>
              </w:rPr>
            </w:pPr>
            <w:r>
              <w:rPr>
                <w:rFonts w:hint="eastAsia"/>
                <w:color w:val="000000"/>
                <w:sz w:val="20"/>
                <w:szCs w:val="20"/>
                <w:highlight w:val="yellow"/>
                <w:lang w:val="en-US"/>
              </w:rPr>
              <w:t>8</w:t>
            </w:r>
          </w:p>
        </w:tc>
      </w:tr>
      <w:tr w:rsidR="00941F93">
        <w:trPr>
          <w:trHeight w:val="312"/>
          <w:jc w:val="center"/>
        </w:trPr>
        <w:tc>
          <w:tcPr>
            <w:tcW w:w="620" w:type="dxa"/>
            <w:tcBorders>
              <w:tl2br w:val="nil"/>
              <w:tr2bl w:val="nil"/>
            </w:tcBorders>
            <w:shd w:val="clear" w:color="auto" w:fill="auto"/>
            <w:vAlign w:val="center"/>
          </w:tcPr>
          <w:p w:rsidR="00941F93" w:rsidRDefault="006D3214">
            <w:pPr>
              <w:widowControl/>
              <w:jc w:val="center"/>
              <w:rPr>
                <w:color w:val="000000"/>
                <w:sz w:val="20"/>
                <w:szCs w:val="20"/>
              </w:rPr>
            </w:pPr>
            <w:r>
              <w:rPr>
                <w:rFonts w:hint="eastAsia"/>
                <w:color w:val="000000"/>
                <w:sz w:val="20"/>
                <w:szCs w:val="20"/>
              </w:rPr>
              <w:t>3.2</w:t>
            </w:r>
          </w:p>
        </w:tc>
        <w:tc>
          <w:tcPr>
            <w:tcW w:w="1169" w:type="dxa"/>
            <w:tcBorders>
              <w:tl2br w:val="nil"/>
              <w:tr2bl w:val="nil"/>
            </w:tcBorders>
            <w:shd w:val="clear" w:color="auto" w:fill="auto"/>
            <w:vAlign w:val="center"/>
          </w:tcPr>
          <w:p w:rsidR="00941F93" w:rsidRDefault="006D3214">
            <w:pPr>
              <w:widowControl/>
              <w:jc w:val="center"/>
              <w:rPr>
                <w:color w:val="000000"/>
                <w:sz w:val="20"/>
                <w:szCs w:val="20"/>
              </w:rPr>
            </w:pPr>
            <w:r>
              <w:rPr>
                <w:rFonts w:hint="eastAsia"/>
                <w:color w:val="000000"/>
                <w:sz w:val="20"/>
                <w:szCs w:val="20"/>
              </w:rPr>
              <w:t>培训方案</w:t>
            </w:r>
          </w:p>
        </w:tc>
        <w:tc>
          <w:tcPr>
            <w:tcW w:w="7989" w:type="dxa"/>
            <w:tcBorders>
              <w:tl2br w:val="nil"/>
              <w:tr2bl w:val="nil"/>
            </w:tcBorders>
            <w:shd w:val="clear" w:color="auto" w:fill="auto"/>
            <w:vAlign w:val="center"/>
          </w:tcPr>
          <w:p w:rsidR="00941F93" w:rsidRDefault="006D3214">
            <w:pPr>
              <w:widowControl/>
              <w:rPr>
                <w:sz w:val="20"/>
                <w:szCs w:val="20"/>
              </w:rPr>
            </w:pPr>
            <w:r>
              <w:rPr>
                <w:rFonts w:hint="eastAsia"/>
                <w:sz w:val="20"/>
                <w:szCs w:val="20"/>
              </w:rPr>
              <w:t>培训方案全面合理有效，具有详细的培训计划、培训师资力量、培训内容，得</w:t>
            </w:r>
            <w:r>
              <w:rPr>
                <w:rFonts w:hint="eastAsia"/>
                <w:sz w:val="20"/>
                <w:szCs w:val="20"/>
                <w:highlight w:val="yellow"/>
                <w:lang w:val="en-US"/>
              </w:rPr>
              <w:t>6</w:t>
            </w:r>
            <w:r>
              <w:rPr>
                <w:rFonts w:hint="eastAsia"/>
                <w:sz w:val="20"/>
                <w:szCs w:val="20"/>
              </w:rPr>
              <w:t>分。</w:t>
            </w:r>
          </w:p>
          <w:p w:rsidR="00941F93" w:rsidRDefault="006D3214">
            <w:pPr>
              <w:widowControl/>
              <w:rPr>
                <w:sz w:val="20"/>
                <w:szCs w:val="20"/>
              </w:rPr>
            </w:pPr>
            <w:r>
              <w:rPr>
                <w:rFonts w:hint="eastAsia"/>
                <w:sz w:val="20"/>
                <w:szCs w:val="20"/>
              </w:rPr>
              <w:t>培训方案不够全面，有效性欠缺，培训计划、培训师资力量、培训内容不够详细，得</w:t>
            </w:r>
            <w:r>
              <w:rPr>
                <w:rFonts w:hint="eastAsia"/>
                <w:sz w:val="20"/>
                <w:szCs w:val="20"/>
                <w:highlight w:val="yellow"/>
                <w:lang w:val="en-US"/>
              </w:rPr>
              <w:t>4</w:t>
            </w:r>
            <w:r>
              <w:rPr>
                <w:rFonts w:hint="eastAsia"/>
                <w:sz w:val="20"/>
                <w:szCs w:val="20"/>
              </w:rPr>
              <w:t>分。</w:t>
            </w:r>
          </w:p>
          <w:p w:rsidR="00941F93" w:rsidRDefault="006D3214">
            <w:pPr>
              <w:widowControl/>
              <w:rPr>
                <w:sz w:val="20"/>
                <w:szCs w:val="20"/>
              </w:rPr>
            </w:pPr>
            <w:r>
              <w:rPr>
                <w:rFonts w:hint="eastAsia"/>
                <w:sz w:val="20"/>
                <w:szCs w:val="20"/>
              </w:rPr>
              <w:t>培训方案片面，不具有执行有效性，培训计划、培训师资力量、培训内容不详细，得</w:t>
            </w:r>
            <w:r>
              <w:rPr>
                <w:rFonts w:hint="eastAsia"/>
                <w:sz w:val="20"/>
                <w:szCs w:val="20"/>
                <w:highlight w:val="yellow"/>
                <w:lang w:val="en-US"/>
              </w:rPr>
              <w:t>2</w:t>
            </w:r>
            <w:r>
              <w:rPr>
                <w:rFonts w:hint="eastAsia"/>
                <w:sz w:val="20"/>
                <w:szCs w:val="20"/>
              </w:rPr>
              <w:t>分。</w:t>
            </w:r>
          </w:p>
          <w:p w:rsidR="00941F93" w:rsidRDefault="006D3214">
            <w:pPr>
              <w:rPr>
                <w:sz w:val="20"/>
                <w:szCs w:val="20"/>
              </w:rPr>
            </w:pPr>
            <w:r>
              <w:rPr>
                <w:rFonts w:hint="eastAsia"/>
                <w:color w:val="000000"/>
                <w:sz w:val="20"/>
                <w:szCs w:val="20"/>
              </w:rPr>
              <w:t>未提供培训方案的0分。</w:t>
            </w:r>
          </w:p>
        </w:tc>
        <w:tc>
          <w:tcPr>
            <w:tcW w:w="709" w:type="dxa"/>
            <w:gridSpan w:val="2"/>
            <w:tcBorders>
              <w:tl2br w:val="nil"/>
              <w:tr2bl w:val="nil"/>
            </w:tcBorders>
            <w:shd w:val="clear" w:color="auto" w:fill="auto"/>
            <w:vAlign w:val="center"/>
          </w:tcPr>
          <w:p w:rsidR="00941F93" w:rsidRDefault="006D3214">
            <w:pPr>
              <w:widowControl/>
              <w:jc w:val="center"/>
              <w:rPr>
                <w:color w:val="000000"/>
                <w:sz w:val="20"/>
                <w:szCs w:val="20"/>
                <w:lang w:val="en-US"/>
              </w:rPr>
            </w:pPr>
            <w:r>
              <w:rPr>
                <w:rFonts w:hint="eastAsia"/>
                <w:color w:val="000000"/>
                <w:sz w:val="20"/>
                <w:szCs w:val="20"/>
                <w:highlight w:val="yellow"/>
                <w:lang w:val="en-US"/>
              </w:rPr>
              <w:t>6</w:t>
            </w:r>
          </w:p>
        </w:tc>
      </w:tr>
      <w:tr w:rsidR="00941F93">
        <w:trPr>
          <w:trHeight w:val="280"/>
          <w:jc w:val="center"/>
        </w:trPr>
        <w:tc>
          <w:tcPr>
            <w:tcW w:w="10487" w:type="dxa"/>
            <w:gridSpan w:val="5"/>
            <w:tcBorders>
              <w:tl2br w:val="nil"/>
              <w:tr2bl w:val="nil"/>
            </w:tcBorders>
            <w:shd w:val="clear" w:color="auto" w:fill="auto"/>
            <w:vAlign w:val="center"/>
          </w:tcPr>
          <w:p w:rsidR="00941F93" w:rsidRDefault="006D3214">
            <w:pPr>
              <w:widowControl/>
              <w:rPr>
                <w:color w:val="000000"/>
                <w:sz w:val="20"/>
                <w:szCs w:val="20"/>
              </w:rPr>
            </w:pPr>
            <w:r>
              <w:rPr>
                <w:rFonts w:hint="eastAsia"/>
                <w:color w:val="000000"/>
                <w:sz w:val="20"/>
                <w:szCs w:val="20"/>
              </w:rPr>
              <w:t>业绩</w:t>
            </w:r>
          </w:p>
        </w:tc>
      </w:tr>
      <w:tr w:rsidR="00941F93">
        <w:trPr>
          <w:trHeight w:val="90"/>
          <w:jc w:val="center"/>
        </w:trPr>
        <w:tc>
          <w:tcPr>
            <w:tcW w:w="620" w:type="dxa"/>
            <w:tcBorders>
              <w:tl2br w:val="nil"/>
              <w:tr2bl w:val="nil"/>
            </w:tcBorders>
            <w:shd w:val="clear" w:color="auto" w:fill="auto"/>
            <w:vAlign w:val="center"/>
          </w:tcPr>
          <w:p w:rsidR="00941F93" w:rsidRDefault="006D3214">
            <w:pPr>
              <w:widowControl/>
              <w:jc w:val="center"/>
              <w:rPr>
                <w:sz w:val="20"/>
                <w:szCs w:val="20"/>
              </w:rPr>
            </w:pPr>
            <w:r>
              <w:rPr>
                <w:rFonts w:hint="eastAsia"/>
                <w:sz w:val="20"/>
                <w:szCs w:val="20"/>
              </w:rPr>
              <w:t>4</w:t>
            </w:r>
          </w:p>
        </w:tc>
        <w:tc>
          <w:tcPr>
            <w:tcW w:w="1169" w:type="dxa"/>
            <w:tcBorders>
              <w:tl2br w:val="nil"/>
              <w:tr2bl w:val="nil"/>
            </w:tcBorders>
            <w:shd w:val="clear" w:color="auto" w:fill="auto"/>
            <w:vAlign w:val="center"/>
          </w:tcPr>
          <w:p w:rsidR="00941F93" w:rsidRDefault="006D3214">
            <w:pPr>
              <w:widowControl/>
              <w:jc w:val="center"/>
              <w:rPr>
                <w:sz w:val="20"/>
                <w:szCs w:val="20"/>
              </w:rPr>
            </w:pPr>
            <w:r>
              <w:rPr>
                <w:rFonts w:hint="eastAsia"/>
                <w:sz w:val="20"/>
                <w:szCs w:val="20"/>
              </w:rPr>
              <w:t>业绩</w:t>
            </w:r>
          </w:p>
        </w:tc>
        <w:tc>
          <w:tcPr>
            <w:tcW w:w="7989" w:type="dxa"/>
            <w:tcBorders>
              <w:tl2br w:val="nil"/>
              <w:tr2bl w:val="nil"/>
            </w:tcBorders>
            <w:shd w:val="clear" w:color="auto" w:fill="auto"/>
            <w:vAlign w:val="center"/>
          </w:tcPr>
          <w:p w:rsidR="00941F93" w:rsidRDefault="006D3214">
            <w:pPr>
              <w:rPr>
                <w:sz w:val="20"/>
                <w:szCs w:val="20"/>
                <w:lang w:val="en-US"/>
              </w:rPr>
            </w:pPr>
            <w:r>
              <w:rPr>
                <w:rFonts w:hint="eastAsia"/>
                <w:sz w:val="20"/>
                <w:szCs w:val="20"/>
              </w:rPr>
              <w:t>供应商须提供近</w:t>
            </w:r>
            <w:r>
              <w:rPr>
                <w:sz w:val="20"/>
                <w:szCs w:val="20"/>
              </w:rPr>
              <w:t>三</w:t>
            </w:r>
            <w:r>
              <w:rPr>
                <w:rFonts w:hint="eastAsia"/>
                <w:sz w:val="20"/>
                <w:szCs w:val="20"/>
              </w:rPr>
              <w:t>年内完成类似项目的案例，提供1个得1分，满分</w:t>
            </w:r>
            <w:r>
              <w:rPr>
                <w:rFonts w:hint="eastAsia"/>
                <w:sz w:val="20"/>
                <w:szCs w:val="20"/>
                <w:highlight w:val="yellow"/>
                <w:lang w:val="en-US"/>
              </w:rPr>
              <w:t>8</w:t>
            </w:r>
            <w:r>
              <w:rPr>
                <w:rFonts w:hint="eastAsia"/>
                <w:sz w:val="20"/>
                <w:szCs w:val="20"/>
              </w:rPr>
              <w:t>分。（提供合同复印件加盖公章</w:t>
            </w:r>
            <w:r>
              <w:rPr>
                <w:rFonts w:hint="eastAsia"/>
                <w:sz w:val="20"/>
                <w:szCs w:val="20"/>
                <w:highlight w:val="yellow"/>
                <w:lang w:val="en-US"/>
              </w:rPr>
              <w:t>和运行截图</w:t>
            </w:r>
            <w:r>
              <w:rPr>
                <w:rFonts w:hint="eastAsia"/>
                <w:sz w:val="20"/>
                <w:szCs w:val="20"/>
              </w:rPr>
              <w:t>）</w:t>
            </w:r>
            <w:r>
              <w:rPr>
                <w:rFonts w:hint="eastAsia"/>
                <w:sz w:val="20"/>
                <w:szCs w:val="20"/>
                <w:lang w:val="en-US"/>
              </w:rPr>
              <w:t>并提供其中1家三级甲等医院</w:t>
            </w:r>
            <w:r>
              <w:rPr>
                <w:rFonts w:hint="eastAsia"/>
                <w:sz w:val="20"/>
                <w:szCs w:val="20"/>
                <w:highlight w:val="yellow"/>
                <w:lang w:val="en-US"/>
              </w:rPr>
              <w:t>近6个月</w:t>
            </w:r>
            <w:r>
              <w:rPr>
                <w:rFonts w:hint="eastAsia"/>
                <w:sz w:val="20"/>
                <w:szCs w:val="20"/>
                <w:lang w:val="en-US"/>
              </w:rPr>
              <w:t>稳定运行数据截图，不提供扣2分。</w:t>
            </w:r>
          </w:p>
        </w:tc>
        <w:tc>
          <w:tcPr>
            <w:tcW w:w="709" w:type="dxa"/>
            <w:gridSpan w:val="2"/>
            <w:tcBorders>
              <w:tl2br w:val="nil"/>
              <w:tr2bl w:val="nil"/>
            </w:tcBorders>
            <w:shd w:val="clear" w:color="auto" w:fill="auto"/>
            <w:vAlign w:val="center"/>
          </w:tcPr>
          <w:p w:rsidR="00941F93" w:rsidRDefault="006D3214">
            <w:pPr>
              <w:jc w:val="center"/>
              <w:rPr>
                <w:color w:val="000000"/>
                <w:sz w:val="20"/>
                <w:szCs w:val="20"/>
              </w:rPr>
            </w:pPr>
            <w:r>
              <w:rPr>
                <w:rFonts w:hint="eastAsia"/>
                <w:color w:val="000000"/>
                <w:sz w:val="20"/>
                <w:szCs w:val="20"/>
                <w:highlight w:val="yellow"/>
                <w:lang w:val="en-US"/>
              </w:rPr>
              <w:t>8</w:t>
            </w:r>
          </w:p>
        </w:tc>
      </w:tr>
      <w:tr w:rsidR="00941F93">
        <w:trPr>
          <w:trHeight w:val="90"/>
          <w:jc w:val="center"/>
        </w:trPr>
        <w:tc>
          <w:tcPr>
            <w:tcW w:w="10487" w:type="dxa"/>
            <w:gridSpan w:val="5"/>
            <w:tcBorders>
              <w:tl2br w:val="nil"/>
              <w:tr2bl w:val="nil"/>
            </w:tcBorders>
            <w:shd w:val="clear" w:color="auto" w:fill="auto"/>
            <w:vAlign w:val="center"/>
          </w:tcPr>
          <w:p w:rsidR="00941F93" w:rsidRDefault="006D3214">
            <w:pPr>
              <w:widowControl/>
              <w:rPr>
                <w:sz w:val="20"/>
                <w:szCs w:val="20"/>
              </w:rPr>
            </w:pPr>
            <w:r>
              <w:rPr>
                <w:rFonts w:hint="eastAsia"/>
                <w:sz w:val="20"/>
                <w:szCs w:val="20"/>
              </w:rPr>
              <w:t>履约能力</w:t>
            </w:r>
          </w:p>
        </w:tc>
      </w:tr>
      <w:tr w:rsidR="00941F93">
        <w:trPr>
          <w:trHeight w:val="787"/>
          <w:jc w:val="center"/>
        </w:trPr>
        <w:tc>
          <w:tcPr>
            <w:tcW w:w="620" w:type="dxa"/>
            <w:tcBorders>
              <w:tl2br w:val="nil"/>
              <w:tr2bl w:val="nil"/>
            </w:tcBorders>
            <w:shd w:val="clear" w:color="auto" w:fill="auto"/>
            <w:vAlign w:val="center"/>
          </w:tcPr>
          <w:p w:rsidR="00941F93" w:rsidRDefault="006D3214">
            <w:pPr>
              <w:widowControl/>
              <w:jc w:val="center"/>
              <w:rPr>
                <w:sz w:val="20"/>
                <w:szCs w:val="20"/>
              </w:rPr>
            </w:pPr>
            <w:r>
              <w:rPr>
                <w:rFonts w:hint="eastAsia"/>
                <w:sz w:val="20"/>
                <w:szCs w:val="20"/>
              </w:rPr>
              <w:t>5</w:t>
            </w:r>
          </w:p>
        </w:tc>
        <w:tc>
          <w:tcPr>
            <w:tcW w:w="1169" w:type="dxa"/>
            <w:tcBorders>
              <w:tl2br w:val="nil"/>
              <w:tr2bl w:val="nil"/>
            </w:tcBorders>
            <w:shd w:val="clear" w:color="auto" w:fill="auto"/>
            <w:vAlign w:val="center"/>
          </w:tcPr>
          <w:p w:rsidR="00941F93" w:rsidRDefault="006D3214">
            <w:pPr>
              <w:widowControl/>
              <w:jc w:val="center"/>
              <w:rPr>
                <w:sz w:val="20"/>
                <w:szCs w:val="20"/>
              </w:rPr>
            </w:pPr>
            <w:r>
              <w:rPr>
                <w:rFonts w:hint="eastAsia"/>
                <w:sz w:val="20"/>
                <w:szCs w:val="20"/>
              </w:rPr>
              <w:t>履约能力</w:t>
            </w:r>
          </w:p>
        </w:tc>
        <w:tc>
          <w:tcPr>
            <w:tcW w:w="7989" w:type="dxa"/>
            <w:tcBorders>
              <w:tl2br w:val="nil"/>
              <w:tr2bl w:val="nil"/>
            </w:tcBorders>
            <w:shd w:val="clear" w:color="auto" w:fill="auto"/>
            <w:vAlign w:val="center"/>
          </w:tcPr>
          <w:p w:rsidR="00941F93" w:rsidRDefault="006D3214">
            <w:pPr>
              <w:widowControl/>
              <w:rPr>
                <w:sz w:val="20"/>
                <w:szCs w:val="20"/>
                <w:lang w:val="en-US"/>
              </w:rPr>
            </w:pPr>
            <w:r>
              <w:rPr>
                <w:rFonts w:hint="eastAsia"/>
                <w:sz w:val="20"/>
                <w:szCs w:val="20"/>
              </w:rPr>
              <w:t>所投软件/系统具有医疗废弃物监管系统相关软件著作权证书，每提供1个得1分，最多</w:t>
            </w:r>
            <w:r>
              <w:rPr>
                <w:rFonts w:hint="eastAsia"/>
                <w:sz w:val="20"/>
                <w:szCs w:val="20"/>
                <w:lang w:val="en-US"/>
              </w:rPr>
              <w:t>得</w:t>
            </w:r>
            <w:r>
              <w:rPr>
                <w:rFonts w:hint="eastAsia"/>
                <w:sz w:val="20"/>
                <w:szCs w:val="20"/>
                <w:highlight w:val="yellow"/>
                <w:lang w:val="en-US"/>
              </w:rPr>
              <w:t>8</w:t>
            </w:r>
            <w:r>
              <w:rPr>
                <w:rFonts w:hint="eastAsia"/>
                <w:sz w:val="20"/>
                <w:szCs w:val="20"/>
              </w:rPr>
              <w:t>分，</w:t>
            </w:r>
            <w:r>
              <w:rPr>
                <w:rFonts w:hint="eastAsia"/>
                <w:sz w:val="20"/>
                <w:szCs w:val="20"/>
                <w:lang w:val="en-US"/>
              </w:rPr>
              <w:t>其中必须“医疗废弃物智能在线监控溯源系统”</w:t>
            </w:r>
            <w:r>
              <w:rPr>
                <w:rFonts w:hint="eastAsia"/>
                <w:sz w:val="20"/>
                <w:szCs w:val="20"/>
              </w:rPr>
              <w:t>软件著作权证书，</w:t>
            </w:r>
            <w:r>
              <w:rPr>
                <w:rFonts w:hint="eastAsia"/>
                <w:sz w:val="20"/>
                <w:szCs w:val="20"/>
                <w:lang w:val="en-US"/>
              </w:rPr>
              <w:t>不提供扣2分。</w:t>
            </w:r>
          </w:p>
          <w:p w:rsidR="00941F93" w:rsidRDefault="006D3214">
            <w:pPr>
              <w:widowControl/>
              <w:rPr>
                <w:sz w:val="20"/>
                <w:szCs w:val="20"/>
              </w:rPr>
            </w:pPr>
            <w:r>
              <w:rPr>
                <w:rFonts w:hint="eastAsia"/>
                <w:sz w:val="20"/>
                <w:szCs w:val="20"/>
              </w:rPr>
              <w:t>供应商具有ISO质量管理体系认证证书，每提供1个得0.5分，最多2分。</w:t>
            </w:r>
          </w:p>
          <w:p w:rsidR="00941F93" w:rsidRDefault="006D3214">
            <w:pPr>
              <w:pStyle w:val="4"/>
              <w:ind w:leftChars="0" w:left="0"/>
              <w:rPr>
                <w:rFonts w:hint="default"/>
              </w:rPr>
            </w:pPr>
            <w:r>
              <w:rPr>
                <w:sz w:val="20"/>
                <w:szCs w:val="20"/>
              </w:rPr>
              <w:t>供应商具有医废智能转运车相关专利证书，每提供1个得1分，最多2分。</w:t>
            </w:r>
          </w:p>
          <w:p w:rsidR="00941F93" w:rsidRDefault="006D3214">
            <w:pPr>
              <w:rPr>
                <w:sz w:val="20"/>
                <w:szCs w:val="20"/>
              </w:rPr>
            </w:pPr>
            <w:r>
              <w:rPr>
                <w:rFonts w:hint="eastAsia"/>
                <w:sz w:val="20"/>
                <w:szCs w:val="20"/>
              </w:rPr>
              <w:t>（提供证书复印件加盖公章，未提供不得分）。</w:t>
            </w:r>
          </w:p>
        </w:tc>
        <w:tc>
          <w:tcPr>
            <w:tcW w:w="709" w:type="dxa"/>
            <w:gridSpan w:val="2"/>
            <w:tcBorders>
              <w:tl2br w:val="nil"/>
              <w:tr2bl w:val="nil"/>
            </w:tcBorders>
            <w:shd w:val="clear" w:color="auto" w:fill="auto"/>
            <w:vAlign w:val="center"/>
          </w:tcPr>
          <w:p w:rsidR="00941F93" w:rsidRDefault="006D3214">
            <w:pPr>
              <w:widowControl/>
              <w:jc w:val="center"/>
              <w:rPr>
                <w:color w:val="000000"/>
                <w:sz w:val="20"/>
                <w:szCs w:val="20"/>
                <w:lang w:val="en-US"/>
              </w:rPr>
            </w:pPr>
            <w:r>
              <w:rPr>
                <w:rFonts w:hint="eastAsia"/>
                <w:color w:val="000000"/>
                <w:sz w:val="20"/>
                <w:szCs w:val="20"/>
                <w:highlight w:val="yellow"/>
                <w:lang w:val="en-US"/>
              </w:rPr>
              <w:t>8</w:t>
            </w:r>
          </w:p>
        </w:tc>
      </w:tr>
      <w:tr w:rsidR="00941F93">
        <w:trPr>
          <w:trHeight w:val="557"/>
          <w:jc w:val="center"/>
        </w:trPr>
        <w:tc>
          <w:tcPr>
            <w:tcW w:w="9785" w:type="dxa"/>
            <w:gridSpan w:val="4"/>
            <w:tcBorders>
              <w:tl2br w:val="nil"/>
              <w:tr2bl w:val="nil"/>
            </w:tcBorders>
            <w:shd w:val="clear" w:color="auto" w:fill="auto"/>
            <w:vAlign w:val="center"/>
          </w:tcPr>
          <w:p w:rsidR="00941F93" w:rsidRDefault="006D3214">
            <w:pPr>
              <w:rPr>
                <w:sz w:val="20"/>
                <w:szCs w:val="20"/>
              </w:rPr>
            </w:pPr>
            <w:r>
              <w:rPr>
                <w:rFonts w:hint="eastAsia"/>
                <w:sz w:val="20"/>
                <w:szCs w:val="20"/>
              </w:rPr>
              <w:t>合计：</w:t>
            </w:r>
          </w:p>
        </w:tc>
        <w:tc>
          <w:tcPr>
            <w:tcW w:w="702" w:type="dxa"/>
            <w:tcBorders>
              <w:tl2br w:val="nil"/>
              <w:tr2bl w:val="nil"/>
            </w:tcBorders>
            <w:shd w:val="clear" w:color="auto" w:fill="auto"/>
            <w:vAlign w:val="center"/>
          </w:tcPr>
          <w:p w:rsidR="00941F93" w:rsidRDefault="006D3214">
            <w:pPr>
              <w:widowControl/>
              <w:jc w:val="center"/>
              <w:rPr>
                <w:color w:val="000000"/>
                <w:sz w:val="20"/>
                <w:szCs w:val="20"/>
              </w:rPr>
            </w:pPr>
            <w:r>
              <w:rPr>
                <w:rFonts w:hint="eastAsia"/>
                <w:color w:val="000000"/>
                <w:sz w:val="20"/>
                <w:szCs w:val="20"/>
              </w:rPr>
              <w:t>100</w:t>
            </w:r>
          </w:p>
        </w:tc>
      </w:tr>
    </w:tbl>
    <w:p w:rsidR="00941F93" w:rsidRDefault="00941F93"/>
    <w:p w:rsidR="00941F93" w:rsidRDefault="00941F93">
      <w:pPr>
        <w:pStyle w:val="4"/>
        <w:ind w:left="1320"/>
        <w:rPr>
          <w:rFonts w:hint="default"/>
          <w:lang w:val="zh-CN" w:bidi="zh-CN"/>
        </w:rPr>
      </w:pPr>
    </w:p>
    <w:p w:rsidR="00941F93" w:rsidRDefault="00941F93">
      <w:pPr>
        <w:pStyle w:val="4"/>
        <w:ind w:left="1320"/>
        <w:rPr>
          <w:rFonts w:cs="宋体" w:hint="default"/>
          <w:lang w:val="zh-CN" w:bidi="zh-CN"/>
        </w:rPr>
      </w:pPr>
    </w:p>
    <w:p w:rsidR="00941F93" w:rsidRDefault="006D3214">
      <w:r>
        <w:rPr>
          <w:rFonts w:hint="eastAsia"/>
        </w:rPr>
        <w:t>四、</w:t>
      </w:r>
      <w:r>
        <w:t>合同</w:t>
      </w:r>
      <w:r>
        <w:rPr>
          <w:rFonts w:hint="eastAsia"/>
        </w:rPr>
        <w:t>条款</w:t>
      </w:r>
      <w:r>
        <w:t>及格式</w:t>
      </w:r>
    </w:p>
    <w:p w:rsidR="00941F93" w:rsidRDefault="00941F93">
      <w:pPr>
        <w:pStyle w:val="4"/>
        <w:ind w:left="1320"/>
        <w:rPr>
          <w:rFonts w:hint="default"/>
          <w:lang w:val="zh-CN" w:bidi="zh-CN"/>
        </w:rPr>
      </w:pPr>
    </w:p>
    <w:p w:rsidR="00941F93" w:rsidRDefault="00941F93"/>
    <w:p w:rsidR="00941F93" w:rsidRDefault="006D3214">
      <w:pPr>
        <w:adjustRightInd w:val="0"/>
        <w:snapToGrid w:val="0"/>
        <w:spacing w:line="300" w:lineRule="auto"/>
        <w:ind w:firstLine="602"/>
        <w:jc w:val="center"/>
        <w:rPr>
          <w:b/>
          <w:snapToGrid w:val="0"/>
          <w:szCs w:val="21"/>
        </w:rPr>
      </w:pPr>
      <w:r>
        <w:rPr>
          <w:rFonts w:hint="eastAsia"/>
          <w:b/>
          <w:snapToGrid w:val="0"/>
          <w:sz w:val="44"/>
          <w:szCs w:val="44"/>
        </w:rPr>
        <w:t>南京市口腔医院采购合同</w:t>
      </w:r>
    </w:p>
    <w:p w:rsidR="00941F93" w:rsidRDefault="006D3214">
      <w:pPr>
        <w:wordWrap w:val="0"/>
        <w:adjustRightInd w:val="0"/>
        <w:snapToGrid w:val="0"/>
        <w:spacing w:line="300" w:lineRule="auto"/>
        <w:ind w:firstLine="602"/>
        <w:rPr>
          <w:b/>
          <w:bCs/>
          <w:snapToGrid w:val="0"/>
          <w:szCs w:val="21"/>
        </w:rPr>
      </w:pPr>
      <w:r>
        <w:rPr>
          <w:rFonts w:hint="eastAsia"/>
          <w:b/>
          <w:bCs/>
          <w:snapToGrid w:val="0"/>
          <w:color w:val="FF0000"/>
          <w:szCs w:val="21"/>
        </w:rPr>
        <w:t xml:space="preserve">                                                               </w:t>
      </w:r>
      <w:r>
        <w:rPr>
          <w:rFonts w:hint="eastAsia"/>
          <w:b/>
          <w:bCs/>
          <w:snapToGrid w:val="0"/>
          <w:szCs w:val="21"/>
        </w:rPr>
        <w:t xml:space="preserve"> 合同编号： 202</w:t>
      </w:r>
      <w:r>
        <w:rPr>
          <w:b/>
          <w:bCs/>
          <w:snapToGrid w:val="0"/>
          <w:szCs w:val="21"/>
        </w:rPr>
        <w:t>2</w:t>
      </w:r>
      <w:r>
        <w:rPr>
          <w:rFonts w:hint="eastAsia"/>
          <w:b/>
          <w:bCs/>
          <w:snapToGrid w:val="0"/>
          <w:szCs w:val="21"/>
        </w:rPr>
        <w:t>--</w:t>
      </w:r>
    </w:p>
    <w:p w:rsidR="00941F93" w:rsidRDefault="006D3214">
      <w:pPr>
        <w:adjustRightInd w:val="0"/>
        <w:snapToGrid w:val="0"/>
        <w:spacing w:line="400" w:lineRule="exact"/>
        <w:ind w:right="420"/>
        <w:rPr>
          <w:b/>
          <w:bCs/>
          <w:snapToGrid w:val="0"/>
          <w:szCs w:val="21"/>
        </w:rPr>
      </w:pPr>
      <w:r>
        <w:rPr>
          <w:rFonts w:hint="eastAsia"/>
          <w:b/>
          <w:bCs/>
          <w:snapToGrid w:val="0"/>
          <w:szCs w:val="21"/>
        </w:rPr>
        <w:t xml:space="preserve">           </w:t>
      </w:r>
    </w:p>
    <w:p w:rsidR="00941F93" w:rsidRDefault="006D3214">
      <w:pPr>
        <w:pStyle w:val="a4"/>
        <w:adjustRightInd w:val="0"/>
        <w:snapToGrid w:val="0"/>
        <w:spacing w:line="360" w:lineRule="exact"/>
        <w:ind w:firstLine="420"/>
        <w:rPr>
          <w:rFonts w:hAnsi="宋体" w:cs="Courier New"/>
          <w:bCs/>
          <w:snapToGrid w:val="0"/>
          <w:sz w:val="21"/>
          <w:szCs w:val="21"/>
        </w:rPr>
      </w:pPr>
      <w:r>
        <w:rPr>
          <w:rFonts w:hAnsi="宋体" w:cs="Courier New" w:hint="eastAsia"/>
          <w:bCs/>
          <w:snapToGrid w:val="0"/>
          <w:sz w:val="21"/>
          <w:szCs w:val="21"/>
        </w:rPr>
        <w:t>甲方：（买方）</w:t>
      </w:r>
      <w:r>
        <w:rPr>
          <w:rFonts w:hAnsi="宋体" w:cs="Courier New" w:hint="eastAsia"/>
          <w:bCs/>
          <w:snapToGrid w:val="0"/>
          <w:sz w:val="21"/>
          <w:szCs w:val="21"/>
          <w:u w:val="single"/>
        </w:rPr>
        <w:t xml:space="preserve">     南京市口腔医院         </w:t>
      </w:r>
      <w:r>
        <w:rPr>
          <w:rFonts w:hAnsi="宋体" w:cs="Courier New" w:hint="eastAsia"/>
          <w:bCs/>
          <w:snapToGrid w:val="0"/>
          <w:sz w:val="21"/>
          <w:szCs w:val="21"/>
        </w:rPr>
        <w:t xml:space="preserve">  </w:t>
      </w:r>
    </w:p>
    <w:p w:rsidR="00941F93" w:rsidRDefault="006D3214">
      <w:pPr>
        <w:pStyle w:val="a4"/>
        <w:adjustRightInd w:val="0"/>
        <w:snapToGrid w:val="0"/>
        <w:spacing w:line="360" w:lineRule="exact"/>
        <w:ind w:firstLine="420"/>
        <w:rPr>
          <w:rFonts w:hAnsi="宋体" w:cs="Courier New"/>
          <w:bCs/>
          <w:snapToGrid w:val="0"/>
          <w:sz w:val="21"/>
          <w:szCs w:val="21"/>
        </w:rPr>
      </w:pPr>
      <w:r>
        <w:rPr>
          <w:rFonts w:hAnsi="宋体" w:cs="Courier New" w:hint="eastAsia"/>
          <w:bCs/>
          <w:snapToGrid w:val="0"/>
          <w:sz w:val="21"/>
          <w:szCs w:val="21"/>
        </w:rPr>
        <w:t>乙方：（卖方）</w:t>
      </w:r>
      <w:r>
        <w:rPr>
          <w:rFonts w:hAnsi="宋体" w:cs="Courier New" w:hint="eastAsia"/>
          <w:bCs/>
          <w:snapToGrid w:val="0"/>
          <w:sz w:val="21"/>
          <w:szCs w:val="21"/>
          <w:u w:val="single"/>
        </w:rPr>
        <w:t xml:space="preserve">                            </w:t>
      </w:r>
      <w:r>
        <w:rPr>
          <w:rFonts w:hAnsi="宋体" w:cs="Courier New" w:hint="eastAsia"/>
          <w:bCs/>
          <w:snapToGrid w:val="0"/>
          <w:sz w:val="21"/>
          <w:szCs w:val="21"/>
        </w:rPr>
        <w:t xml:space="preserve">  </w:t>
      </w:r>
    </w:p>
    <w:p w:rsidR="00941F93" w:rsidRDefault="006D3214">
      <w:pPr>
        <w:tabs>
          <w:tab w:val="left" w:pos="2160"/>
          <w:tab w:val="left" w:pos="2700"/>
        </w:tabs>
        <w:spacing w:line="360" w:lineRule="exact"/>
        <w:ind w:firstLineChars="200" w:firstLine="440"/>
        <w:rPr>
          <w:rFonts w:cs="Courier New"/>
          <w:bCs/>
          <w:snapToGrid w:val="0"/>
          <w:color w:val="0070C0"/>
          <w:szCs w:val="21"/>
        </w:rPr>
      </w:pPr>
      <w:r>
        <w:rPr>
          <w:rFonts w:cs="Courier New"/>
          <w:bCs/>
          <w:snapToGrid w:val="0"/>
          <w:szCs w:val="21"/>
        </w:rPr>
        <w:t>依据中华人民共和国相关法律</w:t>
      </w:r>
      <w:r>
        <w:rPr>
          <w:rFonts w:cs="Courier New" w:hint="eastAsia"/>
          <w:bCs/>
          <w:snapToGrid w:val="0"/>
          <w:szCs w:val="21"/>
        </w:rPr>
        <w:t>、</w:t>
      </w:r>
      <w:r>
        <w:rPr>
          <w:rFonts w:cs="Courier New"/>
          <w:bCs/>
          <w:snapToGrid w:val="0"/>
          <w:szCs w:val="21"/>
        </w:rPr>
        <w:t>法规的规定，</w:t>
      </w:r>
      <w:r>
        <w:rPr>
          <w:rFonts w:cs="Courier New" w:hint="eastAsia"/>
          <w:bCs/>
          <w:snapToGrid w:val="0"/>
          <w:szCs w:val="21"/>
        </w:rPr>
        <w:t>就甲方向乙方购买货物（产品或设备）事宜，甲乙</w:t>
      </w:r>
      <w:r>
        <w:rPr>
          <w:rFonts w:cs="Courier New"/>
          <w:bCs/>
          <w:snapToGrid w:val="0"/>
          <w:szCs w:val="21"/>
        </w:rPr>
        <w:t>双方在</w:t>
      </w:r>
      <w:r>
        <w:rPr>
          <w:rFonts w:cs="Courier New" w:hint="eastAsia"/>
          <w:bCs/>
          <w:snapToGrid w:val="0"/>
          <w:szCs w:val="21"/>
        </w:rPr>
        <w:lastRenderedPageBreak/>
        <w:t>平等、自愿、公平和诚实信用原则的基础上，为明确双方权利和义务，</w:t>
      </w:r>
      <w:r>
        <w:rPr>
          <w:rFonts w:cs="Courier New"/>
          <w:bCs/>
          <w:snapToGrid w:val="0"/>
          <w:szCs w:val="21"/>
        </w:rPr>
        <w:t>经充分协商，一致同意就以下条款订立本合同，共同信守执行。</w:t>
      </w:r>
    </w:p>
    <w:p w:rsidR="00941F93" w:rsidRDefault="006D3214">
      <w:pPr>
        <w:spacing w:line="360" w:lineRule="exact"/>
        <w:ind w:firstLineChars="200" w:firstLine="442"/>
        <w:rPr>
          <w:b/>
          <w:szCs w:val="21"/>
        </w:rPr>
      </w:pPr>
      <w:r>
        <w:rPr>
          <w:rFonts w:hint="eastAsia"/>
          <w:b/>
          <w:szCs w:val="21"/>
        </w:rPr>
        <w:t>一、货物名称、规格型号</w:t>
      </w:r>
    </w:p>
    <w:tbl>
      <w:tblPr>
        <w:tblpPr w:leftFromText="180" w:rightFromText="180" w:vertAnchor="text" w:horzAnchor="page" w:tblpX="1522" w:tblpY="646"/>
        <w:tblOverlap w:val="never"/>
        <w:tblW w:w="9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47"/>
        <w:gridCol w:w="1016"/>
        <w:gridCol w:w="1650"/>
        <w:gridCol w:w="1143"/>
        <w:gridCol w:w="1396"/>
        <w:gridCol w:w="1269"/>
        <w:gridCol w:w="1254"/>
      </w:tblGrid>
      <w:tr w:rsidR="00941F93">
        <w:tc>
          <w:tcPr>
            <w:tcW w:w="1747" w:type="dxa"/>
            <w:vAlign w:val="center"/>
          </w:tcPr>
          <w:p w:rsidR="00941F93" w:rsidRDefault="006D3214">
            <w:pPr>
              <w:pStyle w:val="a4"/>
              <w:adjustRightInd w:val="0"/>
              <w:snapToGrid w:val="0"/>
              <w:spacing w:line="360" w:lineRule="exact"/>
              <w:ind w:firstLine="420"/>
              <w:jc w:val="center"/>
              <w:rPr>
                <w:rFonts w:ascii="Calibri" w:hAnsi="Calibri"/>
                <w:sz w:val="21"/>
                <w:szCs w:val="21"/>
              </w:rPr>
            </w:pPr>
            <w:r>
              <w:rPr>
                <w:rFonts w:ascii="Calibri" w:hAnsi="Calibri" w:hint="eastAsia"/>
                <w:sz w:val="21"/>
                <w:szCs w:val="21"/>
              </w:rPr>
              <w:t>名称</w:t>
            </w:r>
          </w:p>
        </w:tc>
        <w:tc>
          <w:tcPr>
            <w:tcW w:w="1016" w:type="dxa"/>
            <w:vAlign w:val="center"/>
          </w:tcPr>
          <w:p w:rsidR="00941F93" w:rsidRDefault="006D3214">
            <w:pPr>
              <w:pStyle w:val="a4"/>
              <w:adjustRightInd w:val="0"/>
              <w:snapToGrid w:val="0"/>
              <w:spacing w:line="360" w:lineRule="exact"/>
              <w:ind w:firstLine="420"/>
              <w:jc w:val="center"/>
              <w:rPr>
                <w:rFonts w:ascii="Calibri" w:hAnsi="Calibri"/>
                <w:sz w:val="21"/>
                <w:szCs w:val="21"/>
              </w:rPr>
            </w:pPr>
            <w:r>
              <w:rPr>
                <w:rFonts w:ascii="Calibri" w:hAnsi="Calibri" w:hint="eastAsia"/>
                <w:sz w:val="21"/>
                <w:szCs w:val="21"/>
              </w:rPr>
              <w:t>品牌</w:t>
            </w:r>
          </w:p>
        </w:tc>
        <w:tc>
          <w:tcPr>
            <w:tcW w:w="1650" w:type="dxa"/>
            <w:vAlign w:val="center"/>
          </w:tcPr>
          <w:p w:rsidR="00941F93" w:rsidRDefault="006D3214">
            <w:pPr>
              <w:pStyle w:val="a4"/>
              <w:adjustRightInd w:val="0"/>
              <w:snapToGrid w:val="0"/>
              <w:spacing w:line="360" w:lineRule="exact"/>
              <w:ind w:firstLine="420"/>
              <w:jc w:val="center"/>
              <w:rPr>
                <w:rFonts w:ascii="Calibri" w:hAnsi="Calibri"/>
                <w:sz w:val="21"/>
                <w:szCs w:val="21"/>
              </w:rPr>
            </w:pPr>
            <w:r>
              <w:rPr>
                <w:rFonts w:ascii="Calibri" w:hAnsi="Calibri" w:hint="eastAsia"/>
                <w:sz w:val="21"/>
                <w:szCs w:val="21"/>
              </w:rPr>
              <w:t>规格型号</w:t>
            </w:r>
          </w:p>
        </w:tc>
        <w:tc>
          <w:tcPr>
            <w:tcW w:w="1143" w:type="dxa"/>
            <w:vAlign w:val="center"/>
          </w:tcPr>
          <w:p w:rsidR="00941F93" w:rsidRDefault="006D3214">
            <w:pPr>
              <w:pStyle w:val="a4"/>
              <w:adjustRightInd w:val="0"/>
              <w:snapToGrid w:val="0"/>
              <w:spacing w:line="360" w:lineRule="exact"/>
              <w:ind w:firstLine="420"/>
              <w:jc w:val="center"/>
              <w:rPr>
                <w:rFonts w:ascii="Calibri" w:hAnsi="Calibri"/>
                <w:sz w:val="21"/>
                <w:szCs w:val="21"/>
              </w:rPr>
            </w:pPr>
            <w:r>
              <w:rPr>
                <w:rFonts w:ascii="Calibri" w:hAnsi="Calibri" w:hint="eastAsia"/>
                <w:sz w:val="21"/>
                <w:szCs w:val="21"/>
              </w:rPr>
              <w:t>产地</w:t>
            </w:r>
          </w:p>
        </w:tc>
        <w:tc>
          <w:tcPr>
            <w:tcW w:w="1396" w:type="dxa"/>
            <w:vAlign w:val="center"/>
          </w:tcPr>
          <w:p w:rsidR="00941F93" w:rsidRDefault="006D3214">
            <w:pPr>
              <w:pStyle w:val="a4"/>
              <w:adjustRightInd w:val="0"/>
              <w:snapToGrid w:val="0"/>
              <w:spacing w:line="360" w:lineRule="exact"/>
              <w:ind w:firstLine="420"/>
              <w:jc w:val="center"/>
              <w:rPr>
                <w:rFonts w:ascii="Calibri" w:hAnsi="Calibri"/>
                <w:sz w:val="21"/>
                <w:szCs w:val="21"/>
              </w:rPr>
            </w:pPr>
            <w:r>
              <w:rPr>
                <w:rFonts w:ascii="Calibri" w:hAnsi="Calibri" w:hint="eastAsia"/>
                <w:sz w:val="21"/>
                <w:szCs w:val="21"/>
              </w:rPr>
              <w:t>数量</w:t>
            </w:r>
          </w:p>
        </w:tc>
        <w:tc>
          <w:tcPr>
            <w:tcW w:w="1269" w:type="dxa"/>
            <w:vAlign w:val="center"/>
          </w:tcPr>
          <w:p w:rsidR="00941F93" w:rsidRDefault="006D3214">
            <w:pPr>
              <w:pStyle w:val="a4"/>
              <w:adjustRightInd w:val="0"/>
              <w:snapToGrid w:val="0"/>
              <w:spacing w:line="360" w:lineRule="exact"/>
              <w:ind w:firstLine="420"/>
              <w:jc w:val="center"/>
              <w:rPr>
                <w:rFonts w:ascii="Calibri" w:hAnsi="Calibri"/>
                <w:sz w:val="21"/>
                <w:szCs w:val="21"/>
              </w:rPr>
            </w:pPr>
            <w:r>
              <w:rPr>
                <w:rFonts w:ascii="Calibri" w:hAnsi="Calibri" w:hint="eastAsia"/>
                <w:sz w:val="21"/>
                <w:szCs w:val="21"/>
              </w:rPr>
              <w:t>单价（元）</w:t>
            </w:r>
          </w:p>
        </w:tc>
        <w:tc>
          <w:tcPr>
            <w:tcW w:w="1254" w:type="dxa"/>
            <w:vAlign w:val="center"/>
          </w:tcPr>
          <w:p w:rsidR="00941F93" w:rsidRDefault="006D3214">
            <w:pPr>
              <w:pStyle w:val="a4"/>
              <w:adjustRightInd w:val="0"/>
              <w:snapToGrid w:val="0"/>
              <w:spacing w:line="360" w:lineRule="exact"/>
              <w:ind w:firstLine="420"/>
              <w:jc w:val="center"/>
              <w:rPr>
                <w:rFonts w:ascii="Calibri" w:hAnsi="Calibri"/>
                <w:sz w:val="21"/>
                <w:szCs w:val="21"/>
              </w:rPr>
            </w:pPr>
            <w:r>
              <w:rPr>
                <w:rFonts w:ascii="Calibri" w:hAnsi="Calibri" w:hint="eastAsia"/>
                <w:sz w:val="21"/>
                <w:szCs w:val="21"/>
              </w:rPr>
              <w:t>小计（元）</w:t>
            </w:r>
          </w:p>
        </w:tc>
      </w:tr>
      <w:tr w:rsidR="00941F93">
        <w:trPr>
          <w:trHeight w:val="473"/>
        </w:trPr>
        <w:tc>
          <w:tcPr>
            <w:tcW w:w="1747" w:type="dxa"/>
            <w:vAlign w:val="center"/>
          </w:tcPr>
          <w:p w:rsidR="00941F93" w:rsidRDefault="00941F93">
            <w:pPr>
              <w:pStyle w:val="a4"/>
              <w:adjustRightInd w:val="0"/>
              <w:snapToGrid w:val="0"/>
              <w:spacing w:line="360" w:lineRule="exact"/>
              <w:ind w:firstLine="420"/>
              <w:jc w:val="center"/>
              <w:rPr>
                <w:rFonts w:ascii="Calibri" w:hAnsi="Calibri"/>
                <w:sz w:val="21"/>
                <w:szCs w:val="21"/>
              </w:rPr>
            </w:pPr>
          </w:p>
        </w:tc>
        <w:tc>
          <w:tcPr>
            <w:tcW w:w="1016" w:type="dxa"/>
            <w:vAlign w:val="center"/>
          </w:tcPr>
          <w:p w:rsidR="00941F93" w:rsidRDefault="00941F93">
            <w:pPr>
              <w:pStyle w:val="a4"/>
              <w:adjustRightInd w:val="0"/>
              <w:snapToGrid w:val="0"/>
              <w:spacing w:line="360" w:lineRule="exact"/>
              <w:ind w:firstLine="420"/>
              <w:jc w:val="center"/>
              <w:rPr>
                <w:rFonts w:ascii="Calibri" w:hAnsi="Calibri"/>
                <w:sz w:val="21"/>
                <w:szCs w:val="21"/>
              </w:rPr>
            </w:pPr>
          </w:p>
        </w:tc>
        <w:tc>
          <w:tcPr>
            <w:tcW w:w="1650" w:type="dxa"/>
            <w:vAlign w:val="center"/>
          </w:tcPr>
          <w:p w:rsidR="00941F93" w:rsidRDefault="00941F93">
            <w:pPr>
              <w:pStyle w:val="a4"/>
              <w:adjustRightInd w:val="0"/>
              <w:snapToGrid w:val="0"/>
              <w:spacing w:line="360" w:lineRule="exact"/>
              <w:ind w:firstLine="420"/>
              <w:jc w:val="center"/>
              <w:rPr>
                <w:rFonts w:ascii="Calibri" w:hAnsi="Calibri"/>
                <w:sz w:val="21"/>
                <w:szCs w:val="21"/>
              </w:rPr>
            </w:pPr>
          </w:p>
        </w:tc>
        <w:tc>
          <w:tcPr>
            <w:tcW w:w="1143" w:type="dxa"/>
            <w:vAlign w:val="center"/>
          </w:tcPr>
          <w:p w:rsidR="00941F93" w:rsidRDefault="00941F93">
            <w:pPr>
              <w:pStyle w:val="a4"/>
              <w:adjustRightInd w:val="0"/>
              <w:snapToGrid w:val="0"/>
              <w:spacing w:line="360" w:lineRule="exact"/>
              <w:ind w:firstLine="420"/>
              <w:jc w:val="center"/>
              <w:rPr>
                <w:rFonts w:ascii="Calibri" w:hAnsi="Calibri"/>
                <w:sz w:val="21"/>
                <w:szCs w:val="21"/>
              </w:rPr>
            </w:pPr>
          </w:p>
        </w:tc>
        <w:tc>
          <w:tcPr>
            <w:tcW w:w="1396" w:type="dxa"/>
            <w:vAlign w:val="center"/>
          </w:tcPr>
          <w:p w:rsidR="00941F93" w:rsidRDefault="00941F93">
            <w:pPr>
              <w:pStyle w:val="a4"/>
              <w:adjustRightInd w:val="0"/>
              <w:snapToGrid w:val="0"/>
              <w:spacing w:line="360" w:lineRule="exact"/>
              <w:ind w:firstLine="420"/>
              <w:jc w:val="center"/>
              <w:rPr>
                <w:rFonts w:ascii="Calibri" w:hAnsi="Calibri"/>
                <w:sz w:val="21"/>
                <w:szCs w:val="21"/>
              </w:rPr>
            </w:pPr>
          </w:p>
        </w:tc>
        <w:tc>
          <w:tcPr>
            <w:tcW w:w="1269" w:type="dxa"/>
            <w:vAlign w:val="center"/>
          </w:tcPr>
          <w:p w:rsidR="00941F93" w:rsidRDefault="00941F93">
            <w:pPr>
              <w:pStyle w:val="a4"/>
              <w:adjustRightInd w:val="0"/>
              <w:snapToGrid w:val="0"/>
              <w:spacing w:line="360" w:lineRule="exact"/>
              <w:ind w:firstLine="420"/>
              <w:jc w:val="center"/>
              <w:rPr>
                <w:rFonts w:ascii="Calibri" w:hAnsi="Calibri"/>
                <w:sz w:val="21"/>
                <w:szCs w:val="21"/>
              </w:rPr>
            </w:pPr>
          </w:p>
        </w:tc>
        <w:tc>
          <w:tcPr>
            <w:tcW w:w="1254" w:type="dxa"/>
            <w:vAlign w:val="center"/>
          </w:tcPr>
          <w:p w:rsidR="00941F93" w:rsidRDefault="00941F93">
            <w:pPr>
              <w:pStyle w:val="a4"/>
              <w:adjustRightInd w:val="0"/>
              <w:snapToGrid w:val="0"/>
              <w:spacing w:line="360" w:lineRule="exact"/>
              <w:ind w:firstLine="420"/>
              <w:jc w:val="center"/>
              <w:rPr>
                <w:rFonts w:ascii="Calibri" w:hAnsi="Calibri"/>
                <w:sz w:val="21"/>
                <w:szCs w:val="21"/>
              </w:rPr>
            </w:pPr>
          </w:p>
        </w:tc>
      </w:tr>
      <w:tr w:rsidR="00941F93">
        <w:trPr>
          <w:trHeight w:val="550"/>
        </w:trPr>
        <w:tc>
          <w:tcPr>
            <w:tcW w:w="8221" w:type="dxa"/>
            <w:gridSpan w:val="6"/>
            <w:vAlign w:val="center"/>
          </w:tcPr>
          <w:p w:rsidR="00941F93" w:rsidRDefault="006D3214">
            <w:pPr>
              <w:pStyle w:val="a4"/>
              <w:adjustRightInd w:val="0"/>
              <w:snapToGrid w:val="0"/>
              <w:spacing w:line="360" w:lineRule="exact"/>
              <w:ind w:firstLine="420"/>
              <w:rPr>
                <w:rFonts w:ascii="Calibri" w:hAnsi="Calibri"/>
                <w:sz w:val="21"/>
                <w:szCs w:val="21"/>
              </w:rPr>
            </w:pPr>
            <w:r>
              <w:rPr>
                <w:rFonts w:ascii="Calibri" w:hAnsi="Calibri" w:hint="eastAsia"/>
                <w:sz w:val="21"/>
                <w:szCs w:val="21"/>
              </w:rPr>
              <w:t>合计：</w:t>
            </w:r>
            <w:r>
              <w:rPr>
                <w:rFonts w:ascii="Calibri" w:hAnsi="Calibri" w:hint="eastAsia"/>
                <w:sz w:val="21"/>
                <w:szCs w:val="21"/>
              </w:rPr>
              <w:t>******</w:t>
            </w:r>
            <w:r>
              <w:rPr>
                <w:rFonts w:ascii="Calibri" w:hAnsi="Calibri" w:hint="eastAsia"/>
                <w:sz w:val="21"/>
                <w:szCs w:val="21"/>
              </w:rPr>
              <w:t>元（单位：人民币）</w:t>
            </w:r>
            <w:r>
              <w:rPr>
                <w:rFonts w:ascii="Calibri" w:hAnsi="Calibri" w:hint="eastAsia"/>
                <w:sz w:val="21"/>
                <w:szCs w:val="21"/>
              </w:rPr>
              <w:t xml:space="preserve">         </w:t>
            </w:r>
            <w:r>
              <w:rPr>
                <w:rFonts w:ascii="Calibri" w:hAnsi="Calibri" w:hint="eastAsia"/>
                <w:sz w:val="21"/>
                <w:szCs w:val="21"/>
              </w:rPr>
              <w:t>大写：</w:t>
            </w:r>
            <w:r>
              <w:rPr>
                <w:rFonts w:ascii="Calibri" w:hAnsi="Calibri" w:hint="eastAsia"/>
                <w:sz w:val="21"/>
                <w:szCs w:val="21"/>
              </w:rPr>
              <w:t>******</w:t>
            </w:r>
            <w:r>
              <w:rPr>
                <w:rFonts w:ascii="Calibri" w:hAnsi="Calibri" w:hint="eastAsia"/>
                <w:sz w:val="21"/>
                <w:szCs w:val="21"/>
              </w:rPr>
              <w:t>整</w:t>
            </w:r>
          </w:p>
        </w:tc>
        <w:tc>
          <w:tcPr>
            <w:tcW w:w="1254" w:type="dxa"/>
            <w:vAlign w:val="center"/>
          </w:tcPr>
          <w:p w:rsidR="00941F93" w:rsidRDefault="00941F93">
            <w:pPr>
              <w:pStyle w:val="a4"/>
              <w:adjustRightInd w:val="0"/>
              <w:snapToGrid w:val="0"/>
              <w:spacing w:line="360" w:lineRule="exact"/>
              <w:ind w:firstLine="420"/>
              <w:rPr>
                <w:rFonts w:ascii="Calibri" w:hAnsi="Calibri"/>
                <w:sz w:val="21"/>
                <w:szCs w:val="21"/>
              </w:rPr>
            </w:pPr>
          </w:p>
        </w:tc>
      </w:tr>
    </w:tbl>
    <w:p w:rsidR="00941F93" w:rsidRDefault="00941F93">
      <w:pPr>
        <w:spacing w:line="360" w:lineRule="exact"/>
        <w:ind w:firstLineChars="200" w:firstLine="442"/>
        <w:rPr>
          <w:b/>
          <w:szCs w:val="21"/>
        </w:rPr>
      </w:pPr>
    </w:p>
    <w:p w:rsidR="00941F93" w:rsidRDefault="00941F93">
      <w:pPr>
        <w:pStyle w:val="4"/>
        <w:ind w:left="1320"/>
        <w:rPr>
          <w:rFonts w:hint="default"/>
          <w:b/>
          <w:szCs w:val="21"/>
        </w:rPr>
      </w:pPr>
    </w:p>
    <w:p w:rsidR="00941F93" w:rsidRDefault="00941F93">
      <w:pPr>
        <w:rPr>
          <w:b/>
          <w:szCs w:val="21"/>
        </w:rPr>
      </w:pPr>
    </w:p>
    <w:p w:rsidR="00941F93" w:rsidRDefault="00941F93">
      <w:pPr>
        <w:pStyle w:val="4"/>
        <w:ind w:left="1320"/>
        <w:rPr>
          <w:rFonts w:hint="default"/>
          <w:b/>
          <w:szCs w:val="21"/>
        </w:rPr>
      </w:pPr>
    </w:p>
    <w:p w:rsidR="00941F93" w:rsidRDefault="00941F93">
      <w:pPr>
        <w:rPr>
          <w:b/>
          <w:szCs w:val="21"/>
        </w:rPr>
      </w:pPr>
    </w:p>
    <w:p w:rsidR="00941F93" w:rsidRDefault="00941F93">
      <w:pPr>
        <w:pStyle w:val="4"/>
        <w:ind w:left="1320"/>
        <w:rPr>
          <w:rFonts w:hint="default"/>
          <w:b/>
          <w:szCs w:val="21"/>
        </w:rPr>
      </w:pPr>
    </w:p>
    <w:p w:rsidR="00941F93" w:rsidRDefault="00941F93">
      <w:pPr>
        <w:rPr>
          <w:b/>
          <w:szCs w:val="21"/>
        </w:rPr>
      </w:pPr>
    </w:p>
    <w:p w:rsidR="00941F93" w:rsidRDefault="00941F93">
      <w:pPr>
        <w:pStyle w:val="4"/>
        <w:ind w:left="1320"/>
        <w:rPr>
          <w:rFonts w:hint="default"/>
          <w:b/>
          <w:szCs w:val="21"/>
        </w:rPr>
      </w:pPr>
    </w:p>
    <w:p w:rsidR="00941F93" w:rsidRDefault="00941F93"/>
    <w:p w:rsidR="00941F93" w:rsidRDefault="006D3214">
      <w:pPr>
        <w:spacing w:line="360" w:lineRule="exact"/>
        <w:ind w:firstLineChars="200" w:firstLine="442"/>
        <w:rPr>
          <w:b/>
          <w:szCs w:val="21"/>
        </w:rPr>
      </w:pPr>
      <w:r>
        <w:rPr>
          <w:rFonts w:hint="eastAsia"/>
          <w:b/>
          <w:szCs w:val="21"/>
        </w:rPr>
        <w:t>二、技术及质量要求</w:t>
      </w:r>
    </w:p>
    <w:p w:rsidR="00941F93" w:rsidRDefault="006D3214">
      <w:pPr>
        <w:spacing w:line="360" w:lineRule="exact"/>
        <w:ind w:firstLineChars="200" w:firstLine="440"/>
        <w:rPr>
          <w:bCs/>
          <w:szCs w:val="21"/>
        </w:rPr>
      </w:pPr>
      <w:r>
        <w:rPr>
          <w:rFonts w:hint="eastAsia"/>
          <w:bCs/>
          <w:szCs w:val="21"/>
        </w:rPr>
        <w:t xml:space="preserve"> 1、符合国家</w:t>
      </w:r>
      <w:r>
        <w:rPr>
          <w:bCs/>
          <w:szCs w:val="21"/>
        </w:rPr>
        <w:t>相关标准、规范要求</w:t>
      </w:r>
      <w:r>
        <w:rPr>
          <w:rFonts w:hint="eastAsia"/>
          <w:bCs/>
          <w:szCs w:val="21"/>
        </w:rPr>
        <w:t>并且</w:t>
      </w:r>
      <w:r>
        <w:rPr>
          <w:bCs/>
          <w:szCs w:val="21"/>
        </w:rPr>
        <w:t>符合设计图纸要求</w:t>
      </w:r>
      <w:r>
        <w:rPr>
          <w:rFonts w:hint="eastAsia"/>
          <w:bCs/>
          <w:szCs w:val="21"/>
        </w:rPr>
        <w:t>。</w:t>
      </w:r>
    </w:p>
    <w:p w:rsidR="00941F93" w:rsidRDefault="006D3214">
      <w:pPr>
        <w:spacing w:line="360" w:lineRule="exact"/>
        <w:ind w:firstLineChars="200" w:firstLine="440"/>
        <w:rPr>
          <w:bCs/>
          <w:szCs w:val="21"/>
        </w:rPr>
      </w:pPr>
      <w:r>
        <w:rPr>
          <w:rFonts w:hint="eastAsia"/>
          <w:bCs/>
          <w:szCs w:val="21"/>
        </w:rPr>
        <w:t xml:space="preserve"> 2、符合本合同约定的标准和甲方要求的标准（见合同附件）。</w:t>
      </w:r>
    </w:p>
    <w:p w:rsidR="00941F93" w:rsidRDefault="006D3214">
      <w:pPr>
        <w:spacing w:line="360" w:lineRule="exact"/>
        <w:ind w:firstLineChars="200" w:firstLine="442"/>
        <w:rPr>
          <w:b/>
          <w:szCs w:val="21"/>
        </w:rPr>
      </w:pPr>
      <w:r>
        <w:rPr>
          <w:rFonts w:hint="eastAsia"/>
          <w:b/>
          <w:szCs w:val="21"/>
        </w:rPr>
        <w:t>三、合同价格</w:t>
      </w:r>
    </w:p>
    <w:p w:rsidR="00941F93" w:rsidRDefault="006D3214">
      <w:pPr>
        <w:spacing w:line="360" w:lineRule="exact"/>
        <w:ind w:left="480"/>
        <w:rPr>
          <w:szCs w:val="21"/>
        </w:rPr>
      </w:pPr>
      <w:r>
        <w:rPr>
          <w:rFonts w:hint="eastAsia"/>
          <w:szCs w:val="21"/>
        </w:rPr>
        <w:t>1、本合同总价为人民币</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元（大写：</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w:t>
      </w:r>
    </w:p>
    <w:p w:rsidR="00941F93" w:rsidRDefault="006D3214">
      <w:pPr>
        <w:spacing w:line="360" w:lineRule="exact"/>
        <w:ind w:left="480"/>
        <w:rPr>
          <w:color w:val="000000"/>
          <w:szCs w:val="21"/>
        </w:rPr>
      </w:pPr>
      <w:r>
        <w:rPr>
          <w:rFonts w:hint="eastAsia"/>
          <w:szCs w:val="21"/>
        </w:rPr>
        <w:t>2、本合同价格为含税的交货价，</w:t>
      </w:r>
      <w:r>
        <w:rPr>
          <w:rFonts w:hint="eastAsia"/>
          <w:color w:val="000000"/>
          <w:szCs w:val="21"/>
        </w:rPr>
        <w:t>合同执行期间合同总价款不变。本合同总价款包含但不限于以下内容：</w:t>
      </w:r>
    </w:p>
    <w:p w:rsidR="00941F93" w:rsidRDefault="006D3214">
      <w:pPr>
        <w:ind w:firstLineChars="200" w:firstLine="440"/>
        <w:rPr>
          <w:color w:val="000000"/>
          <w:szCs w:val="21"/>
        </w:rPr>
      </w:pPr>
      <w:r>
        <w:rPr>
          <w:rFonts w:hint="eastAsia"/>
          <w:color w:val="000000"/>
          <w:szCs w:val="21"/>
        </w:rPr>
        <w:t>（1）货物设计、制造、包装、仓储、运输、装缷、保险、安装、调试及其材料；</w:t>
      </w:r>
    </w:p>
    <w:p w:rsidR="00941F93" w:rsidRDefault="006D3214">
      <w:pPr>
        <w:ind w:firstLineChars="200" w:firstLine="440"/>
        <w:rPr>
          <w:color w:val="000000"/>
          <w:szCs w:val="21"/>
        </w:rPr>
      </w:pPr>
      <w:r>
        <w:rPr>
          <w:rFonts w:hint="eastAsia"/>
          <w:color w:val="000000"/>
          <w:szCs w:val="21"/>
        </w:rPr>
        <w:t>（2）验收合格之前保管及保修期内备品备件、专用工具、伴随服务、技术图纸资料、人员培训发生的所有含税费用；</w:t>
      </w:r>
    </w:p>
    <w:p w:rsidR="00941F93" w:rsidRDefault="006D3214">
      <w:pPr>
        <w:ind w:firstLineChars="200" w:firstLine="440"/>
        <w:rPr>
          <w:b/>
          <w:color w:val="000000"/>
          <w:szCs w:val="21"/>
        </w:rPr>
      </w:pPr>
      <w:r>
        <w:rPr>
          <w:rFonts w:hint="eastAsia"/>
          <w:color w:val="000000"/>
          <w:szCs w:val="21"/>
        </w:rPr>
        <w:t>（3）支付给员工的工资和国家强制缴纳的各种社会保障资金</w:t>
      </w:r>
      <w:r>
        <w:rPr>
          <w:rFonts w:hint="eastAsia"/>
          <w:bCs/>
          <w:color w:val="000000"/>
          <w:szCs w:val="21"/>
        </w:rPr>
        <w:t>；</w:t>
      </w:r>
    </w:p>
    <w:p w:rsidR="00941F93" w:rsidRDefault="006D3214">
      <w:pPr>
        <w:widowControl/>
        <w:adjustRightInd w:val="0"/>
        <w:ind w:firstLine="420"/>
        <w:rPr>
          <w:color w:val="000000"/>
          <w:szCs w:val="21"/>
        </w:rPr>
      </w:pPr>
      <w:r>
        <w:rPr>
          <w:rFonts w:hint="eastAsia"/>
          <w:color w:val="000000"/>
          <w:szCs w:val="21"/>
        </w:rPr>
        <w:t>（4）乙方应当提供的伴随服务/售后服务费用；</w:t>
      </w:r>
    </w:p>
    <w:p w:rsidR="00941F93" w:rsidRDefault="006D3214">
      <w:pPr>
        <w:widowControl/>
        <w:adjustRightInd w:val="0"/>
        <w:ind w:firstLine="420"/>
        <w:rPr>
          <w:color w:val="000000"/>
          <w:szCs w:val="21"/>
        </w:rPr>
      </w:pPr>
      <w:r>
        <w:rPr>
          <w:rFonts w:hint="eastAsia"/>
          <w:color w:val="000000"/>
          <w:szCs w:val="21"/>
        </w:rPr>
        <w:t>（5）供应商认为需要的其他费用。</w:t>
      </w:r>
    </w:p>
    <w:p w:rsidR="00941F93" w:rsidRDefault="006D3214">
      <w:pPr>
        <w:spacing w:line="360" w:lineRule="exact"/>
        <w:ind w:left="480"/>
        <w:rPr>
          <w:szCs w:val="21"/>
        </w:rPr>
      </w:pPr>
      <w:r>
        <w:rPr>
          <w:rFonts w:hint="eastAsia"/>
          <w:szCs w:val="21"/>
        </w:rPr>
        <w:t>3、本合同总价款还包括乙方应当提供的伴随服务和售后服务费用。</w:t>
      </w:r>
    </w:p>
    <w:p w:rsidR="00941F93" w:rsidRDefault="006D3214">
      <w:pPr>
        <w:spacing w:line="360" w:lineRule="exact"/>
        <w:ind w:left="480"/>
        <w:rPr>
          <w:b/>
          <w:bCs/>
          <w:color w:val="000000"/>
          <w:szCs w:val="21"/>
        </w:rPr>
      </w:pPr>
      <w:r>
        <w:rPr>
          <w:rFonts w:hint="eastAsia"/>
          <w:b/>
          <w:szCs w:val="21"/>
        </w:rPr>
        <w:t>四、组成本合同的</w:t>
      </w:r>
      <w:r>
        <w:rPr>
          <w:rFonts w:hint="eastAsia"/>
          <w:b/>
          <w:bCs/>
          <w:color w:val="000000"/>
          <w:szCs w:val="21"/>
        </w:rPr>
        <w:t>有关文件</w:t>
      </w:r>
    </w:p>
    <w:p w:rsidR="00941F93" w:rsidRDefault="006D3214">
      <w:pPr>
        <w:adjustRightInd w:val="0"/>
        <w:ind w:firstLineChars="196" w:firstLine="431"/>
        <w:rPr>
          <w:color w:val="000000"/>
          <w:szCs w:val="21"/>
        </w:rPr>
      </w:pPr>
      <w:r>
        <w:rPr>
          <w:rFonts w:hint="eastAsia"/>
          <w:color w:val="000000"/>
          <w:szCs w:val="21"/>
        </w:rPr>
        <w:t>下列关于南京市政府采购</w:t>
      </w:r>
      <w:r>
        <w:rPr>
          <w:rFonts w:hint="eastAsia"/>
          <w:color w:val="000000"/>
          <w:szCs w:val="21"/>
          <w:u w:val="single"/>
        </w:rPr>
        <w:t xml:space="preserve">            </w:t>
      </w:r>
      <w:r>
        <w:rPr>
          <w:rFonts w:hint="eastAsia"/>
          <w:color w:val="000000"/>
          <w:szCs w:val="21"/>
        </w:rPr>
        <w:t>号的招标（采购）文件、投标（响应）文件，以及与本次采购活动相关的文件及有关附件是本合同不可分割的组成部分，与本合同具有同等法律效力，这些文件包括但不限于：</w:t>
      </w:r>
    </w:p>
    <w:p w:rsidR="00941F93" w:rsidRDefault="006D3214">
      <w:pPr>
        <w:adjustRightInd w:val="0"/>
        <w:ind w:firstLine="420"/>
        <w:rPr>
          <w:color w:val="000000"/>
          <w:szCs w:val="21"/>
        </w:rPr>
      </w:pPr>
      <w:r>
        <w:rPr>
          <w:rFonts w:hint="eastAsia"/>
          <w:color w:val="000000"/>
          <w:szCs w:val="21"/>
        </w:rPr>
        <w:t>（1）招标（采购）文件和报价表；                （2）供货一览表；</w:t>
      </w:r>
    </w:p>
    <w:p w:rsidR="00941F93" w:rsidRDefault="006D3214">
      <w:pPr>
        <w:adjustRightInd w:val="0"/>
        <w:ind w:firstLine="420"/>
        <w:rPr>
          <w:color w:val="000000"/>
          <w:szCs w:val="21"/>
        </w:rPr>
      </w:pPr>
      <w:r>
        <w:rPr>
          <w:rFonts w:hint="eastAsia"/>
          <w:color w:val="000000"/>
          <w:szCs w:val="21"/>
        </w:rPr>
        <w:t>（3）交货一览表；                              （4）技术规格响应表；</w:t>
      </w:r>
    </w:p>
    <w:p w:rsidR="00941F93" w:rsidRDefault="006D3214">
      <w:pPr>
        <w:adjustRightInd w:val="0"/>
        <w:ind w:firstLine="420"/>
        <w:rPr>
          <w:color w:val="000000"/>
          <w:szCs w:val="21"/>
        </w:rPr>
      </w:pPr>
      <w:r>
        <w:rPr>
          <w:rFonts w:hint="eastAsia"/>
          <w:color w:val="000000"/>
          <w:szCs w:val="21"/>
        </w:rPr>
        <w:t>（5）投标（响应）文件和报价表、承诺；          （6）服务承诺；</w:t>
      </w:r>
    </w:p>
    <w:p w:rsidR="00941F93" w:rsidRDefault="006D3214">
      <w:pPr>
        <w:adjustRightInd w:val="0"/>
        <w:ind w:firstLine="420"/>
        <w:rPr>
          <w:color w:val="000000"/>
          <w:szCs w:val="21"/>
        </w:rPr>
      </w:pPr>
      <w:r>
        <w:rPr>
          <w:rFonts w:hint="eastAsia"/>
          <w:color w:val="000000"/>
          <w:szCs w:val="21"/>
        </w:rPr>
        <w:t>（7）中标（成交）通知书；                      （8）甲乙双方商定的其它文件。</w:t>
      </w:r>
    </w:p>
    <w:p w:rsidR="00941F93" w:rsidRDefault="006D3214">
      <w:pPr>
        <w:adjustRightInd w:val="0"/>
        <w:ind w:firstLine="420"/>
        <w:rPr>
          <w:b/>
          <w:bCs/>
          <w:color w:val="000000"/>
          <w:szCs w:val="21"/>
        </w:rPr>
      </w:pPr>
      <w:r>
        <w:rPr>
          <w:rFonts w:hint="eastAsia"/>
          <w:b/>
          <w:bCs/>
          <w:color w:val="000000"/>
          <w:szCs w:val="21"/>
        </w:rPr>
        <w:t>五、权利保证</w:t>
      </w:r>
    </w:p>
    <w:p w:rsidR="00941F93" w:rsidRDefault="006D3214">
      <w:pPr>
        <w:adjustRightInd w:val="0"/>
        <w:ind w:firstLine="420"/>
        <w:rPr>
          <w:color w:val="000000"/>
          <w:szCs w:val="21"/>
        </w:rPr>
      </w:pPr>
      <w:r>
        <w:rPr>
          <w:rFonts w:hint="eastAsia"/>
          <w:color w:val="000000"/>
          <w:szCs w:val="21"/>
        </w:rPr>
        <w:t>乙方应保证甲方在使用该货物或其任何一部分时不受第三方提出侵犯其专利权、版权、商标权或其他权利的起诉。一旦出现侵权，乙方应承担全部责任。</w:t>
      </w:r>
    </w:p>
    <w:p w:rsidR="00941F93" w:rsidRDefault="006D3214">
      <w:pPr>
        <w:adjustRightInd w:val="0"/>
        <w:ind w:firstLine="420"/>
        <w:rPr>
          <w:b/>
          <w:bCs/>
          <w:color w:val="000000"/>
          <w:szCs w:val="21"/>
        </w:rPr>
      </w:pPr>
      <w:r>
        <w:rPr>
          <w:rFonts w:hint="eastAsia"/>
          <w:b/>
          <w:bCs/>
          <w:color w:val="000000"/>
          <w:szCs w:val="21"/>
        </w:rPr>
        <w:t>六、质量保证</w:t>
      </w:r>
    </w:p>
    <w:p w:rsidR="00941F93" w:rsidRDefault="006D3214">
      <w:pPr>
        <w:adjustRightInd w:val="0"/>
        <w:ind w:firstLine="420"/>
        <w:rPr>
          <w:color w:val="000000"/>
          <w:szCs w:val="21"/>
        </w:rPr>
      </w:pPr>
      <w:r>
        <w:rPr>
          <w:rFonts w:hint="eastAsia"/>
          <w:color w:val="000000"/>
          <w:szCs w:val="21"/>
        </w:rPr>
        <w:t>1.乙方所提供的货物的技术规格应与招标（采购）文件规定的技术规格及所附的“技术规格响应表”相一致；若技术性能无特殊说明，则按国家有关部门最新颁布的标准及规范为准。</w:t>
      </w:r>
    </w:p>
    <w:p w:rsidR="00941F93" w:rsidRDefault="006D3214">
      <w:pPr>
        <w:adjustRightInd w:val="0"/>
        <w:ind w:firstLine="420"/>
        <w:rPr>
          <w:color w:val="000000"/>
          <w:szCs w:val="21"/>
        </w:rPr>
      </w:pPr>
      <w:r>
        <w:rPr>
          <w:rFonts w:hint="eastAsia"/>
          <w:color w:val="000000"/>
          <w:szCs w:val="21"/>
        </w:rPr>
        <w:lastRenderedPageBreak/>
        <w:t>2.乙方应保证货物是全新、未使用过的原装合格正品，并完全符合合同规定的质量、规格和性能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rsidR="00941F93" w:rsidRDefault="006D3214">
      <w:pPr>
        <w:spacing w:line="360" w:lineRule="exact"/>
        <w:ind w:firstLineChars="200" w:firstLine="442"/>
        <w:rPr>
          <w:b/>
          <w:szCs w:val="21"/>
        </w:rPr>
      </w:pPr>
      <w:r>
        <w:rPr>
          <w:rFonts w:hint="eastAsia"/>
          <w:b/>
          <w:szCs w:val="21"/>
        </w:rPr>
        <w:t>七、付款时间及方式</w:t>
      </w:r>
    </w:p>
    <w:p w:rsidR="00941F93" w:rsidRDefault="006D3214">
      <w:pPr>
        <w:spacing w:line="360" w:lineRule="exact"/>
        <w:ind w:firstLineChars="200" w:firstLine="440"/>
        <w:rPr>
          <w:szCs w:val="21"/>
        </w:rPr>
      </w:pPr>
      <w:r>
        <w:rPr>
          <w:rFonts w:hint="eastAsia"/>
          <w:szCs w:val="21"/>
        </w:rPr>
        <w:t>1、本合同项下的采购资金由甲方支付，乙方向甲方开具合法票据，通过信函或当面送达甲方，发票不得由第三方代开，乙方未提供合法票据的，甲方有权拒绝支付合同款项，产生的损失由乙方承担。</w:t>
      </w:r>
    </w:p>
    <w:p w:rsidR="00941F93" w:rsidRDefault="006D3214">
      <w:pPr>
        <w:spacing w:line="360" w:lineRule="exact"/>
        <w:ind w:firstLine="420"/>
        <w:rPr>
          <w:szCs w:val="21"/>
        </w:rPr>
      </w:pPr>
      <w:r>
        <w:rPr>
          <w:szCs w:val="21"/>
        </w:rPr>
        <w:t>2</w:t>
      </w:r>
      <w:r>
        <w:rPr>
          <w:rFonts w:hint="eastAsia"/>
          <w:szCs w:val="21"/>
        </w:rPr>
        <w:t>、乙方开具的发票上的货物和技术服务名称须与合同所列示的内容完全一致，否则甲方有权拒收发票，由此引起的一切责任由乙方负责。</w:t>
      </w:r>
    </w:p>
    <w:p w:rsidR="00941F93" w:rsidRDefault="006D3214">
      <w:pPr>
        <w:spacing w:line="360" w:lineRule="exact"/>
        <w:ind w:firstLine="420"/>
        <w:rPr>
          <w:szCs w:val="21"/>
        </w:rPr>
      </w:pPr>
      <w:r>
        <w:rPr>
          <w:szCs w:val="21"/>
        </w:rPr>
        <w:t>3</w:t>
      </w:r>
      <w:r>
        <w:rPr>
          <w:rFonts w:hint="eastAsia"/>
          <w:szCs w:val="21"/>
        </w:rPr>
        <w:t>、本合同生效后，全部货物运至甲方指定现场并经验收全部合格，完成入库手续后，支付本合同总价的50%。全部货物入库完成、正常运行两个月且乙方提供《南京市口腔医院设备使用登记表》后，支付本合同总价的45%。余款5%作为质保金，待壹年期满（壹年期为全部货物安装调试验收合格之日起12个月）无质量问题且乙方提供《南京市口腔医院设备使用登记表》后，一次付清余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941F93" w:rsidRDefault="006D3214">
      <w:pPr>
        <w:spacing w:line="360" w:lineRule="exact"/>
        <w:rPr>
          <w:szCs w:val="21"/>
        </w:rPr>
      </w:pPr>
      <w:r>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941F93" w:rsidRDefault="006D3214">
      <w:pPr>
        <w:spacing w:line="360" w:lineRule="exact"/>
        <w:rPr>
          <w:szCs w:val="21"/>
        </w:rPr>
      </w:pPr>
      <w:r>
        <w:rPr>
          <w:rFonts w:hint="eastAsia"/>
          <w:szCs w:val="21"/>
        </w:rPr>
        <w:t xml:space="preserve">     5、乙方名称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，开户银行名称</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，开户行账号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
    <w:p w:rsidR="00941F93" w:rsidRDefault="006D3214">
      <w:pPr>
        <w:spacing w:line="360" w:lineRule="exact"/>
        <w:rPr>
          <w:bCs/>
          <w:snapToGrid w:val="0"/>
          <w:szCs w:val="21"/>
        </w:rPr>
      </w:pPr>
      <w:r>
        <w:rPr>
          <w:rFonts w:hint="eastAsia"/>
          <w:b/>
          <w:szCs w:val="21"/>
        </w:rPr>
        <w:t xml:space="preserve">    八、运输、交货地点和时间</w:t>
      </w:r>
    </w:p>
    <w:p w:rsidR="00941F93" w:rsidRDefault="006D3214">
      <w:pPr>
        <w:spacing w:line="360" w:lineRule="exact"/>
        <w:rPr>
          <w:szCs w:val="21"/>
        </w:rPr>
      </w:pPr>
      <w:r>
        <w:rPr>
          <w:rFonts w:hint="eastAsia"/>
          <w:szCs w:val="21"/>
        </w:rPr>
        <w:t xml:space="preserve">     1、运输及到货地点：由乙方负责办理运输并承担所有费用，直接送到甲方指定地点。</w:t>
      </w:r>
    </w:p>
    <w:p w:rsidR="00941F93" w:rsidRDefault="006D3214">
      <w:pPr>
        <w:spacing w:line="360" w:lineRule="exact"/>
        <w:rPr>
          <w:szCs w:val="21"/>
        </w:rPr>
      </w:pPr>
      <w:r>
        <w:rPr>
          <w:rFonts w:hint="eastAsia"/>
          <w:szCs w:val="21"/>
        </w:rPr>
        <w:t xml:space="preserve">     2、交货时间：乙方应当在接到甲方书面通知之日起</w:t>
      </w:r>
      <w:r>
        <w:rPr>
          <w:rFonts w:hint="eastAsia"/>
          <w:szCs w:val="21"/>
          <w:u w:val="single"/>
        </w:rPr>
        <w:t xml:space="preserve">      </w:t>
      </w:r>
      <w:r>
        <w:rPr>
          <w:rFonts w:hint="eastAsia"/>
          <w:szCs w:val="21"/>
        </w:rPr>
        <w:t>天内将全部货物交付甲方。</w:t>
      </w:r>
    </w:p>
    <w:p w:rsidR="00941F93" w:rsidRDefault="006D3214">
      <w:pPr>
        <w:spacing w:line="360" w:lineRule="exact"/>
        <w:rPr>
          <w:b/>
          <w:szCs w:val="21"/>
        </w:rPr>
      </w:pPr>
      <w:r>
        <w:rPr>
          <w:rFonts w:hint="eastAsia"/>
          <w:b/>
          <w:szCs w:val="21"/>
        </w:rPr>
        <w:t xml:space="preserve"> </w:t>
      </w:r>
      <w:r>
        <w:rPr>
          <w:b/>
          <w:szCs w:val="21"/>
        </w:rPr>
        <w:t xml:space="preserve">   </w:t>
      </w:r>
      <w:r>
        <w:rPr>
          <w:rFonts w:hint="eastAsia"/>
          <w:b/>
          <w:szCs w:val="21"/>
        </w:rPr>
        <w:t>九、包装要求</w:t>
      </w:r>
    </w:p>
    <w:p w:rsidR="00941F93" w:rsidRDefault="006D3214">
      <w:pPr>
        <w:spacing w:line="360" w:lineRule="exact"/>
        <w:ind w:firstLineChars="200" w:firstLine="440"/>
        <w:rPr>
          <w:szCs w:val="21"/>
        </w:rPr>
      </w:pPr>
      <w:r>
        <w:rPr>
          <w:rFonts w:hint="eastAsia"/>
          <w:szCs w:val="21"/>
        </w:rPr>
        <w:t xml:space="preserve"> 1、乙方按国家有关规定切实做好产品的包装，应标明收货单位、到站名称、箱号、毛重、外形尺寸等，如有特殊要求应标明记号。</w:t>
      </w:r>
    </w:p>
    <w:p w:rsidR="00941F93" w:rsidRDefault="006D3214">
      <w:pPr>
        <w:spacing w:line="360" w:lineRule="exact"/>
        <w:ind w:firstLineChars="200" w:firstLine="440"/>
        <w:rPr>
          <w:szCs w:val="21"/>
        </w:rPr>
      </w:pPr>
      <w:r>
        <w:rPr>
          <w:rFonts w:cs="Arial" w:hint="eastAsia"/>
          <w:szCs w:val="21"/>
        </w:rPr>
        <w:t xml:space="preserve"> 2、乙方在装箱时应严格按照装箱清单装箱。</w:t>
      </w:r>
    </w:p>
    <w:p w:rsidR="00941F93" w:rsidRDefault="006D3214">
      <w:pPr>
        <w:spacing w:line="360" w:lineRule="exact"/>
        <w:ind w:left="1" w:hanging="1"/>
        <w:rPr>
          <w:szCs w:val="21"/>
        </w:rPr>
      </w:pPr>
      <w:r>
        <w:rPr>
          <w:rFonts w:hint="eastAsia"/>
          <w:szCs w:val="21"/>
        </w:rPr>
        <w:t xml:space="preserve">     3、包装标准：按照国家相关技术条件标准和甲方要求进行包装。</w:t>
      </w:r>
    </w:p>
    <w:p w:rsidR="00941F93" w:rsidRDefault="006D3214">
      <w:pPr>
        <w:spacing w:line="360" w:lineRule="exact"/>
        <w:ind w:firstLineChars="200" w:firstLine="442"/>
        <w:rPr>
          <w:b/>
          <w:szCs w:val="21"/>
        </w:rPr>
      </w:pPr>
      <w:r>
        <w:rPr>
          <w:rFonts w:hint="eastAsia"/>
          <w:b/>
          <w:szCs w:val="21"/>
        </w:rPr>
        <w:t>十、货物验收</w:t>
      </w:r>
    </w:p>
    <w:p w:rsidR="00941F93" w:rsidRDefault="006D3214">
      <w:pPr>
        <w:spacing w:line="360" w:lineRule="exact"/>
        <w:rPr>
          <w:szCs w:val="21"/>
        </w:rPr>
      </w:pPr>
      <w:r>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941F93" w:rsidRDefault="006D3214">
      <w:pPr>
        <w:spacing w:line="360" w:lineRule="exact"/>
        <w:rPr>
          <w:szCs w:val="21"/>
        </w:rPr>
      </w:pPr>
      <w:r>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941F93" w:rsidRDefault="006D3214">
      <w:pPr>
        <w:spacing w:line="360" w:lineRule="exact"/>
        <w:rPr>
          <w:szCs w:val="21"/>
        </w:rPr>
      </w:pPr>
      <w:r>
        <w:rPr>
          <w:rFonts w:hint="eastAsia"/>
          <w:szCs w:val="21"/>
        </w:rPr>
        <w:t xml:space="preserve">    3、货物交货时，乙方免费提供全套资料，含产品合格证、出厂计量合格证（强检设备）、操作手册、维修手册、</w:t>
      </w:r>
      <w:r>
        <w:rPr>
          <w:rFonts w:hint="eastAsia"/>
          <w:spacing w:val="8"/>
          <w:szCs w:val="21"/>
          <w:shd w:val="clear" w:color="auto" w:fill="FFFFFF"/>
        </w:rPr>
        <w:t>使用说明书(外</w:t>
      </w:r>
      <w:r>
        <w:rPr>
          <w:spacing w:val="8"/>
          <w:szCs w:val="21"/>
          <w:shd w:val="clear" w:color="auto" w:fill="FFFFFF"/>
        </w:rPr>
        <w:t>文说明书时</w:t>
      </w:r>
      <w:r>
        <w:rPr>
          <w:rFonts w:hint="eastAsia"/>
          <w:spacing w:val="8"/>
          <w:szCs w:val="21"/>
          <w:shd w:val="clear" w:color="auto" w:fill="FFFFFF"/>
        </w:rPr>
        <w:t>须</w:t>
      </w:r>
      <w:r>
        <w:rPr>
          <w:spacing w:val="8"/>
          <w:szCs w:val="21"/>
          <w:shd w:val="clear" w:color="auto" w:fill="FFFFFF"/>
        </w:rPr>
        <w:t>提供中文版说明书</w:t>
      </w:r>
      <w:r>
        <w:rPr>
          <w:rFonts w:hint="eastAsia"/>
          <w:spacing w:val="8"/>
          <w:szCs w:val="21"/>
          <w:shd w:val="clear" w:color="auto" w:fill="FFFFFF"/>
        </w:rPr>
        <w:t>)、装箱单、</w:t>
      </w:r>
      <w:r>
        <w:rPr>
          <w:rFonts w:hint="eastAsia"/>
          <w:szCs w:val="21"/>
        </w:rPr>
        <w:t>海关报关单、商检合格证明，如技术资料不全（含图纸），甲方有权不支付货款，</w:t>
      </w:r>
      <w:bookmarkStart w:id="2" w:name="_Hlk510953886"/>
      <w:r>
        <w:rPr>
          <w:rFonts w:hint="eastAsia"/>
          <w:szCs w:val="21"/>
        </w:rPr>
        <w:t>因此产生的损失由乙方自行承担。</w:t>
      </w:r>
      <w:bookmarkEnd w:id="2"/>
      <w:r>
        <w:rPr>
          <w:rFonts w:hint="eastAsia"/>
          <w:szCs w:val="21"/>
        </w:rPr>
        <w:t>其它附件所有部件必须原包装。</w:t>
      </w:r>
    </w:p>
    <w:p w:rsidR="00941F93" w:rsidRDefault="006D3214">
      <w:pPr>
        <w:spacing w:line="360" w:lineRule="exact"/>
        <w:ind w:firstLine="420"/>
        <w:rPr>
          <w:szCs w:val="21"/>
        </w:rPr>
      </w:pPr>
      <w:r>
        <w:rPr>
          <w:rFonts w:hint="eastAsia"/>
          <w:szCs w:val="21"/>
        </w:rPr>
        <w:t>4、初步验收为开箱验收，开箱验收仅包括对产品的型号规格、尺寸、数量、外观质量、出厂日期、随机</w:t>
      </w:r>
      <w:r>
        <w:rPr>
          <w:rFonts w:hint="eastAsia"/>
          <w:szCs w:val="21"/>
        </w:rPr>
        <w:lastRenderedPageBreak/>
        <w:t>抽样检验产品质量等外观瑕疵的检验，且开箱验收合格不代表甲方对乙方产品存在的</w:t>
      </w:r>
      <w:r>
        <w:rPr>
          <w:rFonts w:hint="eastAsia"/>
          <w:spacing w:val="8"/>
          <w:szCs w:val="21"/>
          <w:shd w:val="clear" w:color="auto" w:fill="FFFFFF"/>
        </w:rPr>
        <w:t>隐蔽瑕疵</w:t>
      </w:r>
      <w:r>
        <w:rPr>
          <w:rFonts w:hint="eastAsia"/>
          <w:szCs w:val="21"/>
        </w:rPr>
        <w:t>的认可，乙方不得</w:t>
      </w:r>
      <w:r>
        <w:rPr>
          <w:rFonts w:hint="eastAsia"/>
          <w:spacing w:val="8"/>
          <w:szCs w:val="21"/>
          <w:shd w:val="clear" w:color="auto" w:fill="FFFFFF"/>
        </w:rPr>
        <w:t>以甲方已支付价款、使用标的物等为由，主张甲方放弃质量瑕疵异议</w:t>
      </w:r>
      <w:r>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941F93" w:rsidRDefault="006D3214">
      <w:pPr>
        <w:spacing w:line="360" w:lineRule="exact"/>
        <w:ind w:firstLine="420"/>
        <w:rPr>
          <w:szCs w:val="21"/>
        </w:rPr>
      </w:pPr>
      <w:r>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941F93" w:rsidRDefault="006D3214">
      <w:pPr>
        <w:spacing w:line="360" w:lineRule="exact"/>
        <w:rPr>
          <w:szCs w:val="21"/>
        </w:rPr>
      </w:pPr>
      <w:r>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941F93" w:rsidRDefault="006D3214">
      <w:pPr>
        <w:spacing w:line="360" w:lineRule="exact"/>
        <w:rPr>
          <w:szCs w:val="21"/>
        </w:rPr>
      </w:pPr>
      <w:r>
        <w:rPr>
          <w:rFonts w:hint="eastAsia"/>
          <w:szCs w:val="21"/>
        </w:rPr>
        <w:t xml:space="preserve">    7、货物的到货验收包括但不限于：数量、外观、质量、性能、随机备件等随机资料及包装完整无破损。</w:t>
      </w:r>
    </w:p>
    <w:p w:rsidR="00941F93" w:rsidRDefault="006D3214">
      <w:pPr>
        <w:spacing w:line="360" w:lineRule="exact"/>
        <w:rPr>
          <w:szCs w:val="21"/>
        </w:rPr>
      </w:pPr>
      <w:r>
        <w:rPr>
          <w:rFonts w:hint="eastAsia"/>
          <w:szCs w:val="21"/>
        </w:rPr>
        <w:t xml:space="preserve">    8、货物调试验收标准：按行业通行标准、厂方出厂标准、本合同约定的标准、甲方要求的标准和乙方的承诺。采购文件条款、应答文件承诺、软件使用说明及国家有关的检验标准均为验收的依据。</w:t>
      </w:r>
    </w:p>
    <w:p w:rsidR="00941F93" w:rsidRDefault="006D3214">
      <w:pPr>
        <w:spacing w:line="360" w:lineRule="exact"/>
        <w:ind w:firstLine="420"/>
        <w:rPr>
          <w:szCs w:val="21"/>
        </w:rPr>
      </w:pPr>
      <w:r>
        <w:rPr>
          <w:rFonts w:hint="eastAsia"/>
          <w:szCs w:val="21"/>
        </w:rPr>
        <w:t>9、甲方有权在本合同货物质保期内对本合同产品内在质量瑕疵提出异议。</w:t>
      </w:r>
    </w:p>
    <w:p w:rsidR="00941F93" w:rsidRDefault="006D3214">
      <w:pPr>
        <w:spacing w:line="380" w:lineRule="exact"/>
        <w:ind w:firstLineChars="200" w:firstLine="440"/>
        <w:rPr>
          <w:szCs w:val="21"/>
        </w:rPr>
      </w:pPr>
      <w:r>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941F93" w:rsidRDefault="006D3214">
      <w:pPr>
        <w:spacing w:line="380" w:lineRule="exact"/>
        <w:ind w:firstLineChars="200" w:firstLine="472"/>
        <w:rPr>
          <w:szCs w:val="21"/>
        </w:rPr>
      </w:pPr>
      <w:r>
        <w:rPr>
          <w:rFonts w:hint="eastAsia"/>
          <w:spacing w:val="8"/>
          <w:szCs w:val="21"/>
          <w:shd w:val="clear" w:color="auto" w:fill="FFFFFF"/>
        </w:rPr>
        <w:t>乙方若未按时予以修理或者因情况紧急，甲方可自行或者通过第三人修理标的物，乙方应负担因此发生的合理费用。</w:t>
      </w:r>
    </w:p>
    <w:p w:rsidR="00941F93" w:rsidRDefault="006D3214">
      <w:pPr>
        <w:spacing w:line="380" w:lineRule="exact"/>
        <w:ind w:firstLineChars="200" w:firstLine="440"/>
        <w:rPr>
          <w:szCs w:val="21"/>
        </w:rPr>
      </w:pPr>
      <w:r>
        <w:rPr>
          <w:rFonts w:hint="eastAsia"/>
          <w:szCs w:val="21"/>
        </w:rPr>
        <w:t>11、如货物软件升级，乙方负责永久免费软件升级，保证软件为最新、最高版本，并包括对各种突发事件提供应急措施等。</w:t>
      </w:r>
    </w:p>
    <w:p w:rsidR="00941F93" w:rsidRDefault="006D3214">
      <w:pPr>
        <w:spacing w:line="380" w:lineRule="exact"/>
        <w:ind w:firstLineChars="200" w:firstLine="440"/>
        <w:rPr>
          <w:szCs w:val="21"/>
        </w:rPr>
      </w:pPr>
      <w:r>
        <w:rPr>
          <w:rFonts w:hint="eastAsia"/>
          <w:szCs w:val="21"/>
        </w:rPr>
        <w:t>12、如货物具有远程维修诊断功能，乙方负责免费为甲方安装。</w:t>
      </w:r>
    </w:p>
    <w:p w:rsidR="00941F93" w:rsidRDefault="006D3214">
      <w:pPr>
        <w:spacing w:line="380" w:lineRule="exact"/>
        <w:ind w:firstLineChars="200" w:firstLine="440"/>
        <w:rPr>
          <w:szCs w:val="21"/>
        </w:rPr>
      </w:pPr>
      <w:r>
        <w:rPr>
          <w:rFonts w:hint="eastAsia"/>
          <w:szCs w:val="21"/>
        </w:rPr>
        <w:t>13、技术培训：在安装过程中或安装结束后，乙方工程师或有关人员有义务对甲方工程师和操作人员进行现场维修、保养、操作培训并提供快捷操作指南</w:t>
      </w:r>
      <w:r>
        <w:rPr>
          <w:rFonts w:hint="eastAsia"/>
          <w:b/>
          <w:szCs w:val="21"/>
        </w:rPr>
        <w:t>（过塑后封好，挂在设备上）</w:t>
      </w:r>
      <w:r>
        <w:rPr>
          <w:rFonts w:hint="eastAsia"/>
          <w:szCs w:val="21"/>
        </w:rPr>
        <w:t>，解答甲方人员提出的问题。必要时提供正规培训班培训，确保操作人员掌握完成日常工作所需的基本操作方法为止，工程师掌握基本的维护保养操作技术为止。</w:t>
      </w:r>
    </w:p>
    <w:p w:rsidR="00941F93" w:rsidRDefault="006D3214">
      <w:pPr>
        <w:spacing w:line="380" w:lineRule="exact"/>
        <w:ind w:firstLineChars="200" w:firstLine="440"/>
        <w:rPr>
          <w:szCs w:val="21"/>
        </w:rPr>
      </w:pPr>
      <w:r>
        <w:rPr>
          <w:rFonts w:hint="eastAsia"/>
          <w:szCs w:val="21"/>
        </w:rPr>
        <w:t>14、如乙方提供的货物设有维修软件密码，乙方保证无条件地为甲方永久免费打开，直至最底层维修模式。</w:t>
      </w:r>
    </w:p>
    <w:p w:rsidR="00941F93" w:rsidRDefault="006D3214">
      <w:pPr>
        <w:spacing w:line="380" w:lineRule="exact"/>
        <w:ind w:firstLineChars="200" w:firstLine="440"/>
        <w:rPr>
          <w:szCs w:val="21"/>
        </w:rPr>
      </w:pPr>
      <w:r>
        <w:rPr>
          <w:rFonts w:hint="eastAsia"/>
          <w:szCs w:val="21"/>
        </w:rPr>
        <w:t>15、若该货物涉及网络问题，甲方只负责提供一个网络接口，设备内部的局域网建设由乙方负责提供。</w:t>
      </w:r>
    </w:p>
    <w:p w:rsidR="00941F93" w:rsidRDefault="006D3214">
      <w:pPr>
        <w:spacing w:line="360" w:lineRule="exact"/>
        <w:rPr>
          <w:szCs w:val="21"/>
        </w:rPr>
      </w:pPr>
      <w:r>
        <w:t xml:space="preserve">    </w:t>
      </w:r>
      <w:r>
        <w:rPr>
          <w:szCs w:val="21"/>
        </w:rPr>
        <w:t>16</w:t>
      </w:r>
      <w:r>
        <w:rPr>
          <w:rFonts w:hint="eastAsia"/>
          <w:szCs w:val="21"/>
        </w:rPr>
        <w:t>、项目</w:t>
      </w:r>
      <w:r>
        <w:rPr>
          <w:szCs w:val="21"/>
        </w:rPr>
        <w:t>安装完毕后，由甲方根据合同规定进行验收，必须</w:t>
      </w:r>
      <w:r>
        <w:rPr>
          <w:rFonts w:hint="eastAsia"/>
          <w:szCs w:val="21"/>
        </w:rPr>
        <w:t>确保</w:t>
      </w:r>
      <w:r>
        <w:rPr>
          <w:szCs w:val="21"/>
        </w:rPr>
        <w:t>医疗废弃物智能转运</w:t>
      </w:r>
      <w:r>
        <w:rPr>
          <w:rFonts w:hint="eastAsia"/>
          <w:szCs w:val="21"/>
        </w:rPr>
        <w:t>系统运行稳定，有效。验收时乙方必须派代表在场，验收合格后，由乙方代表与甲方共同签署检验合格证书。</w:t>
      </w:r>
    </w:p>
    <w:p w:rsidR="00941F93" w:rsidRDefault="006D3214">
      <w:pPr>
        <w:pStyle w:val="a4"/>
        <w:adjustRightInd w:val="0"/>
        <w:snapToGrid w:val="0"/>
        <w:spacing w:line="360" w:lineRule="exact"/>
        <w:ind w:firstLineChars="200" w:firstLine="422"/>
        <w:rPr>
          <w:rFonts w:hAnsi="宋体"/>
          <w:b/>
          <w:bCs/>
          <w:snapToGrid w:val="0"/>
          <w:sz w:val="21"/>
          <w:szCs w:val="21"/>
        </w:rPr>
      </w:pPr>
      <w:r>
        <w:rPr>
          <w:rFonts w:hAnsi="宋体" w:hint="eastAsia"/>
          <w:b/>
          <w:bCs/>
          <w:snapToGrid w:val="0"/>
          <w:sz w:val="21"/>
          <w:szCs w:val="21"/>
        </w:rPr>
        <w:t>十一、安装调试及售后服务</w:t>
      </w:r>
    </w:p>
    <w:p w:rsidR="00941F93" w:rsidRDefault="006D3214">
      <w:pPr>
        <w:spacing w:line="360" w:lineRule="exact"/>
        <w:rPr>
          <w:szCs w:val="21"/>
        </w:rPr>
      </w:pPr>
      <w:r>
        <w:rPr>
          <w:rFonts w:hint="eastAsia"/>
          <w:szCs w:val="21"/>
        </w:rPr>
        <w:t xml:space="preserve">    1、乙方负责货物的安装和调试，并保证其提供的货物符合国家、行业、地方及合同规定的质量、性能和标准，并正确且安全地安装。</w:t>
      </w:r>
    </w:p>
    <w:p w:rsidR="00941F93" w:rsidRDefault="006D3214">
      <w:pPr>
        <w:spacing w:line="360" w:lineRule="exact"/>
        <w:rPr>
          <w:szCs w:val="21"/>
        </w:rPr>
      </w:pPr>
      <w:r>
        <w:rPr>
          <w:rFonts w:hint="eastAsia"/>
          <w:szCs w:val="21"/>
        </w:rPr>
        <w:t xml:space="preserve">    2、乙方必须在甲方书面通知后48小时内上门进行安装、调试等技术服务，如逾期不上门提供安装、调试等技术服务的，视为延期交付。</w:t>
      </w:r>
    </w:p>
    <w:p w:rsidR="00941F93" w:rsidRDefault="006D3214">
      <w:pPr>
        <w:spacing w:line="360" w:lineRule="exact"/>
        <w:rPr>
          <w:szCs w:val="21"/>
        </w:rPr>
      </w:pPr>
      <w:r>
        <w:rPr>
          <w:rFonts w:hint="eastAsia"/>
          <w:szCs w:val="21"/>
        </w:rPr>
        <w:t>3、乙方提供的服务全部按照国家有关法律法规和“三包”规定。</w:t>
      </w:r>
    </w:p>
    <w:p w:rsidR="00941F93" w:rsidRDefault="006D3214">
      <w:pPr>
        <w:spacing w:line="360" w:lineRule="exact"/>
        <w:rPr>
          <w:szCs w:val="21"/>
        </w:rPr>
      </w:pPr>
      <w:r>
        <w:rPr>
          <w:rFonts w:hint="eastAsia"/>
          <w:szCs w:val="21"/>
        </w:rPr>
        <w:t>4、在质保期满时，乙方的工程师和甲方代表需对所有产品再进行一次测试，任何故障须由乙方自费解决并取得甲方的认可。质保期后的具体货物维护保养由双方协商再定。</w:t>
      </w:r>
    </w:p>
    <w:p w:rsidR="00941F93" w:rsidRDefault="006D3214">
      <w:pPr>
        <w:spacing w:line="360" w:lineRule="exact"/>
        <w:rPr>
          <w:szCs w:val="21"/>
        </w:rPr>
      </w:pPr>
      <w:r>
        <w:rPr>
          <w:rFonts w:hint="eastAsia"/>
          <w:szCs w:val="21"/>
        </w:rPr>
        <w:t>5、甲方应向乙方现场调试的技术人员及维修人员提供便利条件，有关费用由乙方负责。</w:t>
      </w:r>
    </w:p>
    <w:p w:rsidR="00941F93" w:rsidRDefault="006D3214">
      <w:pPr>
        <w:spacing w:line="360" w:lineRule="exact"/>
        <w:ind w:firstLine="420"/>
        <w:rPr>
          <w:szCs w:val="21"/>
        </w:rPr>
      </w:pPr>
      <w:r>
        <w:rPr>
          <w:rFonts w:hint="eastAsia"/>
          <w:szCs w:val="21"/>
        </w:rPr>
        <w:lastRenderedPageBreak/>
        <w:t>6、质保期内，乙方应对产品进行免费维护和正常保养，质保期内各类维护费用等均由乙方自行付费。甲方如要求乙方提供本合同约定以外的其它服务，费用另定。</w:t>
      </w:r>
    </w:p>
    <w:p w:rsidR="00941F93" w:rsidRDefault="006D3214">
      <w:pPr>
        <w:spacing w:line="360" w:lineRule="exact"/>
        <w:ind w:firstLine="420"/>
      </w:pPr>
      <w:r>
        <w:rPr>
          <w:szCs w:val="21"/>
        </w:rPr>
        <w:t>7</w:t>
      </w:r>
      <w:r>
        <w:rPr>
          <w:rFonts w:hint="eastAsia"/>
          <w:szCs w:val="21"/>
        </w:rPr>
        <w:t>、</w:t>
      </w:r>
      <w:r>
        <w:rPr>
          <w:szCs w:val="21"/>
        </w:rPr>
        <w:t>乙方</w:t>
      </w:r>
      <w:r>
        <w:rPr>
          <w:rFonts w:hint="eastAsia"/>
          <w:szCs w:val="21"/>
        </w:rPr>
        <w:t>售后服务人员须在接到</w:t>
      </w:r>
      <w:r>
        <w:rPr>
          <w:szCs w:val="21"/>
        </w:rPr>
        <w:t>甲方</w:t>
      </w:r>
      <w:r>
        <w:rPr>
          <w:rFonts w:hint="eastAsia"/>
          <w:szCs w:val="21"/>
        </w:rPr>
        <w:t>维修电话后2小时内技术响应，72小时以内到</w:t>
      </w:r>
      <w:r>
        <w:rPr>
          <w:szCs w:val="21"/>
        </w:rPr>
        <w:t>达现场，提供不间断的服务直到结束，保证甲方单位的正常运行。乙方</w:t>
      </w:r>
      <w:r>
        <w:rPr>
          <w:rFonts w:hint="eastAsia"/>
          <w:szCs w:val="21"/>
        </w:rPr>
        <w:t>提供7天×24小时技术服务与支持电话，并提供固定2名技术客服人员随时提供技术服务。</w:t>
      </w:r>
    </w:p>
    <w:p w:rsidR="00941F93" w:rsidRDefault="006D3214">
      <w:pPr>
        <w:adjustRightInd w:val="0"/>
        <w:ind w:firstLine="420"/>
        <w:rPr>
          <w:b/>
          <w:bCs/>
          <w:color w:val="000000"/>
          <w:szCs w:val="21"/>
        </w:rPr>
      </w:pPr>
      <w:r>
        <w:rPr>
          <w:rFonts w:hint="eastAsia"/>
          <w:b/>
          <w:bCs/>
          <w:color w:val="000000"/>
          <w:szCs w:val="21"/>
        </w:rPr>
        <w:t>十二、履约保证金</w:t>
      </w:r>
    </w:p>
    <w:p w:rsidR="00941F93" w:rsidRDefault="006D3214">
      <w:pPr>
        <w:spacing w:line="360" w:lineRule="exact"/>
        <w:ind w:firstLineChars="200" w:firstLine="440"/>
        <w:rPr>
          <w:szCs w:val="21"/>
        </w:rPr>
      </w:pPr>
      <w:r>
        <w:rPr>
          <w:szCs w:val="21"/>
        </w:rPr>
        <w:t>1</w:t>
      </w:r>
      <w:r>
        <w:rPr>
          <w:rFonts w:hint="eastAsia"/>
          <w:szCs w:val="21"/>
        </w:rPr>
        <w:t>、中标（成交）供应商应按以下第（）方式向采购人缴纳履约保证金：</w:t>
      </w:r>
    </w:p>
    <w:p w:rsidR="00941F93" w:rsidRDefault="006D3214">
      <w:pPr>
        <w:spacing w:line="360" w:lineRule="exact"/>
        <w:ind w:firstLineChars="200" w:firstLine="440"/>
        <w:rPr>
          <w:szCs w:val="21"/>
        </w:rPr>
      </w:pPr>
      <w:r>
        <w:rPr>
          <w:rFonts w:hint="eastAsia"/>
          <w:szCs w:val="21"/>
        </w:rPr>
        <w:t>（1）无需缴纳履约保证金；</w:t>
      </w:r>
    </w:p>
    <w:p w:rsidR="00941F93" w:rsidRDefault="006D3214">
      <w:pPr>
        <w:spacing w:line="360" w:lineRule="exact"/>
        <w:ind w:firstLineChars="200" w:firstLine="440"/>
        <w:rPr>
          <w:szCs w:val="21"/>
        </w:rPr>
      </w:pPr>
      <w:r>
        <w:rPr>
          <w:rFonts w:hint="eastAsia"/>
          <w:szCs w:val="21"/>
        </w:rPr>
        <w:t>（2）投标保证金转为履约保证金；</w:t>
      </w:r>
    </w:p>
    <w:p w:rsidR="00941F93" w:rsidRDefault="006D3214">
      <w:pPr>
        <w:spacing w:line="360" w:lineRule="exact"/>
        <w:ind w:firstLineChars="200" w:firstLine="440"/>
        <w:rPr>
          <w:szCs w:val="21"/>
        </w:rPr>
      </w:pPr>
      <w:r>
        <w:rPr>
          <w:rFonts w:hint="eastAsia"/>
          <w:szCs w:val="21"/>
        </w:rPr>
        <w:t>（3）以支票、汇票、本票或者金融机构、担保机构出具的保函等非现金形式缴纳履约保证金，金额为     万元。</w:t>
      </w:r>
    </w:p>
    <w:p w:rsidR="00941F93" w:rsidRDefault="006D3214">
      <w:pPr>
        <w:spacing w:line="360" w:lineRule="exact"/>
        <w:ind w:firstLineChars="200" w:firstLine="440"/>
        <w:rPr>
          <w:szCs w:val="21"/>
        </w:rPr>
      </w:pPr>
      <w:r>
        <w:rPr>
          <w:szCs w:val="21"/>
        </w:rPr>
        <w:t>2</w:t>
      </w:r>
      <w:r>
        <w:rPr>
          <w:rFonts w:hint="eastAsia"/>
          <w:szCs w:val="21"/>
        </w:rPr>
        <w:t>、履约保证金的有效期至                    时止。</w:t>
      </w:r>
    </w:p>
    <w:p w:rsidR="00941F93" w:rsidRDefault="006D3214">
      <w:pPr>
        <w:spacing w:line="360" w:lineRule="exact"/>
        <w:ind w:firstLineChars="200" w:firstLine="440"/>
        <w:rPr>
          <w:szCs w:val="21"/>
        </w:rPr>
      </w:pPr>
      <w:r>
        <w:rPr>
          <w:szCs w:val="21"/>
        </w:rPr>
        <w:t>3</w:t>
      </w:r>
      <w:r>
        <w:rPr>
          <w:rFonts w:hint="eastAsia"/>
          <w:szCs w:val="21"/>
        </w:rPr>
        <w:t>、如乙方未能履行合同规定的义务，甲方有权从履约保证金中取得补偿。</w:t>
      </w:r>
    </w:p>
    <w:p w:rsidR="00941F93" w:rsidRDefault="006D3214">
      <w:pPr>
        <w:spacing w:line="360" w:lineRule="exact"/>
        <w:ind w:firstLineChars="200" w:firstLine="440"/>
        <w:rPr>
          <w:szCs w:val="21"/>
        </w:rPr>
      </w:pPr>
      <w:r>
        <w:rPr>
          <w:szCs w:val="21"/>
        </w:rPr>
        <w:t>4</w:t>
      </w:r>
      <w:r>
        <w:rPr>
          <w:rFonts w:hint="eastAsia"/>
          <w:szCs w:val="21"/>
        </w:rPr>
        <w:t xml:space="preserve">、履约保证金扣除甲方应得的补偿后的余额，在有效期满后 </w:t>
      </w:r>
      <w:r>
        <w:rPr>
          <w:szCs w:val="21"/>
        </w:rPr>
        <w:t xml:space="preserve"> </w:t>
      </w:r>
      <w:r>
        <w:rPr>
          <w:rFonts w:hint="eastAsia"/>
          <w:szCs w:val="21"/>
        </w:rPr>
        <w:t xml:space="preserve">   个工作日内无息退还给乙方。</w:t>
      </w:r>
    </w:p>
    <w:p w:rsidR="00941F93" w:rsidRDefault="006D3214">
      <w:pPr>
        <w:spacing w:line="360" w:lineRule="exact"/>
        <w:ind w:firstLineChars="200" w:firstLine="442"/>
        <w:rPr>
          <w:b/>
          <w:szCs w:val="21"/>
        </w:rPr>
      </w:pPr>
      <w:r>
        <w:rPr>
          <w:rFonts w:hint="eastAsia"/>
          <w:b/>
          <w:szCs w:val="21"/>
        </w:rPr>
        <w:t>九、甲方的权利和义务</w:t>
      </w:r>
    </w:p>
    <w:p w:rsidR="00941F93" w:rsidRDefault="006D3214">
      <w:pPr>
        <w:spacing w:line="360" w:lineRule="exact"/>
        <w:rPr>
          <w:szCs w:val="21"/>
        </w:rPr>
      </w:pPr>
      <w:r>
        <w:rPr>
          <w:rFonts w:hint="eastAsia"/>
          <w:szCs w:val="21"/>
        </w:rPr>
        <w:t xml:space="preserve">    1、在合同交货期内，甲方有权督促乙方履行本合同的各项条款，督促乙方保质、保量、按期交货。</w:t>
      </w:r>
    </w:p>
    <w:p w:rsidR="00941F93" w:rsidRDefault="006D3214">
      <w:pPr>
        <w:spacing w:line="360" w:lineRule="exact"/>
        <w:rPr>
          <w:szCs w:val="21"/>
        </w:rPr>
      </w:pPr>
      <w:r>
        <w:rPr>
          <w:rFonts w:hint="eastAsia"/>
          <w:szCs w:val="21"/>
        </w:rPr>
        <w:t xml:space="preserve">    2、为了便于了解购买货物的制造情况，在制造过程中，乙方在项目试验前一周内通知甲方，甲方有权派员参加有关项目试验。</w:t>
      </w:r>
    </w:p>
    <w:p w:rsidR="00941F93" w:rsidRDefault="006D3214">
      <w:pPr>
        <w:spacing w:line="360" w:lineRule="exact"/>
        <w:rPr>
          <w:szCs w:val="21"/>
        </w:rPr>
      </w:pPr>
      <w:r>
        <w:rPr>
          <w:rFonts w:hint="eastAsia"/>
          <w:szCs w:val="21"/>
        </w:rPr>
        <w:t xml:space="preserve">    3、乙方按合同规定完成有关工作后且符合本合同的约定，甲方应按合同规定，及时向乙方支付货款。</w:t>
      </w:r>
    </w:p>
    <w:p w:rsidR="00941F93" w:rsidRDefault="006D3214">
      <w:pPr>
        <w:spacing w:line="360" w:lineRule="exact"/>
        <w:rPr>
          <w:szCs w:val="21"/>
        </w:rPr>
      </w:pPr>
      <w:r>
        <w:rPr>
          <w:rFonts w:hint="eastAsia"/>
          <w:szCs w:val="21"/>
        </w:rPr>
        <w:t xml:space="preserve">    4、在货物制造过程中，甲方根据需要有权派人到制造现场监造，包括材质、牌号、供应商、外协方等。</w:t>
      </w:r>
    </w:p>
    <w:p w:rsidR="00941F93" w:rsidRDefault="006D3214">
      <w:pPr>
        <w:spacing w:line="360" w:lineRule="exact"/>
        <w:rPr>
          <w:szCs w:val="21"/>
        </w:rPr>
      </w:pPr>
      <w:r>
        <w:rPr>
          <w:rFonts w:hint="eastAsia"/>
          <w:szCs w:val="21"/>
        </w:rPr>
        <w:t xml:space="preserve">    5、在货物制造后期，甲方有权派人到乙方现场，以便熟悉掌握有关组装工艺，乙方需提供有关方便。</w:t>
      </w:r>
    </w:p>
    <w:p w:rsidR="00941F93" w:rsidRDefault="006D3214">
      <w:pPr>
        <w:spacing w:line="360" w:lineRule="exact"/>
        <w:rPr>
          <w:szCs w:val="21"/>
        </w:rPr>
      </w:pPr>
      <w:r>
        <w:rPr>
          <w:rFonts w:hint="eastAsia"/>
          <w:szCs w:val="21"/>
        </w:rPr>
        <w:t xml:space="preserve">    6、如因甲方原因推迟交货期，则甲方以书面形式通知乙方。</w:t>
      </w:r>
    </w:p>
    <w:p w:rsidR="00941F93" w:rsidRDefault="006D3214">
      <w:pPr>
        <w:spacing w:line="360" w:lineRule="exact"/>
        <w:ind w:firstLineChars="200" w:firstLine="442"/>
        <w:rPr>
          <w:b/>
          <w:szCs w:val="21"/>
        </w:rPr>
      </w:pPr>
      <w:r>
        <w:rPr>
          <w:rFonts w:hint="eastAsia"/>
          <w:b/>
          <w:szCs w:val="21"/>
        </w:rPr>
        <w:t>十、乙方的权利和义务</w:t>
      </w:r>
    </w:p>
    <w:p w:rsidR="00941F93" w:rsidRDefault="006D3214">
      <w:pPr>
        <w:spacing w:line="360" w:lineRule="exact"/>
        <w:rPr>
          <w:szCs w:val="21"/>
        </w:rPr>
      </w:pPr>
      <w:r>
        <w:rPr>
          <w:rFonts w:hint="eastAsia"/>
          <w:szCs w:val="21"/>
        </w:rPr>
        <w:t xml:space="preserve">    1、乙方应按合同中约定的供货范围、技术要求等标准，保质保量按期供应产品。</w:t>
      </w:r>
    </w:p>
    <w:p w:rsidR="00941F93" w:rsidRDefault="006D3214">
      <w:pPr>
        <w:spacing w:line="360" w:lineRule="exact"/>
        <w:rPr>
          <w:szCs w:val="21"/>
        </w:rPr>
      </w:pPr>
      <w:r>
        <w:rPr>
          <w:rFonts w:hint="eastAsia"/>
          <w:szCs w:val="21"/>
        </w:rPr>
        <w:t xml:space="preserve">    2、乙方所供的货物，必须是确保整体性能优质的产品，并保证全部设备的质量和性能能满足甲方的需求。</w:t>
      </w:r>
    </w:p>
    <w:p w:rsidR="00941F93" w:rsidRDefault="006D3214">
      <w:pPr>
        <w:spacing w:line="360" w:lineRule="exact"/>
        <w:rPr>
          <w:szCs w:val="21"/>
        </w:rPr>
      </w:pPr>
      <w:r>
        <w:rPr>
          <w:rFonts w:hint="eastAsia"/>
          <w:szCs w:val="21"/>
        </w:rPr>
        <w:t xml:space="preserve">    3、乙方应按合同规定按时提供全部资料和图纸，并对其正确、可靠、成套、完整、清晰负责。出厂检验报告、合格证或质量证明文件原件应在随机文件中提供。</w:t>
      </w:r>
    </w:p>
    <w:p w:rsidR="00941F93" w:rsidRDefault="006D3214">
      <w:pPr>
        <w:spacing w:line="360" w:lineRule="exact"/>
        <w:rPr>
          <w:szCs w:val="21"/>
        </w:rPr>
      </w:pPr>
      <w:r>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941F93" w:rsidRDefault="006D3214">
      <w:pPr>
        <w:spacing w:line="360" w:lineRule="exact"/>
        <w:rPr>
          <w:szCs w:val="21"/>
        </w:rPr>
      </w:pPr>
      <w:r>
        <w:rPr>
          <w:rFonts w:hint="eastAsia"/>
          <w:szCs w:val="21"/>
        </w:rPr>
        <w:t xml:space="preserve">    5、乙方所供货物应按合同有关规定进行包装，如因包装不善所产生的缺损，乙方在确保交货期的前提下负责更换及补供，并承担因此而发生的费用。</w:t>
      </w:r>
    </w:p>
    <w:p w:rsidR="00941F93" w:rsidRDefault="006D3214">
      <w:pPr>
        <w:spacing w:line="360" w:lineRule="exact"/>
        <w:rPr>
          <w:szCs w:val="21"/>
        </w:rPr>
      </w:pPr>
      <w:r>
        <w:rPr>
          <w:rFonts w:hint="eastAsia"/>
          <w:szCs w:val="21"/>
        </w:rPr>
        <w:t xml:space="preserve">    6、乙方应按合同规定的交货期交货，若因运输途中造成产品缺损时，乙方应及时増供缺损件，且交货期不予顺延。</w:t>
      </w:r>
    </w:p>
    <w:p w:rsidR="00941F93" w:rsidRDefault="006D3214">
      <w:pPr>
        <w:spacing w:line="360" w:lineRule="exact"/>
        <w:ind w:firstLine="420"/>
        <w:rPr>
          <w:szCs w:val="21"/>
        </w:rPr>
      </w:pPr>
      <w:r>
        <w:rPr>
          <w:rFonts w:hint="eastAsia"/>
          <w:szCs w:val="21"/>
        </w:rPr>
        <w:t>7、本合同</w:t>
      </w:r>
      <w:r>
        <w:rPr>
          <w:rFonts w:hint="eastAsia"/>
          <w:b/>
          <w:szCs w:val="21"/>
        </w:rPr>
        <w:t>质量保证期限</w:t>
      </w:r>
      <w:r>
        <w:rPr>
          <w:rFonts w:hint="eastAsia"/>
          <w:szCs w:val="21"/>
        </w:rPr>
        <w:t>为：本合同货物运到甲方指定地点经安装调试正常运行15天后全部验收合格之日起</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个月。在质保期内，乙方对产品质量实行“三包”，即包修、包换、包退，费用由乙方承担。</w:t>
      </w:r>
    </w:p>
    <w:p w:rsidR="00941F93" w:rsidRDefault="006D3214">
      <w:pPr>
        <w:spacing w:line="380" w:lineRule="exact"/>
        <w:ind w:firstLineChars="200" w:firstLine="440"/>
        <w:rPr>
          <w:szCs w:val="21"/>
        </w:rPr>
      </w:pPr>
      <w:r>
        <w:rPr>
          <w:rFonts w:hint="eastAsia"/>
          <w:szCs w:val="21"/>
        </w:rPr>
        <w:t>8、保修期内每年至少</w:t>
      </w:r>
      <w:r>
        <w:rPr>
          <w:rFonts w:hint="eastAsia"/>
          <w:b/>
          <w:szCs w:val="21"/>
          <w:u w:val="single"/>
        </w:rPr>
        <w:t xml:space="preserve">     </w:t>
      </w:r>
      <w:r>
        <w:rPr>
          <w:rFonts w:hint="eastAsia"/>
          <w:szCs w:val="21"/>
        </w:rPr>
        <w:t>次定期维护。</w:t>
      </w:r>
    </w:p>
    <w:p w:rsidR="00941F93" w:rsidRDefault="006D3214">
      <w:pPr>
        <w:spacing w:line="360" w:lineRule="exact"/>
        <w:ind w:firstLine="420"/>
        <w:rPr>
          <w:szCs w:val="21"/>
        </w:rPr>
      </w:pPr>
      <w:r>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w:t>
      </w:r>
      <w:r>
        <w:rPr>
          <w:rFonts w:hint="eastAsia"/>
          <w:szCs w:val="21"/>
        </w:rPr>
        <w:lastRenderedPageBreak/>
        <w:t>发生与本合同有关的一切货物、设施损失损坏及人员伤亡等事故，责任由乙方承担。</w:t>
      </w:r>
    </w:p>
    <w:p w:rsidR="00941F93" w:rsidRDefault="006D3214">
      <w:pPr>
        <w:spacing w:line="360" w:lineRule="exact"/>
        <w:ind w:firstLine="420"/>
        <w:rPr>
          <w:szCs w:val="21"/>
        </w:rPr>
      </w:pPr>
      <w:r>
        <w:rPr>
          <w:szCs w:val="21"/>
        </w:rPr>
        <w:t>10</w:t>
      </w:r>
      <w:r>
        <w:rPr>
          <w:rFonts w:hint="eastAsia"/>
          <w:szCs w:val="21"/>
        </w:rPr>
        <w:t>、乙方保证所提供产品具有合法的版权或使用权，本项目采购的产品，如在本项目范围内使用过程中出现版权或使用权纠纷，应由乙方负责，甲方不承担责任。</w:t>
      </w:r>
    </w:p>
    <w:p w:rsidR="00941F93" w:rsidRDefault="006D3214">
      <w:pPr>
        <w:pStyle w:val="4"/>
        <w:ind w:leftChars="0" w:left="0"/>
        <w:rPr>
          <w:rFonts w:cs="宋体" w:hint="default"/>
          <w:szCs w:val="21"/>
          <w:lang w:val="zh-CN" w:bidi="zh-CN"/>
        </w:rPr>
      </w:pPr>
      <w:r>
        <w:rPr>
          <w:lang w:val="zh-CN" w:bidi="zh-CN"/>
        </w:rPr>
        <w:t xml:space="preserve"> </w:t>
      </w:r>
      <w:r>
        <w:rPr>
          <w:rFonts w:hint="default"/>
          <w:lang w:val="zh-CN" w:bidi="zh-CN"/>
        </w:rPr>
        <w:t xml:space="preserve">   1</w:t>
      </w:r>
      <w:r>
        <w:rPr>
          <w:rFonts w:cs="宋体" w:hint="default"/>
          <w:szCs w:val="21"/>
          <w:lang w:val="zh-CN" w:bidi="zh-CN"/>
        </w:rPr>
        <w:t>1</w:t>
      </w:r>
      <w:r>
        <w:rPr>
          <w:rFonts w:cs="宋体"/>
          <w:szCs w:val="21"/>
          <w:lang w:val="zh-CN" w:bidi="zh-CN"/>
        </w:rPr>
        <w:t>、甲方需求在开发期和试运行期内，仍有可能不断完善，乙方应在采购需求和政策法规范围内，随着用户需求的变动随时做出响应，修改应用软件。项目正式验收通过后，甲方若有需求变动，在免费维护期内，乙方仍应免费按甲方需求对整个系统做出相应修改，以满足甲方的需求。</w:t>
      </w:r>
    </w:p>
    <w:p w:rsidR="00941F93" w:rsidRDefault="006D3214">
      <w:pPr>
        <w:spacing w:line="360" w:lineRule="exact"/>
        <w:ind w:firstLine="420"/>
        <w:rPr>
          <w:szCs w:val="21"/>
        </w:rPr>
      </w:pPr>
      <w:r>
        <w:rPr>
          <w:szCs w:val="21"/>
        </w:rPr>
        <w:t>12</w:t>
      </w:r>
      <w:r>
        <w:rPr>
          <w:rFonts w:hint="eastAsia"/>
          <w:szCs w:val="21"/>
        </w:rPr>
        <w:t>、与本合同有关的一切税费均由乙方负担。</w:t>
      </w:r>
    </w:p>
    <w:p w:rsidR="00941F93" w:rsidRDefault="006D3214">
      <w:pPr>
        <w:spacing w:line="360" w:lineRule="exact"/>
        <w:ind w:firstLine="420"/>
        <w:rPr>
          <w:szCs w:val="21"/>
        </w:rPr>
      </w:pPr>
      <w:r>
        <w:rPr>
          <w:szCs w:val="21"/>
        </w:rPr>
        <w:t>13</w:t>
      </w:r>
      <w:r>
        <w:rPr>
          <w:rFonts w:hint="eastAsia"/>
          <w:szCs w:val="21"/>
        </w:rPr>
        <w:t>、乙</w:t>
      </w:r>
      <w:r>
        <w:rPr>
          <w:szCs w:val="21"/>
        </w:rPr>
        <w:t>方指定</w:t>
      </w:r>
      <w:r>
        <w:rPr>
          <w:szCs w:val="21"/>
          <w:u w:val="single"/>
        </w:rPr>
        <w:fldChar w:fldCharType="begin"/>
      </w:r>
      <w:r>
        <w:rPr>
          <w:szCs w:val="21"/>
          <w:u w:val="single"/>
        </w:rPr>
        <w:instrText xml:space="preserve"> MERGEFIELD "丙负责人" </w:instrText>
      </w:r>
      <w:r>
        <w:rPr>
          <w:szCs w:val="21"/>
          <w:u w:val="single"/>
        </w:rPr>
        <w:fldChar w:fldCharType="end"/>
      </w:r>
      <w:r>
        <w:rPr>
          <w:rFonts w:hint="eastAsia"/>
          <w:szCs w:val="21"/>
        </w:rPr>
        <w:t xml:space="preserve"> </w:t>
      </w:r>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为负责人，联系方式：</w:t>
      </w:r>
      <w:r>
        <w:rPr>
          <w:rFonts w:hint="eastAsia"/>
          <w:szCs w:val="21"/>
          <w:u w:val="single"/>
        </w:rPr>
        <w:t xml:space="preserve">    </w:t>
      </w:r>
      <w:r>
        <w:rPr>
          <w:szCs w:val="21"/>
          <w:u w:val="single"/>
        </w:rPr>
        <w:t xml:space="preserve">             </w:t>
      </w:r>
      <w:r>
        <w:rPr>
          <w:rFonts w:hint="eastAsia"/>
          <w:szCs w:val="21"/>
          <w:u w:val="single"/>
        </w:rPr>
        <w:t xml:space="preserve">    </w:t>
      </w:r>
      <w:r>
        <w:rPr>
          <w:szCs w:val="21"/>
          <w:u w:val="single"/>
        </w:rPr>
        <w:fldChar w:fldCharType="begin"/>
      </w:r>
      <w:r>
        <w:rPr>
          <w:rFonts w:hint="eastAsia"/>
          <w:szCs w:val="21"/>
          <w:u w:val="single"/>
        </w:rPr>
        <w:instrText>MERGEFIELD "丙电话"</w:instrText>
      </w:r>
      <w:r>
        <w:rPr>
          <w:szCs w:val="21"/>
          <w:u w:val="single"/>
        </w:rPr>
        <w:fldChar w:fldCharType="end"/>
      </w:r>
      <w:r>
        <w:rPr>
          <w:rFonts w:hint="eastAsia"/>
          <w:szCs w:val="21"/>
        </w:rPr>
        <w:t>，全权负责本合同相关采购事项的确认。</w:t>
      </w:r>
    </w:p>
    <w:p w:rsidR="00941F93" w:rsidRDefault="006D3214">
      <w:pPr>
        <w:spacing w:line="360" w:lineRule="exact"/>
        <w:ind w:left="1" w:firstLineChars="200" w:firstLine="442"/>
        <w:rPr>
          <w:b/>
          <w:szCs w:val="21"/>
        </w:rPr>
      </w:pPr>
      <w:r>
        <w:rPr>
          <w:rFonts w:hint="eastAsia"/>
          <w:b/>
          <w:szCs w:val="21"/>
        </w:rPr>
        <w:t>十一、违约责任：</w:t>
      </w:r>
    </w:p>
    <w:p w:rsidR="00941F93" w:rsidRDefault="006D3214">
      <w:pPr>
        <w:spacing w:line="360" w:lineRule="exact"/>
        <w:ind w:firstLine="420"/>
        <w:rPr>
          <w:szCs w:val="21"/>
        </w:rPr>
      </w:pPr>
      <w:r>
        <w:rPr>
          <w:szCs w:val="21"/>
        </w:rPr>
        <w:t>1</w:t>
      </w:r>
      <w:r>
        <w:rPr>
          <w:rFonts w:hint="eastAsia"/>
          <w:szCs w:val="21"/>
        </w:rPr>
        <w:t>、甲方无正当理由逾期付款时，每逾期一日，甲方应按照逾期付款金额的同期存款利息向乙方支付违约金。</w:t>
      </w:r>
    </w:p>
    <w:p w:rsidR="00941F93" w:rsidRDefault="006D3214">
      <w:pPr>
        <w:spacing w:line="360" w:lineRule="exact"/>
        <w:ind w:firstLine="420"/>
        <w:rPr>
          <w:szCs w:val="21"/>
        </w:rPr>
      </w:pPr>
      <w:r>
        <w:rPr>
          <w:szCs w:val="21"/>
        </w:rPr>
        <w:t>2</w:t>
      </w:r>
      <w:r>
        <w:rPr>
          <w:rFonts w:hint="eastAsia"/>
          <w:szCs w:val="21"/>
        </w:rPr>
        <w:t>、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941F93" w:rsidRDefault="006D3214">
      <w:pPr>
        <w:spacing w:line="360" w:lineRule="exact"/>
        <w:ind w:firstLine="420"/>
        <w:rPr>
          <w:szCs w:val="21"/>
        </w:rPr>
      </w:pPr>
      <w:r>
        <w:rPr>
          <w:szCs w:val="21"/>
        </w:rPr>
        <w:t>3</w:t>
      </w:r>
      <w:r>
        <w:rPr>
          <w:rFonts w:hint="eastAsia"/>
          <w:szCs w:val="21"/>
        </w:rPr>
        <w:t>、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941F93" w:rsidRDefault="006D3214">
      <w:pPr>
        <w:spacing w:line="360" w:lineRule="exact"/>
        <w:rPr>
          <w:szCs w:val="21"/>
        </w:rPr>
      </w:pPr>
      <w:r>
        <w:rPr>
          <w:rFonts w:hint="eastAsia"/>
          <w:szCs w:val="21"/>
        </w:rPr>
        <w:t xml:space="preserve">    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941F93" w:rsidRDefault="006D3214">
      <w:pPr>
        <w:spacing w:line="360" w:lineRule="exact"/>
        <w:ind w:firstLine="420"/>
        <w:rPr>
          <w:szCs w:val="21"/>
        </w:rPr>
      </w:pPr>
      <w:r>
        <w:rPr>
          <w:rFonts w:hint="eastAsia"/>
          <w:szCs w:val="21"/>
        </w:rPr>
        <w:t>5、乙方需加强自身医药代表的管理，医药代表违规不良行为将被甲方录入诚信档案，甲方将依相关规定对乙方进行相应的处理。</w:t>
      </w:r>
    </w:p>
    <w:p w:rsidR="00941F93" w:rsidRDefault="006D3214">
      <w:pPr>
        <w:spacing w:line="360" w:lineRule="exact"/>
        <w:ind w:firstLine="420"/>
        <w:rPr>
          <w:szCs w:val="21"/>
        </w:rPr>
      </w:pPr>
      <w:r>
        <w:rPr>
          <w:szCs w:val="21"/>
        </w:rPr>
        <w:t>6</w:t>
      </w:r>
      <w:r>
        <w:rPr>
          <w:rFonts w:hint="eastAsia"/>
          <w:szCs w:val="21"/>
        </w:rPr>
        <w:t>、乙方所交付的货物品种、型号、规格不符合合同规定的，甲方有权拒收。甲方拒收的，乙方应向甲方支付货款总额  20  %的违约金。</w:t>
      </w:r>
    </w:p>
    <w:p w:rsidR="00941F93" w:rsidRDefault="006D3214">
      <w:pPr>
        <w:spacing w:line="360" w:lineRule="exact"/>
        <w:ind w:firstLine="420"/>
        <w:rPr>
          <w:szCs w:val="21"/>
        </w:rPr>
      </w:pPr>
      <w:r>
        <w:rPr>
          <w:szCs w:val="21"/>
        </w:rPr>
        <w:t>7</w:t>
      </w:r>
      <w:r>
        <w:rPr>
          <w:rFonts w:hint="eastAsia"/>
          <w:szCs w:val="21"/>
        </w:rPr>
        <w:t>、乙方未按本合同的规定和“服务承诺”提供伴随服务、售后服务的，应按合同总价款的  20  %向甲方承担违约责任。</w:t>
      </w:r>
    </w:p>
    <w:p w:rsidR="00941F93" w:rsidRDefault="006D3214">
      <w:pPr>
        <w:spacing w:line="360" w:lineRule="exact"/>
        <w:ind w:firstLine="420"/>
        <w:rPr>
          <w:szCs w:val="21"/>
        </w:rPr>
      </w:pPr>
      <w:r>
        <w:rPr>
          <w:szCs w:val="21"/>
        </w:rPr>
        <w:t>8</w:t>
      </w:r>
      <w:r>
        <w:rPr>
          <w:rFonts w:hint="eastAsia"/>
          <w:szCs w:val="21"/>
        </w:rPr>
        <w:t>、乙方在承担一项或多项违约责任后，仍应继续履行合同规定的义务（甲方解除合同的除外）。甲方未能及时追究乙方的任何一项违约责任并不表明甲方放弃追究乙方该项或其他违约责任。</w:t>
      </w:r>
    </w:p>
    <w:p w:rsidR="00941F93" w:rsidRDefault="006D3214">
      <w:pPr>
        <w:spacing w:line="360" w:lineRule="exact"/>
        <w:ind w:firstLine="420"/>
        <w:rPr>
          <w:szCs w:val="21"/>
        </w:rPr>
      </w:pPr>
      <w:r>
        <w:rPr>
          <w:rFonts w:hint="eastAsia"/>
          <w:szCs w:val="21"/>
        </w:rPr>
        <w:t>9、乙方投标（响应）属虚假承诺，或经权威部门检测提供的货物不能满足投标（响应）文件要求，或是由于乙方的过错造成合同无法继续履行的，乙方履约保证金不予退还外，还应向甲方支付  20  %赔偿金。</w:t>
      </w:r>
    </w:p>
    <w:p w:rsidR="00941F93" w:rsidRDefault="006D3214">
      <w:pPr>
        <w:spacing w:line="360" w:lineRule="exact"/>
        <w:ind w:firstLine="420"/>
        <w:rPr>
          <w:szCs w:val="21"/>
        </w:rPr>
      </w:pPr>
      <w:r>
        <w:rPr>
          <w:szCs w:val="21"/>
        </w:rPr>
        <w:t>10</w:t>
      </w:r>
      <w:r>
        <w:rPr>
          <w:rFonts w:hint="eastAsia"/>
          <w:szCs w:val="21"/>
        </w:rPr>
        <w:t>、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方造成的一切损失（包括但不限于甲方为实现债权而支出的律师费、差旅费等相关费用）。</w:t>
      </w:r>
    </w:p>
    <w:p w:rsidR="00941F93" w:rsidRDefault="006D3214">
      <w:pPr>
        <w:widowControl/>
        <w:adjustRightInd w:val="0"/>
        <w:ind w:firstLine="420"/>
        <w:rPr>
          <w:b/>
          <w:bCs/>
          <w:color w:val="000000"/>
          <w:szCs w:val="21"/>
        </w:rPr>
      </w:pPr>
      <w:r>
        <w:rPr>
          <w:rFonts w:hint="eastAsia"/>
          <w:b/>
          <w:bCs/>
          <w:color w:val="000000"/>
          <w:szCs w:val="21"/>
        </w:rPr>
        <w:t>十二、合同的变更和终止</w:t>
      </w:r>
    </w:p>
    <w:p w:rsidR="00941F93" w:rsidRDefault="006D3214">
      <w:pPr>
        <w:spacing w:line="360" w:lineRule="exact"/>
        <w:ind w:firstLine="420"/>
        <w:rPr>
          <w:szCs w:val="21"/>
        </w:rPr>
      </w:pPr>
      <w:r>
        <w:rPr>
          <w:rFonts w:hint="eastAsia"/>
          <w:szCs w:val="21"/>
        </w:rPr>
        <w:t>1、除《政府采购法》第50条规定的情形外，本合同一经签订，甲乙双方不得擅自变更、中止或终止。</w:t>
      </w:r>
    </w:p>
    <w:p w:rsidR="00941F93" w:rsidRDefault="006D3214">
      <w:pPr>
        <w:spacing w:line="360" w:lineRule="exact"/>
        <w:ind w:firstLine="420"/>
        <w:rPr>
          <w:szCs w:val="21"/>
        </w:rPr>
      </w:pPr>
      <w:r>
        <w:rPr>
          <w:rFonts w:hint="eastAsia"/>
          <w:szCs w:val="21"/>
        </w:rPr>
        <w:t>2、除发生法律规定的不能预见、不能避免并不能克服的客观情况外，甲乙双方不得放弃或拒绝履行合同。乙方放弃或拒绝履行合同，履约保证金不予退还，并按规定接受相关部门的处罚。</w:t>
      </w:r>
    </w:p>
    <w:p w:rsidR="00941F93" w:rsidRDefault="006D3214">
      <w:pPr>
        <w:widowControl/>
        <w:adjustRightInd w:val="0"/>
        <w:ind w:firstLine="420"/>
        <w:rPr>
          <w:b/>
          <w:bCs/>
          <w:color w:val="000000"/>
          <w:szCs w:val="21"/>
        </w:rPr>
      </w:pPr>
      <w:r>
        <w:rPr>
          <w:rFonts w:hint="eastAsia"/>
          <w:b/>
          <w:bCs/>
          <w:color w:val="000000"/>
          <w:szCs w:val="21"/>
        </w:rPr>
        <w:t>十三、合同的转让</w:t>
      </w:r>
    </w:p>
    <w:p w:rsidR="00941F93" w:rsidRDefault="006D3214">
      <w:pPr>
        <w:spacing w:line="360" w:lineRule="exact"/>
        <w:ind w:firstLine="420"/>
        <w:rPr>
          <w:szCs w:val="21"/>
        </w:rPr>
      </w:pPr>
      <w:r>
        <w:rPr>
          <w:rFonts w:hint="eastAsia"/>
          <w:szCs w:val="21"/>
        </w:rPr>
        <w:t>乙方不得擅自部分或全部转让其应履行的合同义务。</w:t>
      </w:r>
    </w:p>
    <w:p w:rsidR="00941F93" w:rsidRDefault="006D3214">
      <w:pPr>
        <w:tabs>
          <w:tab w:val="left" w:pos="945"/>
        </w:tabs>
        <w:spacing w:line="360" w:lineRule="exact"/>
        <w:ind w:firstLineChars="150" w:firstLine="331"/>
        <w:rPr>
          <w:b/>
          <w:snapToGrid w:val="0"/>
          <w:szCs w:val="21"/>
        </w:rPr>
      </w:pPr>
      <w:r>
        <w:rPr>
          <w:rFonts w:hint="eastAsia"/>
          <w:b/>
          <w:snapToGrid w:val="0"/>
          <w:szCs w:val="21"/>
        </w:rPr>
        <w:lastRenderedPageBreak/>
        <w:t xml:space="preserve"> 十四、不可抗力</w:t>
      </w:r>
    </w:p>
    <w:p w:rsidR="00941F93" w:rsidRDefault="006D3214">
      <w:pPr>
        <w:spacing w:line="360" w:lineRule="exact"/>
        <w:rPr>
          <w:szCs w:val="21"/>
        </w:rPr>
      </w:pPr>
      <w:r>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941F93" w:rsidRDefault="006D3214">
      <w:pPr>
        <w:spacing w:line="360" w:lineRule="exact"/>
        <w:rPr>
          <w:szCs w:val="21"/>
        </w:rPr>
      </w:pPr>
      <w:r>
        <w:rPr>
          <w:rFonts w:hint="eastAsia"/>
          <w:szCs w:val="21"/>
        </w:rPr>
        <w:t xml:space="preserve">    2、本合同中所述之“不可抗力”系指不可预见、不可避免、不可克服的事件，包括但不限于：战争、洪水、台风、地震及其他法律、法规规定的事件。</w:t>
      </w:r>
    </w:p>
    <w:p w:rsidR="00941F93" w:rsidRDefault="006D3214">
      <w:pPr>
        <w:tabs>
          <w:tab w:val="left" w:pos="945"/>
        </w:tabs>
        <w:spacing w:line="360" w:lineRule="exact"/>
        <w:ind w:firstLineChars="200" w:firstLine="442"/>
        <w:rPr>
          <w:b/>
          <w:snapToGrid w:val="0"/>
          <w:szCs w:val="21"/>
        </w:rPr>
      </w:pPr>
      <w:r>
        <w:rPr>
          <w:rFonts w:hint="eastAsia"/>
          <w:b/>
          <w:snapToGrid w:val="0"/>
          <w:szCs w:val="21"/>
        </w:rPr>
        <w:t>十五、争议管辖</w:t>
      </w:r>
    </w:p>
    <w:p w:rsidR="00941F93" w:rsidRDefault="006D3214">
      <w:pPr>
        <w:spacing w:line="360" w:lineRule="exact"/>
        <w:ind w:firstLineChars="200" w:firstLine="440"/>
        <w:rPr>
          <w:szCs w:val="21"/>
        </w:rPr>
      </w:pPr>
      <w:r>
        <w:rPr>
          <w:szCs w:val="21"/>
        </w:rPr>
        <w:t>1</w:t>
      </w:r>
      <w:r>
        <w:rPr>
          <w:rFonts w:hint="eastAsia"/>
          <w:szCs w:val="21"/>
        </w:rPr>
        <w:t>、因货物的质量问题发生争议的，应当邀请国家认可的质量检测机构对货物质量进行鉴定。货物符合质量标准的，鉴定费由甲方承担；货物不符合质量标准的，鉴定费由乙方承担。</w:t>
      </w:r>
    </w:p>
    <w:p w:rsidR="00941F93" w:rsidRDefault="006D3214">
      <w:pPr>
        <w:spacing w:line="360" w:lineRule="exact"/>
        <w:ind w:firstLineChars="200" w:firstLine="440"/>
        <w:rPr>
          <w:szCs w:val="21"/>
        </w:rPr>
      </w:pPr>
      <w:r>
        <w:rPr>
          <w:szCs w:val="21"/>
        </w:rPr>
        <w:t>2</w:t>
      </w:r>
      <w:r>
        <w:rPr>
          <w:rFonts w:hint="eastAsia"/>
          <w:szCs w:val="21"/>
        </w:rPr>
        <w:t>、因履行本合同引起的或与本合同有关的争议，甲、乙双方应首先通过友好协商解决，如果协商不能解决争议，则采取以下第（ 1）种方式解决争议：</w:t>
      </w:r>
    </w:p>
    <w:p w:rsidR="00941F93" w:rsidRDefault="006D3214">
      <w:pPr>
        <w:spacing w:line="360" w:lineRule="exact"/>
        <w:ind w:firstLineChars="200" w:firstLine="440"/>
        <w:rPr>
          <w:szCs w:val="21"/>
        </w:rPr>
      </w:pPr>
      <w:r>
        <w:rPr>
          <w:rFonts w:hint="eastAsia"/>
          <w:szCs w:val="21"/>
        </w:rPr>
        <w:t>（1）向甲方所在地有管辖权的人民法院提起诉讼；</w:t>
      </w:r>
    </w:p>
    <w:p w:rsidR="00941F93" w:rsidRDefault="006D3214">
      <w:pPr>
        <w:spacing w:line="360" w:lineRule="exact"/>
        <w:ind w:firstLineChars="200" w:firstLine="440"/>
        <w:rPr>
          <w:szCs w:val="21"/>
        </w:rPr>
      </w:pPr>
      <w:r>
        <w:rPr>
          <w:rFonts w:hint="eastAsia"/>
          <w:szCs w:val="21"/>
        </w:rPr>
        <w:t>（2）向南京仲裁委员会按其仲裁规则申请仲裁。</w:t>
      </w:r>
    </w:p>
    <w:p w:rsidR="00941F93" w:rsidRDefault="006D3214">
      <w:pPr>
        <w:spacing w:line="360" w:lineRule="exact"/>
        <w:ind w:firstLineChars="200" w:firstLine="440"/>
        <w:rPr>
          <w:szCs w:val="21"/>
        </w:rPr>
      </w:pPr>
      <w:r>
        <w:rPr>
          <w:szCs w:val="21"/>
        </w:rPr>
        <w:t>3</w:t>
      </w:r>
      <w:r>
        <w:rPr>
          <w:rFonts w:hint="eastAsia"/>
          <w:szCs w:val="21"/>
        </w:rPr>
        <w:t>、诉讼期间本合同应继续履行。</w:t>
      </w:r>
    </w:p>
    <w:p w:rsidR="00941F93" w:rsidRDefault="006D3214">
      <w:pPr>
        <w:spacing w:line="360" w:lineRule="exact"/>
        <w:ind w:left="2" w:firstLineChars="200" w:firstLine="442"/>
        <w:rPr>
          <w:b/>
          <w:szCs w:val="21"/>
        </w:rPr>
      </w:pPr>
      <w:r>
        <w:rPr>
          <w:rFonts w:hint="eastAsia"/>
          <w:b/>
          <w:szCs w:val="21"/>
        </w:rPr>
        <w:t>十六、合同生效</w:t>
      </w:r>
    </w:p>
    <w:p w:rsidR="00941F93" w:rsidRDefault="006D3214">
      <w:pPr>
        <w:spacing w:line="360" w:lineRule="exact"/>
        <w:rPr>
          <w:szCs w:val="21"/>
        </w:rPr>
      </w:pPr>
      <w:r>
        <w:rPr>
          <w:rFonts w:hint="eastAsia"/>
          <w:szCs w:val="21"/>
        </w:rPr>
        <w:t xml:space="preserve">    1、本合同及合同附件经甲乙双方法定代表人或委托代理人签字并加盖单位公章后生效。</w:t>
      </w:r>
    </w:p>
    <w:p w:rsidR="00941F93" w:rsidRDefault="006D3214">
      <w:pPr>
        <w:spacing w:line="360" w:lineRule="exact"/>
        <w:rPr>
          <w:szCs w:val="21"/>
        </w:rPr>
      </w:pPr>
      <w:r>
        <w:rPr>
          <w:rFonts w:hint="eastAsia"/>
          <w:szCs w:val="21"/>
        </w:rPr>
        <w:t xml:space="preserve">    2、本合同正文一式陆份，甲方执肆份，乙方执贰份。</w:t>
      </w:r>
    </w:p>
    <w:p w:rsidR="00941F93" w:rsidRDefault="006D3214">
      <w:pPr>
        <w:spacing w:line="360" w:lineRule="exact"/>
        <w:rPr>
          <w:b/>
          <w:szCs w:val="21"/>
        </w:rPr>
      </w:pPr>
      <w:r>
        <w:rPr>
          <w:rFonts w:hint="eastAsia"/>
          <w:b/>
          <w:szCs w:val="21"/>
        </w:rPr>
        <w:t xml:space="preserve">    十七、其他</w:t>
      </w:r>
    </w:p>
    <w:p w:rsidR="00941F93" w:rsidRDefault="006D3214">
      <w:pPr>
        <w:spacing w:line="360" w:lineRule="exact"/>
        <w:rPr>
          <w:szCs w:val="21"/>
        </w:rPr>
      </w:pPr>
      <w:r>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941F93" w:rsidRDefault="006D3214">
      <w:pPr>
        <w:spacing w:line="360" w:lineRule="exact"/>
        <w:ind w:firstLineChars="200" w:firstLine="440"/>
        <w:rPr>
          <w:szCs w:val="21"/>
        </w:rPr>
      </w:pPr>
      <w:r>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941F93" w:rsidRDefault="00941F93">
      <w:pPr>
        <w:spacing w:line="360" w:lineRule="exact"/>
        <w:rPr>
          <w:szCs w:val="21"/>
        </w:rPr>
      </w:pPr>
    </w:p>
    <w:p w:rsidR="00941F93" w:rsidRDefault="006D3214">
      <w:pPr>
        <w:spacing w:line="600" w:lineRule="exact"/>
        <w:rPr>
          <w:rFonts w:ascii="Arial" w:hAnsi="Arial" w:cs="Arial"/>
          <w:color w:val="000000"/>
          <w:szCs w:val="21"/>
        </w:rPr>
      </w:pPr>
      <w:r>
        <w:rPr>
          <w:rFonts w:ascii="Arial" w:hAnsi="Arial" w:cs="Arial" w:hint="eastAsia"/>
          <w:color w:val="000000"/>
          <w:szCs w:val="21"/>
        </w:rPr>
        <w:t>甲方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南京市口腔医院</w:t>
      </w:r>
      <w:r>
        <w:rPr>
          <w:rFonts w:ascii="Arial" w:cs="Arial" w:hint="eastAsia"/>
          <w:color w:val="000000"/>
          <w:szCs w:val="21"/>
        </w:rPr>
        <w:t xml:space="preserve">                        </w:t>
      </w:r>
      <w:r>
        <w:rPr>
          <w:rFonts w:ascii="Arial" w:hAnsi="Arial" w:cs="Arial" w:hint="eastAsia"/>
          <w:color w:val="000000"/>
          <w:szCs w:val="21"/>
        </w:rPr>
        <w:t>乙方</w:t>
      </w:r>
      <w:r>
        <w:rPr>
          <w:rFonts w:ascii="Arial" w:cs="Arial" w:hint="eastAsia"/>
          <w:color w:val="000000"/>
          <w:szCs w:val="21"/>
        </w:rPr>
        <w:t>（公章）</w:t>
      </w:r>
      <w:r>
        <w:rPr>
          <w:rFonts w:ascii="Arial" w:hAnsi="Arial" w:cs="Arial" w:hint="eastAsia"/>
          <w:color w:val="000000"/>
          <w:szCs w:val="21"/>
        </w:rPr>
        <w:t>：</w:t>
      </w:r>
      <w:r>
        <w:rPr>
          <w:rFonts w:ascii="Arial" w:cs="Arial" w:hint="eastAsia"/>
          <w:color w:val="000000"/>
          <w:szCs w:val="21"/>
        </w:rPr>
        <w:t xml:space="preserve"> </w:t>
      </w:r>
    </w:p>
    <w:p w:rsidR="00941F93" w:rsidRDefault="006D3214">
      <w:pPr>
        <w:tabs>
          <w:tab w:val="left" w:pos="5790"/>
        </w:tabs>
        <w:spacing w:line="600" w:lineRule="exact"/>
        <w:rPr>
          <w:rFonts w:ascii="Arial" w:hAnsi="Arial" w:cs="Arial"/>
          <w:color w:val="000000"/>
          <w:szCs w:val="21"/>
        </w:rPr>
      </w:pP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法定代表人</w:t>
      </w:r>
      <w:r>
        <w:rPr>
          <w:rFonts w:ascii="Arial" w:hAnsi="Arial" w:cs="Arial"/>
          <w:color w:val="000000"/>
          <w:szCs w:val="21"/>
        </w:rPr>
        <w:t>或其授权</w:t>
      </w:r>
      <w:r>
        <w:rPr>
          <w:rFonts w:ascii="Arial" w:hAnsi="Arial" w:cs="Arial" w:hint="eastAsia"/>
          <w:color w:val="000000"/>
          <w:szCs w:val="21"/>
        </w:rPr>
        <w:t>代理</w:t>
      </w:r>
      <w:r>
        <w:rPr>
          <w:rFonts w:ascii="Arial" w:hAnsi="Arial" w:cs="Arial"/>
          <w:color w:val="000000"/>
          <w:szCs w:val="21"/>
        </w:rPr>
        <w:t>人</w:t>
      </w:r>
      <w:r>
        <w:rPr>
          <w:rFonts w:ascii="Arial" w:hAnsi="Arial" w:cs="Arial" w:hint="eastAsia"/>
          <w:color w:val="000000"/>
          <w:szCs w:val="21"/>
        </w:rPr>
        <w:t>：</w:t>
      </w:r>
    </w:p>
    <w:p w:rsidR="00941F93" w:rsidRDefault="006D3214">
      <w:pPr>
        <w:tabs>
          <w:tab w:val="left" w:pos="5760"/>
        </w:tabs>
        <w:spacing w:line="600" w:lineRule="exact"/>
        <w:rPr>
          <w:rFonts w:ascii="Arial" w:hAnsi="Arial" w:cs="Arial"/>
          <w:color w:val="000000"/>
          <w:szCs w:val="21"/>
        </w:rPr>
      </w:pPr>
      <w:r>
        <w:rPr>
          <w:rFonts w:ascii="Arial" w:hAnsi="Arial" w:cs="Arial" w:hint="eastAsia"/>
          <w:color w:val="000000"/>
          <w:szCs w:val="21"/>
        </w:rPr>
        <w:t>地址：中央路</w:t>
      </w:r>
      <w:r>
        <w:rPr>
          <w:rFonts w:ascii="Arial" w:hAnsi="Arial" w:cs="Arial" w:hint="eastAsia"/>
          <w:color w:val="000000"/>
          <w:szCs w:val="21"/>
        </w:rPr>
        <w:t>30</w:t>
      </w:r>
      <w:r>
        <w:rPr>
          <w:rFonts w:ascii="Arial" w:hAnsi="Arial" w:cs="Arial" w:hint="eastAsia"/>
          <w:color w:val="000000"/>
          <w:szCs w:val="21"/>
        </w:rPr>
        <w:t>号</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地址：</w:t>
      </w:r>
    </w:p>
    <w:p w:rsidR="00941F93" w:rsidRDefault="006D3214">
      <w:pPr>
        <w:tabs>
          <w:tab w:val="left" w:pos="5760"/>
        </w:tabs>
        <w:spacing w:line="420" w:lineRule="exact"/>
        <w:rPr>
          <w:rFonts w:ascii="Arial" w:hAnsi="Arial" w:cs="Arial"/>
          <w:color w:val="000000"/>
          <w:szCs w:val="21"/>
        </w:rPr>
      </w:pPr>
      <w:r>
        <w:rPr>
          <w:rFonts w:ascii="Arial" w:hAnsi="Arial" w:cs="Arial" w:hint="eastAsia"/>
          <w:color w:val="000000"/>
          <w:szCs w:val="21"/>
        </w:rPr>
        <w:t>电话：</w:t>
      </w:r>
      <w:r>
        <w:rPr>
          <w:rFonts w:ascii="Arial" w:hAnsi="Arial" w:cs="Arial" w:hint="eastAsia"/>
          <w:color w:val="000000"/>
          <w:szCs w:val="21"/>
        </w:rPr>
        <w:t>025-836201</w:t>
      </w:r>
      <w:r>
        <w:rPr>
          <w:rFonts w:ascii="Arial" w:hAnsi="Arial" w:cs="Arial"/>
          <w:color w:val="000000"/>
          <w:szCs w:val="21"/>
        </w:rPr>
        <w:t xml:space="preserve">65      </w:t>
      </w:r>
      <w:r>
        <w:rPr>
          <w:rFonts w:ascii="Arial" w:hAnsi="Arial" w:cs="Arial" w:hint="eastAsia"/>
          <w:color w:val="000000"/>
          <w:szCs w:val="21"/>
        </w:rPr>
        <w:t xml:space="preserve">                          </w:t>
      </w:r>
      <w:r>
        <w:rPr>
          <w:rFonts w:ascii="Arial" w:hAnsi="Arial" w:cs="Arial" w:hint="eastAsia"/>
          <w:color w:val="000000"/>
          <w:szCs w:val="21"/>
        </w:rPr>
        <w:t>电话</w:t>
      </w:r>
      <w:r>
        <w:rPr>
          <w:rFonts w:ascii="Arial" w:hAnsi="Arial" w:cs="Arial" w:hint="eastAsia"/>
          <w:color w:val="000000"/>
          <w:szCs w:val="21"/>
        </w:rPr>
        <w:t>(</w:t>
      </w:r>
      <w:r>
        <w:rPr>
          <w:rFonts w:ascii="Arial" w:hAnsi="Arial" w:cs="Arial" w:hint="eastAsia"/>
          <w:color w:val="000000"/>
          <w:szCs w:val="21"/>
        </w:rPr>
        <w:t>手机</w:t>
      </w:r>
      <w:r>
        <w:rPr>
          <w:rFonts w:ascii="Arial" w:hAnsi="Arial" w:cs="Arial" w:hint="eastAsia"/>
          <w:color w:val="000000"/>
          <w:szCs w:val="21"/>
        </w:rPr>
        <w:t>)</w:t>
      </w:r>
      <w:r>
        <w:rPr>
          <w:rFonts w:ascii="Arial" w:hAnsi="Arial" w:cs="Arial" w:hint="eastAsia"/>
          <w:color w:val="000000"/>
          <w:szCs w:val="21"/>
        </w:rPr>
        <w:t>：</w:t>
      </w:r>
    </w:p>
    <w:p w:rsidR="00941F93" w:rsidRDefault="006D3214">
      <w:pPr>
        <w:tabs>
          <w:tab w:val="left" w:pos="5760"/>
        </w:tabs>
        <w:spacing w:line="420" w:lineRule="exact"/>
        <w:rPr>
          <w:rFonts w:ascii="Arial" w:hAnsi="Arial" w:cs="Arial"/>
          <w:color w:val="000000"/>
          <w:szCs w:val="21"/>
        </w:rPr>
      </w:pPr>
      <w:r>
        <w:rPr>
          <w:rFonts w:ascii="Arial" w:hAnsi="Arial" w:cs="Arial" w:hint="eastAsia"/>
          <w:color w:val="000000"/>
          <w:szCs w:val="21"/>
        </w:rPr>
        <w:t>传真：</w:t>
      </w:r>
      <w:r>
        <w:rPr>
          <w:rFonts w:ascii="Arial" w:hAnsi="Arial" w:cs="Arial" w:hint="eastAsia"/>
          <w:color w:val="000000"/>
          <w:szCs w:val="21"/>
        </w:rPr>
        <w:t>025-836201</w:t>
      </w:r>
      <w:r>
        <w:rPr>
          <w:rFonts w:ascii="Arial" w:hAnsi="Arial" w:cs="Arial"/>
          <w:color w:val="000000"/>
          <w:szCs w:val="21"/>
        </w:rPr>
        <w:t xml:space="preserve">65      </w:t>
      </w:r>
      <w:r>
        <w:rPr>
          <w:rFonts w:ascii="Arial" w:hAnsi="Arial" w:cs="Arial" w:hint="eastAsia"/>
          <w:color w:val="000000"/>
          <w:szCs w:val="21"/>
        </w:rPr>
        <w:t xml:space="preserve">                          </w:t>
      </w:r>
      <w:r>
        <w:rPr>
          <w:rFonts w:ascii="Arial" w:hAnsi="Arial" w:cs="Arial" w:hint="eastAsia"/>
          <w:color w:val="000000"/>
          <w:szCs w:val="21"/>
        </w:rPr>
        <w:t>传真：</w:t>
      </w:r>
    </w:p>
    <w:p w:rsidR="00941F93" w:rsidRDefault="006D3214">
      <w:pPr>
        <w:tabs>
          <w:tab w:val="left" w:pos="5760"/>
        </w:tabs>
        <w:spacing w:line="420" w:lineRule="exact"/>
        <w:rPr>
          <w:rFonts w:ascii="Arial" w:hAnsi="Arial" w:cs="Arial"/>
          <w:color w:val="000000"/>
          <w:szCs w:val="21"/>
        </w:rPr>
      </w:pPr>
      <w:r>
        <w:rPr>
          <w:rFonts w:ascii="Arial" w:hAnsi="Arial" w:cs="Arial" w:hint="eastAsia"/>
          <w:color w:val="000000"/>
          <w:szCs w:val="21"/>
        </w:rPr>
        <w:t>邮编：</w:t>
      </w:r>
      <w:r>
        <w:rPr>
          <w:rFonts w:ascii="Arial" w:hAnsi="Arial" w:cs="Arial" w:hint="eastAsia"/>
          <w:color w:val="000000"/>
          <w:szCs w:val="21"/>
        </w:rPr>
        <w:t>210008</w:t>
      </w:r>
      <w:r>
        <w:rPr>
          <w:rFonts w:ascii="Arial" w:hAnsi="Arial" w:cs="Arial"/>
          <w:color w:val="000000"/>
          <w:szCs w:val="21"/>
        </w:rPr>
        <w:t xml:space="preserve">             </w:t>
      </w:r>
      <w:r>
        <w:rPr>
          <w:rFonts w:ascii="Arial" w:hAnsi="Arial" w:cs="Arial" w:hint="eastAsia"/>
          <w:color w:val="000000"/>
          <w:szCs w:val="21"/>
        </w:rPr>
        <w:t xml:space="preserve">                         </w:t>
      </w:r>
      <w:r>
        <w:rPr>
          <w:rFonts w:ascii="Arial" w:hAnsi="Arial" w:cs="Arial" w:hint="eastAsia"/>
          <w:color w:val="000000"/>
          <w:szCs w:val="21"/>
        </w:rPr>
        <w:t>邮编：</w:t>
      </w:r>
    </w:p>
    <w:p w:rsidR="00941F93" w:rsidRDefault="006D3214">
      <w:pPr>
        <w:tabs>
          <w:tab w:val="left" w:pos="5760"/>
        </w:tabs>
        <w:spacing w:line="420" w:lineRule="exact"/>
        <w:rPr>
          <w:rFonts w:ascii="Arial" w:hAnsi="Arial" w:cs="Arial"/>
          <w:color w:val="000000"/>
          <w:szCs w:val="21"/>
        </w:rPr>
      </w:pPr>
      <w:r>
        <w:rPr>
          <w:rFonts w:ascii="Arial" w:hAnsi="Arial" w:cs="Arial" w:hint="eastAsia"/>
          <w:color w:val="000000"/>
          <w:szCs w:val="21"/>
        </w:rPr>
        <w:t>开户银行：交通银行南京城中支行</w:t>
      </w:r>
      <w:r>
        <w:rPr>
          <w:rFonts w:ascii="Arial" w:hAnsi="Arial" w:cs="Arial" w:hint="eastAsia"/>
          <w:color w:val="000000"/>
          <w:szCs w:val="21"/>
        </w:rPr>
        <w:t xml:space="preserve">                     </w:t>
      </w:r>
      <w:r>
        <w:rPr>
          <w:rFonts w:ascii="Arial" w:hAnsi="Arial" w:cs="Arial" w:hint="eastAsia"/>
          <w:color w:val="000000"/>
          <w:szCs w:val="21"/>
        </w:rPr>
        <w:t>开户银行：</w:t>
      </w:r>
    </w:p>
    <w:p w:rsidR="00941F93" w:rsidRDefault="006D3214">
      <w:pPr>
        <w:tabs>
          <w:tab w:val="left" w:pos="5760"/>
        </w:tabs>
        <w:spacing w:line="420" w:lineRule="exact"/>
        <w:rPr>
          <w:rFonts w:ascii="Arial" w:hAnsi="Arial" w:cs="Arial"/>
          <w:color w:val="000000"/>
          <w:szCs w:val="21"/>
        </w:rPr>
      </w:pPr>
      <w:r>
        <w:rPr>
          <w:rFonts w:ascii="Arial" w:hAnsi="Arial" w:cs="Arial" w:hint="eastAsia"/>
          <w:color w:val="000000"/>
          <w:szCs w:val="21"/>
        </w:rPr>
        <w:t>帐号：</w:t>
      </w:r>
      <w:r>
        <w:rPr>
          <w:rFonts w:ascii="Arial" w:hAnsi="Arial" w:cs="Arial" w:hint="eastAsia"/>
          <w:color w:val="000000"/>
          <w:szCs w:val="21"/>
        </w:rPr>
        <w:t xml:space="preserve">320006621018170007011                      </w:t>
      </w:r>
      <w:r>
        <w:rPr>
          <w:rFonts w:ascii="Arial" w:hAnsi="Arial" w:cs="Arial" w:hint="eastAsia"/>
          <w:color w:val="000000"/>
          <w:szCs w:val="21"/>
        </w:rPr>
        <w:t>帐号：</w:t>
      </w:r>
    </w:p>
    <w:p w:rsidR="00941F93" w:rsidRDefault="006D3214">
      <w:pPr>
        <w:tabs>
          <w:tab w:val="left" w:pos="5760"/>
        </w:tabs>
        <w:spacing w:line="420" w:lineRule="exact"/>
        <w:rPr>
          <w:rFonts w:ascii="Arial" w:hAnsi="Arial" w:cs="Arial"/>
          <w:color w:val="000000"/>
          <w:szCs w:val="21"/>
        </w:rPr>
      </w:pP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r>
        <w:rPr>
          <w:rFonts w:ascii="Arial" w:hAnsi="Arial" w:cs="Arial" w:hint="eastAsia"/>
          <w:color w:val="000000"/>
          <w:szCs w:val="21"/>
        </w:rPr>
        <w:t xml:space="preserve">                                      </w:t>
      </w:r>
      <w:r>
        <w:rPr>
          <w:rFonts w:ascii="Arial" w:hAnsi="Arial" w:cs="Arial" w:hint="eastAsia"/>
          <w:color w:val="000000"/>
          <w:szCs w:val="21"/>
        </w:rPr>
        <w:t>年</w:t>
      </w:r>
      <w:r>
        <w:rPr>
          <w:rFonts w:ascii="Arial" w:hAnsi="Arial" w:cs="Arial" w:hint="eastAsia"/>
          <w:color w:val="000000"/>
          <w:szCs w:val="21"/>
        </w:rPr>
        <w:t xml:space="preserve">    </w:t>
      </w:r>
      <w:r>
        <w:rPr>
          <w:rFonts w:ascii="Arial" w:hAnsi="Arial" w:cs="Arial" w:hint="eastAsia"/>
          <w:color w:val="000000"/>
          <w:szCs w:val="21"/>
        </w:rPr>
        <w:t>月</w:t>
      </w:r>
      <w:r>
        <w:rPr>
          <w:rFonts w:ascii="Arial" w:hAnsi="Arial" w:cs="Arial" w:hint="eastAsia"/>
          <w:color w:val="000000"/>
          <w:szCs w:val="21"/>
        </w:rPr>
        <w:t xml:space="preserve">    </w:t>
      </w:r>
      <w:r>
        <w:rPr>
          <w:rFonts w:ascii="Arial" w:hAnsi="Arial" w:cs="Arial" w:hint="eastAsia"/>
          <w:color w:val="000000"/>
          <w:szCs w:val="21"/>
        </w:rPr>
        <w:t>日</w:t>
      </w:r>
    </w:p>
    <w:p w:rsidR="00941F93" w:rsidRDefault="00941F93">
      <w:pPr>
        <w:tabs>
          <w:tab w:val="left" w:pos="5760"/>
        </w:tabs>
        <w:spacing w:line="360" w:lineRule="auto"/>
        <w:rPr>
          <w:rFonts w:ascii="Arial" w:hAnsi="Arial" w:cs="Arial"/>
          <w:color w:val="000000"/>
          <w:sz w:val="24"/>
        </w:rPr>
      </w:pPr>
    </w:p>
    <w:p w:rsidR="00941F93" w:rsidRDefault="006D3214">
      <w:pPr>
        <w:tabs>
          <w:tab w:val="left" w:pos="5760"/>
        </w:tabs>
        <w:spacing w:line="360" w:lineRule="auto"/>
        <w:rPr>
          <w:rFonts w:ascii="Arial" w:hAnsi="Arial" w:cs="Arial"/>
          <w:color w:val="000000"/>
          <w:sz w:val="24"/>
        </w:rPr>
      </w:pPr>
      <w:r>
        <w:rPr>
          <w:rFonts w:ascii="Arial" w:hAnsi="Arial" w:cs="Arial" w:hint="eastAsia"/>
          <w:color w:val="000000"/>
          <w:sz w:val="24"/>
        </w:rPr>
        <w:t>附件一：</w:t>
      </w:r>
    </w:p>
    <w:p w:rsidR="00941F93" w:rsidRDefault="006D3214">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设备配置清单</w:t>
      </w:r>
    </w:p>
    <w:p w:rsidR="00941F93" w:rsidRDefault="00941F93">
      <w:pPr>
        <w:tabs>
          <w:tab w:val="left" w:pos="5760"/>
        </w:tabs>
        <w:spacing w:line="360" w:lineRule="auto"/>
        <w:rPr>
          <w:rFonts w:ascii="Arial" w:hAnsi="Arial" w:cs="Arial"/>
          <w:color w:val="000000"/>
          <w:sz w:val="24"/>
        </w:rPr>
      </w:pPr>
    </w:p>
    <w:tbl>
      <w:tblPr>
        <w:tblW w:w="99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941F93">
        <w:tc>
          <w:tcPr>
            <w:tcW w:w="817" w:type="dxa"/>
          </w:tcPr>
          <w:p w:rsidR="00941F93" w:rsidRDefault="006D3214">
            <w:pPr>
              <w:tabs>
                <w:tab w:val="left" w:pos="5760"/>
              </w:tabs>
              <w:spacing w:line="360" w:lineRule="auto"/>
              <w:jc w:val="center"/>
              <w:rPr>
                <w:rFonts w:ascii="Arial" w:hAnsi="Arial" w:cs="Arial"/>
                <w:b/>
                <w:color w:val="000000"/>
                <w:sz w:val="24"/>
              </w:rPr>
            </w:pPr>
            <w:r>
              <w:rPr>
                <w:rFonts w:ascii="Arial" w:hAnsi="Arial" w:cs="Arial" w:hint="eastAsia"/>
                <w:b/>
                <w:color w:val="000000"/>
                <w:sz w:val="24"/>
              </w:rPr>
              <w:t>序号</w:t>
            </w:r>
          </w:p>
        </w:tc>
        <w:tc>
          <w:tcPr>
            <w:tcW w:w="2031" w:type="dxa"/>
          </w:tcPr>
          <w:p w:rsidR="00941F93" w:rsidRDefault="006D3214">
            <w:pPr>
              <w:tabs>
                <w:tab w:val="left" w:pos="5760"/>
              </w:tabs>
              <w:spacing w:line="360" w:lineRule="auto"/>
              <w:jc w:val="center"/>
              <w:rPr>
                <w:rFonts w:ascii="Arial" w:hAnsi="Arial" w:cs="Arial"/>
                <w:b/>
                <w:color w:val="000000"/>
                <w:sz w:val="24"/>
              </w:rPr>
            </w:pPr>
            <w:r>
              <w:rPr>
                <w:rFonts w:ascii="Arial" w:hAnsi="Arial" w:cs="Arial" w:hint="eastAsia"/>
                <w:b/>
                <w:color w:val="000000"/>
                <w:sz w:val="24"/>
              </w:rPr>
              <w:t>设备名称</w:t>
            </w:r>
          </w:p>
        </w:tc>
        <w:tc>
          <w:tcPr>
            <w:tcW w:w="1229" w:type="dxa"/>
          </w:tcPr>
          <w:p w:rsidR="00941F93" w:rsidRDefault="006D3214">
            <w:pPr>
              <w:tabs>
                <w:tab w:val="left" w:pos="5760"/>
              </w:tabs>
              <w:spacing w:line="360" w:lineRule="auto"/>
              <w:jc w:val="center"/>
              <w:rPr>
                <w:rFonts w:ascii="Arial" w:hAnsi="Arial" w:cs="Arial"/>
                <w:b/>
                <w:color w:val="000000"/>
                <w:sz w:val="24"/>
              </w:rPr>
            </w:pPr>
            <w:r>
              <w:rPr>
                <w:rFonts w:ascii="Arial" w:hAnsi="Arial" w:cs="Arial" w:hint="eastAsia"/>
                <w:b/>
                <w:color w:val="000000"/>
                <w:sz w:val="24"/>
              </w:rPr>
              <w:t>规格型号</w:t>
            </w:r>
          </w:p>
        </w:tc>
        <w:tc>
          <w:tcPr>
            <w:tcW w:w="851" w:type="dxa"/>
          </w:tcPr>
          <w:p w:rsidR="00941F93" w:rsidRDefault="006D3214">
            <w:pPr>
              <w:tabs>
                <w:tab w:val="left" w:pos="5760"/>
              </w:tabs>
              <w:spacing w:line="360" w:lineRule="auto"/>
              <w:jc w:val="center"/>
              <w:rPr>
                <w:rFonts w:ascii="Arial" w:hAnsi="Arial" w:cs="Arial"/>
                <w:b/>
                <w:color w:val="000000"/>
                <w:sz w:val="24"/>
              </w:rPr>
            </w:pPr>
            <w:r>
              <w:rPr>
                <w:rFonts w:ascii="Arial" w:hAnsi="Arial" w:cs="Arial" w:hint="eastAsia"/>
                <w:b/>
                <w:color w:val="000000"/>
                <w:sz w:val="24"/>
              </w:rPr>
              <w:t>数量</w:t>
            </w:r>
          </w:p>
        </w:tc>
        <w:tc>
          <w:tcPr>
            <w:tcW w:w="850" w:type="dxa"/>
          </w:tcPr>
          <w:p w:rsidR="00941F93" w:rsidRDefault="006D3214">
            <w:pPr>
              <w:tabs>
                <w:tab w:val="left" w:pos="5760"/>
              </w:tabs>
              <w:spacing w:line="360" w:lineRule="auto"/>
              <w:jc w:val="center"/>
              <w:rPr>
                <w:rFonts w:ascii="Arial" w:hAnsi="Arial" w:cs="Arial"/>
                <w:b/>
                <w:color w:val="000000"/>
                <w:sz w:val="24"/>
              </w:rPr>
            </w:pPr>
            <w:r>
              <w:rPr>
                <w:rFonts w:ascii="Arial" w:hAnsi="Arial" w:cs="Arial" w:hint="eastAsia"/>
                <w:b/>
                <w:color w:val="000000"/>
                <w:sz w:val="24"/>
              </w:rPr>
              <w:t>单位</w:t>
            </w:r>
          </w:p>
        </w:tc>
        <w:tc>
          <w:tcPr>
            <w:tcW w:w="1134" w:type="dxa"/>
          </w:tcPr>
          <w:p w:rsidR="00941F93" w:rsidRDefault="006D3214">
            <w:pPr>
              <w:tabs>
                <w:tab w:val="left" w:pos="5760"/>
              </w:tabs>
              <w:spacing w:line="360" w:lineRule="auto"/>
              <w:jc w:val="center"/>
              <w:rPr>
                <w:rFonts w:ascii="Arial" w:hAnsi="Arial" w:cs="Arial"/>
                <w:b/>
                <w:color w:val="000000"/>
                <w:sz w:val="24"/>
              </w:rPr>
            </w:pPr>
            <w:r>
              <w:rPr>
                <w:rFonts w:ascii="Arial" w:hAnsi="Arial" w:cs="Arial" w:hint="eastAsia"/>
                <w:b/>
                <w:color w:val="000000"/>
                <w:sz w:val="24"/>
              </w:rPr>
              <w:t>品牌</w:t>
            </w:r>
          </w:p>
        </w:tc>
        <w:tc>
          <w:tcPr>
            <w:tcW w:w="3056" w:type="dxa"/>
          </w:tcPr>
          <w:p w:rsidR="00941F93" w:rsidRDefault="006D3214">
            <w:pPr>
              <w:tabs>
                <w:tab w:val="left" w:pos="5760"/>
              </w:tabs>
              <w:spacing w:line="360" w:lineRule="auto"/>
              <w:jc w:val="center"/>
              <w:rPr>
                <w:rFonts w:ascii="Arial" w:hAnsi="Arial" w:cs="Arial"/>
                <w:b/>
                <w:color w:val="000000"/>
                <w:sz w:val="24"/>
              </w:rPr>
            </w:pPr>
            <w:r>
              <w:rPr>
                <w:rFonts w:ascii="Arial" w:hAnsi="Arial" w:cs="Arial" w:hint="eastAsia"/>
                <w:b/>
                <w:color w:val="000000"/>
                <w:sz w:val="24"/>
              </w:rPr>
              <w:t>备注</w:t>
            </w:r>
          </w:p>
        </w:tc>
      </w:tr>
      <w:tr w:rsidR="00941F93">
        <w:tc>
          <w:tcPr>
            <w:tcW w:w="817" w:type="dxa"/>
          </w:tcPr>
          <w:p w:rsidR="00941F93" w:rsidRDefault="00941F93">
            <w:pPr>
              <w:tabs>
                <w:tab w:val="left" w:pos="5760"/>
              </w:tabs>
              <w:spacing w:line="360" w:lineRule="auto"/>
              <w:rPr>
                <w:rFonts w:ascii="Arial" w:hAnsi="Arial" w:cs="Arial"/>
                <w:color w:val="000000"/>
                <w:sz w:val="24"/>
              </w:rPr>
            </w:pPr>
          </w:p>
        </w:tc>
        <w:tc>
          <w:tcPr>
            <w:tcW w:w="2031" w:type="dxa"/>
          </w:tcPr>
          <w:p w:rsidR="00941F93" w:rsidRDefault="00941F93">
            <w:pPr>
              <w:tabs>
                <w:tab w:val="left" w:pos="5760"/>
              </w:tabs>
              <w:spacing w:line="360" w:lineRule="auto"/>
              <w:rPr>
                <w:rFonts w:ascii="Arial" w:hAnsi="Arial" w:cs="Arial"/>
                <w:color w:val="000000"/>
                <w:sz w:val="24"/>
              </w:rPr>
            </w:pPr>
          </w:p>
        </w:tc>
        <w:tc>
          <w:tcPr>
            <w:tcW w:w="1229" w:type="dxa"/>
          </w:tcPr>
          <w:p w:rsidR="00941F93" w:rsidRDefault="00941F93">
            <w:pPr>
              <w:tabs>
                <w:tab w:val="left" w:pos="5760"/>
              </w:tabs>
              <w:spacing w:line="360" w:lineRule="auto"/>
              <w:rPr>
                <w:rFonts w:ascii="Arial" w:hAnsi="Arial" w:cs="Arial"/>
                <w:color w:val="000000"/>
                <w:sz w:val="24"/>
              </w:rPr>
            </w:pPr>
          </w:p>
        </w:tc>
        <w:tc>
          <w:tcPr>
            <w:tcW w:w="851" w:type="dxa"/>
          </w:tcPr>
          <w:p w:rsidR="00941F93" w:rsidRDefault="00941F93">
            <w:pPr>
              <w:tabs>
                <w:tab w:val="left" w:pos="5760"/>
              </w:tabs>
              <w:spacing w:line="360" w:lineRule="auto"/>
              <w:rPr>
                <w:rFonts w:ascii="Arial" w:hAnsi="Arial" w:cs="Arial"/>
                <w:color w:val="000000"/>
                <w:sz w:val="24"/>
              </w:rPr>
            </w:pPr>
          </w:p>
        </w:tc>
        <w:tc>
          <w:tcPr>
            <w:tcW w:w="850" w:type="dxa"/>
          </w:tcPr>
          <w:p w:rsidR="00941F93" w:rsidRDefault="00941F93">
            <w:pPr>
              <w:tabs>
                <w:tab w:val="left" w:pos="5760"/>
              </w:tabs>
              <w:spacing w:line="360" w:lineRule="auto"/>
              <w:rPr>
                <w:rFonts w:ascii="Arial" w:hAnsi="Arial" w:cs="Arial"/>
                <w:color w:val="000000"/>
                <w:sz w:val="24"/>
              </w:rPr>
            </w:pPr>
          </w:p>
        </w:tc>
        <w:tc>
          <w:tcPr>
            <w:tcW w:w="1134" w:type="dxa"/>
          </w:tcPr>
          <w:p w:rsidR="00941F93" w:rsidRDefault="00941F93">
            <w:pPr>
              <w:tabs>
                <w:tab w:val="left" w:pos="5760"/>
              </w:tabs>
              <w:spacing w:line="360" w:lineRule="auto"/>
              <w:rPr>
                <w:rFonts w:ascii="Arial" w:hAnsi="Arial" w:cs="Arial"/>
                <w:color w:val="000000"/>
                <w:sz w:val="24"/>
              </w:rPr>
            </w:pPr>
          </w:p>
        </w:tc>
        <w:tc>
          <w:tcPr>
            <w:tcW w:w="3056" w:type="dxa"/>
          </w:tcPr>
          <w:p w:rsidR="00941F93" w:rsidRDefault="00941F93">
            <w:pPr>
              <w:tabs>
                <w:tab w:val="left" w:pos="5760"/>
              </w:tabs>
              <w:spacing w:line="360" w:lineRule="auto"/>
              <w:rPr>
                <w:rFonts w:ascii="Arial" w:hAnsi="Arial" w:cs="Arial"/>
                <w:color w:val="000000"/>
                <w:sz w:val="24"/>
              </w:rPr>
            </w:pPr>
          </w:p>
        </w:tc>
      </w:tr>
      <w:tr w:rsidR="00941F93">
        <w:tc>
          <w:tcPr>
            <w:tcW w:w="817" w:type="dxa"/>
          </w:tcPr>
          <w:p w:rsidR="00941F93" w:rsidRDefault="00941F93">
            <w:pPr>
              <w:tabs>
                <w:tab w:val="left" w:pos="5760"/>
              </w:tabs>
              <w:spacing w:line="360" w:lineRule="auto"/>
              <w:rPr>
                <w:rFonts w:ascii="Arial" w:hAnsi="Arial" w:cs="Arial"/>
                <w:color w:val="000000"/>
                <w:sz w:val="24"/>
              </w:rPr>
            </w:pPr>
          </w:p>
        </w:tc>
        <w:tc>
          <w:tcPr>
            <w:tcW w:w="2031" w:type="dxa"/>
          </w:tcPr>
          <w:p w:rsidR="00941F93" w:rsidRDefault="00941F93">
            <w:pPr>
              <w:tabs>
                <w:tab w:val="left" w:pos="5760"/>
              </w:tabs>
              <w:spacing w:line="360" w:lineRule="auto"/>
              <w:rPr>
                <w:rFonts w:ascii="Arial" w:hAnsi="Arial" w:cs="Arial"/>
                <w:color w:val="000000"/>
                <w:sz w:val="24"/>
              </w:rPr>
            </w:pPr>
          </w:p>
        </w:tc>
        <w:tc>
          <w:tcPr>
            <w:tcW w:w="1229" w:type="dxa"/>
          </w:tcPr>
          <w:p w:rsidR="00941F93" w:rsidRDefault="00941F93">
            <w:pPr>
              <w:tabs>
                <w:tab w:val="left" w:pos="5760"/>
              </w:tabs>
              <w:spacing w:line="360" w:lineRule="auto"/>
              <w:rPr>
                <w:rFonts w:ascii="Arial" w:hAnsi="Arial" w:cs="Arial"/>
                <w:color w:val="000000"/>
                <w:sz w:val="24"/>
              </w:rPr>
            </w:pPr>
          </w:p>
        </w:tc>
        <w:tc>
          <w:tcPr>
            <w:tcW w:w="851" w:type="dxa"/>
          </w:tcPr>
          <w:p w:rsidR="00941F93" w:rsidRDefault="00941F93">
            <w:pPr>
              <w:tabs>
                <w:tab w:val="left" w:pos="5760"/>
              </w:tabs>
              <w:spacing w:line="360" w:lineRule="auto"/>
              <w:rPr>
                <w:rFonts w:ascii="Arial" w:hAnsi="Arial" w:cs="Arial"/>
                <w:color w:val="000000"/>
                <w:sz w:val="24"/>
              </w:rPr>
            </w:pPr>
          </w:p>
        </w:tc>
        <w:tc>
          <w:tcPr>
            <w:tcW w:w="850" w:type="dxa"/>
          </w:tcPr>
          <w:p w:rsidR="00941F93" w:rsidRDefault="00941F93">
            <w:pPr>
              <w:tabs>
                <w:tab w:val="left" w:pos="5760"/>
              </w:tabs>
              <w:spacing w:line="360" w:lineRule="auto"/>
              <w:rPr>
                <w:rFonts w:ascii="Arial" w:hAnsi="Arial" w:cs="Arial"/>
                <w:color w:val="000000"/>
                <w:sz w:val="24"/>
              </w:rPr>
            </w:pPr>
          </w:p>
        </w:tc>
        <w:tc>
          <w:tcPr>
            <w:tcW w:w="1134" w:type="dxa"/>
          </w:tcPr>
          <w:p w:rsidR="00941F93" w:rsidRDefault="00941F93">
            <w:pPr>
              <w:tabs>
                <w:tab w:val="left" w:pos="5760"/>
              </w:tabs>
              <w:spacing w:line="360" w:lineRule="auto"/>
              <w:rPr>
                <w:rFonts w:ascii="Arial" w:hAnsi="Arial" w:cs="Arial"/>
                <w:color w:val="000000"/>
                <w:sz w:val="24"/>
              </w:rPr>
            </w:pPr>
          </w:p>
        </w:tc>
        <w:tc>
          <w:tcPr>
            <w:tcW w:w="3056" w:type="dxa"/>
          </w:tcPr>
          <w:p w:rsidR="00941F93" w:rsidRDefault="00941F93">
            <w:pPr>
              <w:tabs>
                <w:tab w:val="left" w:pos="5760"/>
              </w:tabs>
              <w:spacing w:line="360" w:lineRule="auto"/>
              <w:rPr>
                <w:rFonts w:ascii="Arial" w:hAnsi="Arial" w:cs="Arial"/>
                <w:color w:val="000000"/>
                <w:sz w:val="24"/>
              </w:rPr>
            </w:pPr>
          </w:p>
        </w:tc>
      </w:tr>
      <w:tr w:rsidR="00941F93">
        <w:tc>
          <w:tcPr>
            <w:tcW w:w="817" w:type="dxa"/>
          </w:tcPr>
          <w:p w:rsidR="00941F93" w:rsidRDefault="00941F93">
            <w:pPr>
              <w:tabs>
                <w:tab w:val="left" w:pos="5760"/>
              </w:tabs>
              <w:spacing w:line="360" w:lineRule="auto"/>
              <w:rPr>
                <w:rFonts w:ascii="Arial" w:hAnsi="Arial" w:cs="Arial"/>
                <w:color w:val="000000"/>
                <w:sz w:val="24"/>
              </w:rPr>
            </w:pPr>
          </w:p>
        </w:tc>
        <w:tc>
          <w:tcPr>
            <w:tcW w:w="2031" w:type="dxa"/>
          </w:tcPr>
          <w:p w:rsidR="00941F93" w:rsidRDefault="00941F93">
            <w:pPr>
              <w:tabs>
                <w:tab w:val="left" w:pos="5760"/>
              </w:tabs>
              <w:spacing w:line="360" w:lineRule="auto"/>
              <w:rPr>
                <w:rFonts w:ascii="Arial" w:hAnsi="Arial" w:cs="Arial"/>
                <w:color w:val="000000"/>
                <w:sz w:val="24"/>
              </w:rPr>
            </w:pPr>
          </w:p>
        </w:tc>
        <w:tc>
          <w:tcPr>
            <w:tcW w:w="1229" w:type="dxa"/>
          </w:tcPr>
          <w:p w:rsidR="00941F93" w:rsidRDefault="00941F93">
            <w:pPr>
              <w:tabs>
                <w:tab w:val="left" w:pos="5760"/>
              </w:tabs>
              <w:spacing w:line="360" w:lineRule="auto"/>
              <w:rPr>
                <w:rFonts w:ascii="Arial" w:hAnsi="Arial" w:cs="Arial"/>
                <w:color w:val="000000"/>
                <w:sz w:val="24"/>
              </w:rPr>
            </w:pPr>
          </w:p>
        </w:tc>
        <w:tc>
          <w:tcPr>
            <w:tcW w:w="851" w:type="dxa"/>
          </w:tcPr>
          <w:p w:rsidR="00941F93" w:rsidRDefault="00941F93">
            <w:pPr>
              <w:tabs>
                <w:tab w:val="left" w:pos="5760"/>
              </w:tabs>
              <w:spacing w:line="360" w:lineRule="auto"/>
              <w:rPr>
                <w:rFonts w:ascii="Arial" w:hAnsi="Arial" w:cs="Arial"/>
                <w:color w:val="000000"/>
                <w:sz w:val="24"/>
              </w:rPr>
            </w:pPr>
          </w:p>
        </w:tc>
        <w:tc>
          <w:tcPr>
            <w:tcW w:w="850" w:type="dxa"/>
          </w:tcPr>
          <w:p w:rsidR="00941F93" w:rsidRDefault="00941F93">
            <w:pPr>
              <w:tabs>
                <w:tab w:val="left" w:pos="5760"/>
              </w:tabs>
              <w:spacing w:line="360" w:lineRule="auto"/>
              <w:rPr>
                <w:rFonts w:ascii="Arial" w:hAnsi="Arial" w:cs="Arial"/>
                <w:color w:val="000000"/>
                <w:sz w:val="24"/>
              </w:rPr>
            </w:pPr>
          </w:p>
        </w:tc>
        <w:tc>
          <w:tcPr>
            <w:tcW w:w="1134" w:type="dxa"/>
          </w:tcPr>
          <w:p w:rsidR="00941F93" w:rsidRDefault="00941F93">
            <w:pPr>
              <w:tabs>
                <w:tab w:val="left" w:pos="5760"/>
              </w:tabs>
              <w:spacing w:line="360" w:lineRule="auto"/>
              <w:rPr>
                <w:rFonts w:ascii="Arial" w:hAnsi="Arial" w:cs="Arial"/>
                <w:color w:val="000000"/>
                <w:sz w:val="24"/>
              </w:rPr>
            </w:pPr>
          </w:p>
        </w:tc>
        <w:tc>
          <w:tcPr>
            <w:tcW w:w="3056" w:type="dxa"/>
          </w:tcPr>
          <w:p w:rsidR="00941F93" w:rsidRDefault="00941F93">
            <w:pPr>
              <w:tabs>
                <w:tab w:val="left" w:pos="5760"/>
              </w:tabs>
              <w:spacing w:line="360" w:lineRule="auto"/>
              <w:rPr>
                <w:rFonts w:ascii="Arial" w:hAnsi="Arial" w:cs="Arial"/>
                <w:color w:val="000000"/>
                <w:sz w:val="24"/>
              </w:rPr>
            </w:pPr>
          </w:p>
        </w:tc>
      </w:tr>
      <w:tr w:rsidR="00941F93">
        <w:tc>
          <w:tcPr>
            <w:tcW w:w="817" w:type="dxa"/>
          </w:tcPr>
          <w:p w:rsidR="00941F93" w:rsidRDefault="00941F93">
            <w:pPr>
              <w:tabs>
                <w:tab w:val="left" w:pos="5760"/>
              </w:tabs>
              <w:spacing w:line="360" w:lineRule="auto"/>
              <w:rPr>
                <w:rFonts w:ascii="Arial" w:hAnsi="Arial" w:cs="Arial"/>
                <w:color w:val="000000"/>
                <w:sz w:val="24"/>
              </w:rPr>
            </w:pPr>
          </w:p>
        </w:tc>
        <w:tc>
          <w:tcPr>
            <w:tcW w:w="2031" w:type="dxa"/>
          </w:tcPr>
          <w:p w:rsidR="00941F93" w:rsidRDefault="00941F93">
            <w:pPr>
              <w:tabs>
                <w:tab w:val="left" w:pos="5760"/>
              </w:tabs>
              <w:spacing w:line="360" w:lineRule="auto"/>
              <w:rPr>
                <w:rFonts w:ascii="Arial" w:hAnsi="Arial" w:cs="Arial"/>
                <w:color w:val="000000"/>
                <w:sz w:val="24"/>
              </w:rPr>
            </w:pPr>
          </w:p>
        </w:tc>
        <w:tc>
          <w:tcPr>
            <w:tcW w:w="1229" w:type="dxa"/>
          </w:tcPr>
          <w:p w:rsidR="00941F93" w:rsidRDefault="00941F93">
            <w:pPr>
              <w:tabs>
                <w:tab w:val="left" w:pos="5760"/>
              </w:tabs>
              <w:spacing w:line="360" w:lineRule="auto"/>
              <w:rPr>
                <w:rFonts w:ascii="Arial" w:hAnsi="Arial" w:cs="Arial"/>
                <w:color w:val="000000"/>
                <w:sz w:val="24"/>
              </w:rPr>
            </w:pPr>
          </w:p>
        </w:tc>
        <w:tc>
          <w:tcPr>
            <w:tcW w:w="851" w:type="dxa"/>
          </w:tcPr>
          <w:p w:rsidR="00941F93" w:rsidRDefault="00941F93">
            <w:pPr>
              <w:tabs>
                <w:tab w:val="left" w:pos="5760"/>
              </w:tabs>
              <w:spacing w:line="360" w:lineRule="auto"/>
              <w:rPr>
                <w:rFonts w:ascii="Arial" w:hAnsi="Arial" w:cs="Arial"/>
                <w:color w:val="000000"/>
                <w:sz w:val="24"/>
              </w:rPr>
            </w:pPr>
          </w:p>
        </w:tc>
        <w:tc>
          <w:tcPr>
            <w:tcW w:w="850" w:type="dxa"/>
          </w:tcPr>
          <w:p w:rsidR="00941F93" w:rsidRDefault="00941F93">
            <w:pPr>
              <w:tabs>
                <w:tab w:val="left" w:pos="5760"/>
              </w:tabs>
              <w:spacing w:line="360" w:lineRule="auto"/>
              <w:rPr>
                <w:rFonts w:ascii="Arial" w:hAnsi="Arial" w:cs="Arial"/>
                <w:color w:val="000000"/>
                <w:sz w:val="24"/>
              </w:rPr>
            </w:pPr>
          </w:p>
        </w:tc>
        <w:tc>
          <w:tcPr>
            <w:tcW w:w="1134" w:type="dxa"/>
          </w:tcPr>
          <w:p w:rsidR="00941F93" w:rsidRDefault="00941F93">
            <w:pPr>
              <w:tabs>
                <w:tab w:val="left" w:pos="5760"/>
              </w:tabs>
              <w:spacing w:line="360" w:lineRule="auto"/>
              <w:rPr>
                <w:rFonts w:ascii="Arial" w:hAnsi="Arial" w:cs="Arial"/>
                <w:color w:val="000000"/>
                <w:sz w:val="24"/>
              </w:rPr>
            </w:pPr>
          </w:p>
        </w:tc>
        <w:tc>
          <w:tcPr>
            <w:tcW w:w="3056" w:type="dxa"/>
          </w:tcPr>
          <w:p w:rsidR="00941F93" w:rsidRDefault="00941F93">
            <w:pPr>
              <w:tabs>
                <w:tab w:val="left" w:pos="5760"/>
              </w:tabs>
              <w:spacing w:line="360" w:lineRule="auto"/>
              <w:rPr>
                <w:rFonts w:ascii="Arial" w:hAnsi="Arial" w:cs="Arial"/>
                <w:color w:val="000000"/>
                <w:sz w:val="24"/>
              </w:rPr>
            </w:pPr>
          </w:p>
        </w:tc>
      </w:tr>
      <w:tr w:rsidR="00941F93">
        <w:tc>
          <w:tcPr>
            <w:tcW w:w="817" w:type="dxa"/>
          </w:tcPr>
          <w:p w:rsidR="00941F93" w:rsidRDefault="00941F93">
            <w:pPr>
              <w:tabs>
                <w:tab w:val="left" w:pos="5760"/>
              </w:tabs>
              <w:spacing w:line="360" w:lineRule="auto"/>
              <w:rPr>
                <w:rFonts w:ascii="Arial" w:hAnsi="Arial" w:cs="Arial"/>
                <w:color w:val="000000"/>
                <w:sz w:val="24"/>
              </w:rPr>
            </w:pPr>
          </w:p>
        </w:tc>
        <w:tc>
          <w:tcPr>
            <w:tcW w:w="2031" w:type="dxa"/>
          </w:tcPr>
          <w:p w:rsidR="00941F93" w:rsidRDefault="00941F93">
            <w:pPr>
              <w:tabs>
                <w:tab w:val="left" w:pos="5760"/>
              </w:tabs>
              <w:spacing w:line="360" w:lineRule="auto"/>
              <w:rPr>
                <w:rFonts w:ascii="Arial" w:hAnsi="Arial" w:cs="Arial"/>
                <w:color w:val="000000"/>
                <w:sz w:val="24"/>
              </w:rPr>
            </w:pPr>
          </w:p>
        </w:tc>
        <w:tc>
          <w:tcPr>
            <w:tcW w:w="1229" w:type="dxa"/>
          </w:tcPr>
          <w:p w:rsidR="00941F93" w:rsidRDefault="00941F93">
            <w:pPr>
              <w:tabs>
                <w:tab w:val="left" w:pos="5760"/>
              </w:tabs>
              <w:spacing w:line="360" w:lineRule="auto"/>
              <w:rPr>
                <w:rFonts w:ascii="Arial" w:hAnsi="Arial" w:cs="Arial"/>
                <w:color w:val="000000"/>
                <w:sz w:val="24"/>
              </w:rPr>
            </w:pPr>
          </w:p>
        </w:tc>
        <w:tc>
          <w:tcPr>
            <w:tcW w:w="851" w:type="dxa"/>
          </w:tcPr>
          <w:p w:rsidR="00941F93" w:rsidRDefault="00941F93">
            <w:pPr>
              <w:tabs>
                <w:tab w:val="left" w:pos="5760"/>
              </w:tabs>
              <w:spacing w:line="360" w:lineRule="auto"/>
              <w:rPr>
                <w:rFonts w:ascii="Arial" w:hAnsi="Arial" w:cs="Arial"/>
                <w:color w:val="000000"/>
                <w:sz w:val="24"/>
              </w:rPr>
            </w:pPr>
          </w:p>
        </w:tc>
        <w:tc>
          <w:tcPr>
            <w:tcW w:w="850" w:type="dxa"/>
          </w:tcPr>
          <w:p w:rsidR="00941F93" w:rsidRDefault="00941F93">
            <w:pPr>
              <w:tabs>
                <w:tab w:val="left" w:pos="5760"/>
              </w:tabs>
              <w:spacing w:line="360" w:lineRule="auto"/>
              <w:rPr>
                <w:rFonts w:ascii="Arial" w:hAnsi="Arial" w:cs="Arial"/>
                <w:color w:val="000000"/>
                <w:sz w:val="24"/>
              </w:rPr>
            </w:pPr>
          </w:p>
        </w:tc>
        <w:tc>
          <w:tcPr>
            <w:tcW w:w="1134" w:type="dxa"/>
          </w:tcPr>
          <w:p w:rsidR="00941F93" w:rsidRDefault="00941F93">
            <w:pPr>
              <w:tabs>
                <w:tab w:val="left" w:pos="5760"/>
              </w:tabs>
              <w:spacing w:line="360" w:lineRule="auto"/>
              <w:rPr>
                <w:rFonts w:ascii="Arial" w:hAnsi="Arial" w:cs="Arial"/>
                <w:color w:val="000000"/>
                <w:sz w:val="24"/>
              </w:rPr>
            </w:pPr>
          </w:p>
        </w:tc>
        <w:tc>
          <w:tcPr>
            <w:tcW w:w="3056" w:type="dxa"/>
          </w:tcPr>
          <w:p w:rsidR="00941F93" w:rsidRDefault="00941F93">
            <w:pPr>
              <w:tabs>
                <w:tab w:val="left" w:pos="5760"/>
              </w:tabs>
              <w:spacing w:line="360" w:lineRule="auto"/>
              <w:rPr>
                <w:rFonts w:ascii="Arial" w:hAnsi="Arial" w:cs="Arial"/>
                <w:color w:val="000000"/>
                <w:sz w:val="24"/>
              </w:rPr>
            </w:pPr>
          </w:p>
        </w:tc>
      </w:tr>
    </w:tbl>
    <w:p w:rsidR="00941F93" w:rsidRDefault="00941F93">
      <w:pPr>
        <w:tabs>
          <w:tab w:val="left" w:pos="5760"/>
        </w:tabs>
        <w:spacing w:line="360" w:lineRule="auto"/>
        <w:rPr>
          <w:rFonts w:ascii="Arial" w:hAnsi="Arial" w:cs="Arial"/>
          <w:color w:val="000000"/>
          <w:sz w:val="24"/>
        </w:rPr>
      </w:pPr>
    </w:p>
    <w:p w:rsidR="00941F93" w:rsidRDefault="006D3214">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941F93" w:rsidRDefault="006D3214">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941F93" w:rsidRDefault="00941F93">
      <w:pPr>
        <w:tabs>
          <w:tab w:val="left" w:pos="5760"/>
        </w:tabs>
        <w:spacing w:line="360" w:lineRule="auto"/>
        <w:rPr>
          <w:rFonts w:ascii="Arial" w:hAnsi="Arial" w:cs="Arial"/>
          <w:color w:val="000000"/>
          <w:sz w:val="24"/>
        </w:rPr>
      </w:pP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941F93">
        <w:tc>
          <w:tcPr>
            <w:tcW w:w="675" w:type="dxa"/>
          </w:tcPr>
          <w:p w:rsidR="00941F93" w:rsidRDefault="006D321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941F93" w:rsidRDefault="006D321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941F93" w:rsidRDefault="006D321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941F93" w:rsidRDefault="006D321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941F93" w:rsidRDefault="006D321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941F93" w:rsidRDefault="006D321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941F93" w:rsidRDefault="006D321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941F93" w:rsidRDefault="006D3214">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941F93">
        <w:tc>
          <w:tcPr>
            <w:tcW w:w="675" w:type="dxa"/>
          </w:tcPr>
          <w:p w:rsidR="00941F93" w:rsidRDefault="00941F93">
            <w:pPr>
              <w:tabs>
                <w:tab w:val="left" w:pos="5760"/>
              </w:tabs>
              <w:spacing w:line="360" w:lineRule="auto"/>
              <w:jc w:val="center"/>
              <w:rPr>
                <w:rFonts w:ascii="Arial" w:hAnsi="Arial" w:cs="Arial"/>
                <w:color w:val="000000"/>
                <w:szCs w:val="21"/>
              </w:rPr>
            </w:pPr>
          </w:p>
        </w:tc>
        <w:tc>
          <w:tcPr>
            <w:tcW w:w="163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6" w:type="dxa"/>
          </w:tcPr>
          <w:p w:rsidR="00941F93" w:rsidRDefault="00941F93">
            <w:pPr>
              <w:tabs>
                <w:tab w:val="left" w:pos="5760"/>
              </w:tabs>
              <w:spacing w:line="360" w:lineRule="auto"/>
              <w:jc w:val="center"/>
              <w:rPr>
                <w:rFonts w:ascii="Arial" w:hAnsi="Arial" w:cs="Arial"/>
                <w:color w:val="000000"/>
                <w:szCs w:val="21"/>
              </w:rPr>
            </w:pPr>
          </w:p>
        </w:tc>
        <w:tc>
          <w:tcPr>
            <w:tcW w:w="1156" w:type="dxa"/>
          </w:tcPr>
          <w:p w:rsidR="00941F93" w:rsidRDefault="00941F93">
            <w:pPr>
              <w:tabs>
                <w:tab w:val="left" w:pos="5760"/>
              </w:tabs>
              <w:spacing w:line="360" w:lineRule="auto"/>
              <w:jc w:val="center"/>
              <w:rPr>
                <w:rFonts w:ascii="Arial" w:hAnsi="Arial" w:cs="Arial"/>
                <w:color w:val="000000"/>
                <w:szCs w:val="21"/>
              </w:rPr>
            </w:pPr>
          </w:p>
        </w:tc>
      </w:tr>
      <w:tr w:rsidR="00941F93">
        <w:tc>
          <w:tcPr>
            <w:tcW w:w="675" w:type="dxa"/>
          </w:tcPr>
          <w:p w:rsidR="00941F93" w:rsidRDefault="00941F93">
            <w:pPr>
              <w:tabs>
                <w:tab w:val="left" w:pos="5760"/>
              </w:tabs>
              <w:spacing w:line="360" w:lineRule="auto"/>
              <w:jc w:val="center"/>
              <w:rPr>
                <w:rFonts w:ascii="Arial" w:hAnsi="Arial" w:cs="Arial"/>
                <w:color w:val="000000"/>
                <w:szCs w:val="21"/>
              </w:rPr>
            </w:pPr>
          </w:p>
        </w:tc>
        <w:tc>
          <w:tcPr>
            <w:tcW w:w="163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6" w:type="dxa"/>
          </w:tcPr>
          <w:p w:rsidR="00941F93" w:rsidRDefault="00941F93">
            <w:pPr>
              <w:tabs>
                <w:tab w:val="left" w:pos="5760"/>
              </w:tabs>
              <w:spacing w:line="360" w:lineRule="auto"/>
              <w:jc w:val="center"/>
              <w:rPr>
                <w:rFonts w:ascii="Arial" w:hAnsi="Arial" w:cs="Arial"/>
                <w:color w:val="000000"/>
                <w:szCs w:val="21"/>
              </w:rPr>
            </w:pPr>
          </w:p>
        </w:tc>
        <w:tc>
          <w:tcPr>
            <w:tcW w:w="1156" w:type="dxa"/>
          </w:tcPr>
          <w:p w:rsidR="00941F93" w:rsidRDefault="00941F93">
            <w:pPr>
              <w:tabs>
                <w:tab w:val="left" w:pos="5760"/>
              </w:tabs>
              <w:spacing w:line="360" w:lineRule="auto"/>
              <w:jc w:val="center"/>
              <w:rPr>
                <w:rFonts w:ascii="Arial" w:hAnsi="Arial" w:cs="Arial"/>
                <w:color w:val="000000"/>
                <w:szCs w:val="21"/>
              </w:rPr>
            </w:pPr>
          </w:p>
        </w:tc>
      </w:tr>
      <w:tr w:rsidR="00941F93">
        <w:tc>
          <w:tcPr>
            <w:tcW w:w="675" w:type="dxa"/>
          </w:tcPr>
          <w:p w:rsidR="00941F93" w:rsidRDefault="00941F93">
            <w:pPr>
              <w:tabs>
                <w:tab w:val="left" w:pos="5760"/>
              </w:tabs>
              <w:spacing w:line="360" w:lineRule="auto"/>
              <w:jc w:val="center"/>
              <w:rPr>
                <w:rFonts w:ascii="Arial" w:hAnsi="Arial" w:cs="Arial"/>
                <w:color w:val="000000"/>
                <w:szCs w:val="21"/>
              </w:rPr>
            </w:pPr>
          </w:p>
        </w:tc>
        <w:tc>
          <w:tcPr>
            <w:tcW w:w="163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6" w:type="dxa"/>
          </w:tcPr>
          <w:p w:rsidR="00941F93" w:rsidRDefault="00941F93">
            <w:pPr>
              <w:tabs>
                <w:tab w:val="left" w:pos="5760"/>
              </w:tabs>
              <w:spacing w:line="360" w:lineRule="auto"/>
              <w:jc w:val="center"/>
              <w:rPr>
                <w:rFonts w:ascii="Arial" w:hAnsi="Arial" w:cs="Arial"/>
                <w:color w:val="000000"/>
                <w:szCs w:val="21"/>
              </w:rPr>
            </w:pPr>
          </w:p>
        </w:tc>
        <w:tc>
          <w:tcPr>
            <w:tcW w:w="1156" w:type="dxa"/>
          </w:tcPr>
          <w:p w:rsidR="00941F93" w:rsidRDefault="00941F93">
            <w:pPr>
              <w:tabs>
                <w:tab w:val="left" w:pos="5760"/>
              </w:tabs>
              <w:spacing w:line="360" w:lineRule="auto"/>
              <w:jc w:val="center"/>
              <w:rPr>
                <w:rFonts w:ascii="Arial" w:hAnsi="Arial" w:cs="Arial"/>
                <w:color w:val="000000"/>
                <w:szCs w:val="21"/>
              </w:rPr>
            </w:pPr>
          </w:p>
        </w:tc>
      </w:tr>
      <w:tr w:rsidR="00941F93">
        <w:tc>
          <w:tcPr>
            <w:tcW w:w="675" w:type="dxa"/>
          </w:tcPr>
          <w:p w:rsidR="00941F93" w:rsidRDefault="00941F93">
            <w:pPr>
              <w:tabs>
                <w:tab w:val="left" w:pos="5760"/>
              </w:tabs>
              <w:spacing w:line="360" w:lineRule="auto"/>
              <w:jc w:val="center"/>
              <w:rPr>
                <w:rFonts w:ascii="Arial" w:hAnsi="Arial" w:cs="Arial"/>
                <w:color w:val="000000"/>
                <w:szCs w:val="21"/>
              </w:rPr>
            </w:pPr>
          </w:p>
        </w:tc>
        <w:tc>
          <w:tcPr>
            <w:tcW w:w="163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6" w:type="dxa"/>
          </w:tcPr>
          <w:p w:rsidR="00941F93" w:rsidRDefault="00941F93">
            <w:pPr>
              <w:tabs>
                <w:tab w:val="left" w:pos="5760"/>
              </w:tabs>
              <w:spacing w:line="360" w:lineRule="auto"/>
              <w:jc w:val="center"/>
              <w:rPr>
                <w:rFonts w:ascii="Arial" w:hAnsi="Arial" w:cs="Arial"/>
                <w:color w:val="000000"/>
                <w:szCs w:val="21"/>
              </w:rPr>
            </w:pPr>
          </w:p>
        </w:tc>
        <w:tc>
          <w:tcPr>
            <w:tcW w:w="1156" w:type="dxa"/>
          </w:tcPr>
          <w:p w:rsidR="00941F93" w:rsidRDefault="00941F93">
            <w:pPr>
              <w:tabs>
                <w:tab w:val="left" w:pos="5760"/>
              </w:tabs>
              <w:spacing w:line="360" w:lineRule="auto"/>
              <w:jc w:val="center"/>
              <w:rPr>
                <w:rFonts w:ascii="Arial" w:hAnsi="Arial" w:cs="Arial"/>
                <w:color w:val="000000"/>
                <w:szCs w:val="21"/>
              </w:rPr>
            </w:pPr>
          </w:p>
        </w:tc>
      </w:tr>
      <w:tr w:rsidR="00941F93">
        <w:tc>
          <w:tcPr>
            <w:tcW w:w="675" w:type="dxa"/>
          </w:tcPr>
          <w:p w:rsidR="00941F93" w:rsidRDefault="00941F93">
            <w:pPr>
              <w:tabs>
                <w:tab w:val="left" w:pos="5760"/>
              </w:tabs>
              <w:spacing w:line="360" w:lineRule="auto"/>
              <w:jc w:val="center"/>
              <w:rPr>
                <w:rFonts w:ascii="Arial" w:hAnsi="Arial" w:cs="Arial"/>
                <w:color w:val="000000"/>
                <w:szCs w:val="21"/>
              </w:rPr>
            </w:pPr>
          </w:p>
        </w:tc>
        <w:tc>
          <w:tcPr>
            <w:tcW w:w="163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6" w:type="dxa"/>
          </w:tcPr>
          <w:p w:rsidR="00941F93" w:rsidRDefault="00941F93">
            <w:pPr>
              <w:tabs>
                <w:tab w:val="left" w:pos="5760"/>
              </w:tabs>
              <w:spacing w:line="360" w:lineRule="auto"/>
              <w:jc w:val="center"/>
              <w:rPr>
                <w:rFonts w:ascii="Arial" w:hAnsi="Arial" w:cs="Arial"/>
                <w:color w:val="000000"/>
                <w:szCs w:val="21"/>
              </w:rPr>
            </w:pPr>
          </w:p>
        </w:tc>
        <w:tc>
          <w:tcPr>
            <w:tcW w:w="1156" w:type="dxa"/>
          </w:tcPr>
          <w:p w:rsidR="00941F93" w:rsidRDefault="00941F93">
            <w:pPr>
              <w:tabs>
                <w:tab w:val="left" w:pos="5760"/>
              </w:tabs>
              <w:spacing w:line="360" w:lineRule="auto"/>
              <w:jc w:val="center"/>
              <w:rPr>
                <w:rFonts w:ascii="Arial" w:hAnsi="Arial" w:cs="Arial"/>
                <w:color w:val="000000"/>
                <w:szCs w:val="21"/>
              </w:rPr>
            </w:pPr>
          </w:p>
        </w:tc>
      </w:tr>
      <w:tr w:rsidR="00941F93">
        <w:tc>
          <w:tcPr>
            <w:tcW w:w="675" w:type="dxa"/>
          </w:tcPr>
          <w:p w:rsidR="00941F93" w:rsidRDefault="00941F93">
            <w:pPr>
              <w:tabs>
                <w:tab w:val="left" w:pos="5760"/>
              </w:tabs>
              <w:spacing w:line="360" w:lineRule="auto"/>
              <w:jc w:val="center"/>
              <w:rPr>
                <w:rFonts w:ascii="Arial" w:hAnsi="Arial" w:cs="Arial"/>
                <w:color w:val="000000"/>
                <w:szCs w:val="21"/>
              </w:rPr>
            </w:pPr>
          </w:p>
        </w:tc>
        <w:tc>
          <w:tcPr>
            <w:tcW w:w="163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5" w:type="dxa"/>
          </w:tcPr>
          <w:p w:rsidR="00941F93" w:rsidRDefault="00941F93">
            <w:pPr>
              <w:tabs>
                <w:tab w:val="left" w:pos="5760"/>
              </w:tabs>
              <w:spacing w:line="360" w:lineRule="auto"/>
              <w:jc w:val="center"/>
              <w:rPr>
                <w:rFonts w:ascii="Arial" w:hAnsi="Arial" w:cs="Arial"/>
                <w:color w:val="000000"/>
                <w:szCs w:val="21"/>
              </w:rPr>
            </w:pPr>
          </w:p>
        </w:tc>
        <w:tc>
          <w:tcPr>
            <w:tcW w:w="1156" w:type="dxa"/>
          </w:tcPr>
          <w:p w:rsidR="00941F93" w:rsidRDefault="00941F93">
            <w:pPr>
              <w:tabs>
                <w:tab w:val="left" w:pos="5760"/>
              </w:tabs>
              <w:spacing w:line="360" w:lineRule="auto"/>
              <w:jc w:val="center"/>
              <w:rPr>
                <w:rFonts w:ascii="Arial" w:hAnsi="Arial" w:cs="Arial"/>
                <w:color w:val="000000"/>
                <w:szCs w:val="21"/>
              </w:rPr>
            </w:pPr>
          </w:p>
        </w:tc>
        <w:tc>
          <w:tcPr>
            <w:tcW w:w="1156" w:type="dxa"/>
          </w:tcPr>
          <w:p w:rsidR="00941F93" w:rsidRDefault="00941F93">
            <w:pPr>
              <w:tabs>
                <w:tab w:val="left" w:pos="5760"/>
              </w:tabs>
              <w:spacing w:line="360" w:lineRule="auto"/>
              <w:jc w:val="center"/>
              <w:rPr>
                <w:rFonts w:ascii="Arial" w:hAnsi="Arial" w:cs="Arial"/>
                <w:color w:val="000000"/>
                <w:szCs w:val="21"/>
              </w:rPr>
            </w:pPr>
          </w:p>
        </w:tc>
      </w:tr>
    </w:tbl>
    <w:p w:rsidR="00941F93" w:rsidRDefault="00941F93">
      <w:pPr>
        <w:tabs>
          <w:tab w:val="left" w:pos="5760"/>
        </w:tabs>
        <w:spacing w:line="360" w:lineRule="auto"/>
        <w:rPr>
          <w:rFonts w:ascii="Arial" w:hAnsi="Arial" w:cs="Arial"/>
          <w:color w:val="000000"/>
          <w:sz w:val="24"/>
        </w:rPr>
      </w:pPr>
    </w:p>
    <w:p w:rsidR="00941F93" w:rsidRDefault="00941F93">
      <w:pPr>
        <w:tabs>
          <w:tab w:val="left" w:pos="5760"/>
        </w:tabs>
        <w:spacing w:line="360" w:lineRule="auto"/>
        <w:rPr>
          <w:rFonts w:ascii="Arial" w:hAnsi="Arial" w:cs="Arial"/>
          <w:color w:val="000000"/>
          <w:sz w:val="24"/>
        </w:rPr>
      </w:pPr>
    </w:p>
    <w:p w:rsidR="00941F93" w:rsidRDefault="006D3214">
      <w:pPr>
        <w:rPr>
          <w:b/>
          <w:color w:val="FF0000"/>
          <w:sz w:val="32"/>
          <w:szCs w:val="32"/>
        </w:rPr>
      </w:pPr>
      <w:r>
        <w:rPr>
          <w:rFonts w:hint="eastAsia"/>
          <w:b/>
          <w:color w:val="FF0000"/>
          <w:sz w:val="32"/>
          <w:szCs w:val="32"/>
        </w:rPr>
        <w:t>填写要求（合同6份</w:t>
      </w:r>
      <w:r>
        <w:rPr>
          <w:b/>
          <w:color w:val="FF0000"/>
          <w:sz w:val="32"/>
          <w:szCs w:val="32"/>
        </w:rPr>
        <w:t>，</w:t>
      </w:r>
      <w:r>
        <w:rPr>
          <w:rFonts w:hint="eastAsia"/>
          <w:b/>
          <w:color w:val="FF0000"/>
          <w:sz w:val="32"/>
          <w:szCs w:val="32"/>
        </w:rPr>
        <w:t>合约3份）：</w:t>
      </w:r>
      <w:r>
        <w:rPr>
          <w:b/>
          <w:color w:val="FF0000"/>
          <w:sz w:val="32"/>
          <w:szCs w:val="32"/>
        </w:rPr>
        <w:t xml:space="preserve"> </w:t>
      </w:r>
    </w:p>
    <w:p w:rsidR="00941F93" w:rsidRDefault="006D3214">
      <w:pPr>
        <w:rPr>
          <w:b/>
          <w:color w:val="FF0000"/>
          <w:sz w:val="32"/>
          <w:szCs w:val="32"/>
        </w:rPr>
      </w:pPr>
      <w:r>
        <w:rPr>
          <w:rFonts w:hint="eastAsia"/>
          <w:b/>
          <w:color w:val="FF0000"/>
          <w:sz w:val="32"/>
          <w:szCs w:val="32"/>
        </w:rPr>
        <w:t>1.如</w:t>
      </w:r>
      <w:r>
        <w:rPr>
          <w:b/>
          <w:color w:val="FF0000"/>
          <w:sz w:val="32"/>
          <w:szCs w:val="32"/>
        </w:rPr>
        <w:t>在</w:t>
      </w:r>
      <w:r>
        <w:rPr>
          <w:rFonts w:hint="eastAsia"/>
          <w:b/>
          <w:color w:val="FF0000"/>
          <w:sz w:val="32"/>
          <w:szCs w:val="32"/>
        </w:rPr>
        <w:t>第三方代理公司招标，每份合同后</w:t>
      </w:r>
      <w:r>
        <w:rPr>
          <w:b/>
          <w:color w:val="FF0000"/>
          <w:sz w:val="32"/>
          <w:szCs w:val="32"/>
        </w:rPr>
        <w:t>面</w:t>
      </w:r>
      <w:r>
        <w:rPr>
          <w:rFonts w:hint="eastAsia"/>
          <w:b/>
          <w:color w:val="FF0000"/>
          <w:sz w:val="32"/>
          <w:szCs w:val="32"/>
        </w:rPr>
        <w:t>附中标通知书（</w:t>
      </w:r>
      <w:r>
        <w:rPr>
          <w:b/>
          <w:color w:val="FF0000"/>
          <w:sz w:val="32"/>
          <w:szCs w:val="32"/>
        </w:rPr>
        <w:t>要清楚）</w:t>
      </w:r>
    </w:p>
    <w:p w:rsidR="00941F93" w:rsidRDefault="006D3214">
      <w:pPr>
        <w:rPr>
          <w:b/>
          <w:color w:val="FF0000"/>
          <w:sz w:val="32"/>
          <w:szCs w:val="32"/>
        </w:rPr>
      </w:pPr>
      <w:r>
        <w:rPr>
          <w:rFonts w:hint="eastAsia"/>
          <w:b/>
          <w:color w:val="FF0000"/>
          <w:sz w:val="32"/>
          <w:szCs w:val="32"/>
        </w:rPr>
        <w:t>2</w:t>
      </w:r>
      <w:r>
        <w:rPr>
          <w:b/>
          <w:color w:val="FF0000"/>
          <w:sz w:val="32"/>
          <w:szCs w:val="32"/>
        </w:rPr>
        <w:t>.</w:t>
      </w:r>
      <w:r>
        <w:rPr>
          <w:rFonts w:hint="eastAsia"/>
          <w:b/>
          <w:color w:val="FF0000"/>
          <w:sz w:val="32"/>
          <w:szCs w:val="32"/>
        </w:rPr>
        <w:t>送发票时，必须附合同或</w:t>
      </w:r>
      <w:r>
        <w:rPr>
          <w:b/>
          <w:color w:val="FF0000"/>
          <w:sz w:val="32"/>
          <w:szCs w:val="32"/>
        </w:rPr>
        <w:t>合同</w:t>
      </w:r>
      <w:r>
        <w:rPr>
          <w:rFonts w:hint="eastAsia"/>
          <w:b/>
          <w:color w:val="FF0000"/>
          <w:sz w:val="32"/>
          <w:szCs w:val="32"/>
        </w:rPr>
        <w:t>复印件。</w:t>
      </w:r>
    </w:p>
    <w:p w:rsidR="00941F93" w:rsidRDefault="006D3214">
      <w:pPr>
        <w:rPr>
          <w:b/>
          <w:color w:val="FF0000"/>
          <w:sz w:val="32"/>
          <w:szCs w:val="32"/>
        </w:rPr>
      </w:pPr>
      <w:r>
        <w:rPr>
          <w:rFonts w:hint="eastAsia"/>
          <w:b/>
          <w:color w:val="FF0000"/>
          <w:sz w:val="32"/>
          <w:szCs w:val="32"/>
        </w:rPr>
        <w:t>3.送设备时，外包装的箱子等垃圾要处理，不得扔在医院内。</w:t>
      </w:r>
    </w:p>
    <w:p w:rsidR="00941F93" w:rsidRDefault="00941F93"/>
    <w:sectPr w:rsidR="00941F93">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030F" w:rsidRDefault="005A030F" w:rsidP="008A45AF">
      <w:r>
        <w:separator/>
      </w:r>
    </w:p>
  </w:endnote>
  <w:endnote w:type="continuationSeparator" w:id="0">
    <w:p w:rsidR="005A030F" w:rsidRDefault="005A030F" w:rsidP="008A45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030F" w:rsidRDefault="005A030F" w:rsidP="008A45AF">
      <w:r>
        <w:separator/>
      </w:r>
    </w:p>
  </w:footnote>
  <w:footnote w:type="continuationSeparator" w:id="0">
    <w:p w:rsidR="005A030F" w:rsidRDefault="005A030F" w:rsidP="008A45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740B8A7"/>
    <w:multiLevelType w:val="singleLevel"/>
    <w:tmpl w:val="9740B8A7"/>
    <w:lvl w:ilvl="0">
      <w:start w:val="3"/>
      <w:numFmt w:val="chineseCounting"/>
      <w:suff w:val="nothing"/>
      <w:lvlText w:val="%1、"/>
      <w:lvlJc w:val="left"/>
      <w:rPr>
        <w:rFonts w:hint="eastAsia"/>
      </w:rPr>
    </w:lvl>
  </w:abstractNum>
  <w:abstractNum w:abstractNumId="1" w15:restartNumberingAfterBreak="0">
    <w:nsid w:val="A08E8CA4"/>
    <w:multiLevelType w:val="singleLevel"/>
    <w:tmpl w:val="A08E8CA4"/>
    <w:lvl w:ilvl="0">
      <w:start w:val="1"/>
      <w:numFmt w:val="decimal"/>
      <w:lvlText w:val="%1."/>
      <w:lvlJc w:val="left"/>
      <w:pPr>
        <w:tabs>
          <w:tab w:val="left" w:pos="312"/>
        </w:tabs>
      </w:pPr>
    </w:lvl>
  </w:abstractNum>
  <w:abstractNum w:abstractNumId="2" w15:restartNumberingAfterBreak="0">
    <w:nsid w:val="B5B7113F"/>
    <w:multiLevelType w:val="singleLevel"/>
    <w:tmpl w:val="B5B7113F"/>
    <w:lvl w:ilvl="0">
      <w:start w:val="1"/>
      <w:numFmt w:val="decimal"/>
      <w:lvlText w:val="%1."/>
      <w:lvlJc w:val="left"/>
      <w:pPr>
        <w:tabs>
          <w:tab w:val="left" w:pos="312"/>
        </w:tabs>
      </w:pPr>
    </w:lvl>
  </w:abstractNum>
  <w:abstractNum w:abstractNumId="3" w15:restartNumberingAfterBreak="0">
    <w:nsid w:val="EDE52DDA"/>
    <w:multiLevelType w:val="singleLevel"/>
    <w:tmpl w:val="EDE52DDA"/>
    <w:lvl w:ilvl="0">
      <w:start w:val="1"/>
      <w:numFmt w:val="decimal"/>
      <w:lvlText w:val="%1."/>
      <w:lvlJc w:val="left"/>
      <w:pPr>
        <w:tabs>
          <w:tab w:val="left" w:pos="312"/>
        </w:tabs>
      </w:pPr>
    </w:lvl>
  </w:abstractNum>
  <w:abstractNum w:abstractNumId="4" w15:restartNumberingAfterBreak="0">
    <w:nsid w:val="017FB6AB"/>
    <w:multiLevelType w:val="singleLevel"/>
    <w:tmpl w:val="017FB6AB"/>
    <w:lvl w:ilvl="0">
      <w:start w:val="1"/>
      <w:numFmt w:val="decimal"/>
      <w:suff w:val="nothing"/>
      <w:lvlText w:val="%1、"/>
      <w:lvlJc w:val="left"/>
    </w:lvl>
  </w:abstractNum>
  <w:abstractNum w:abstractNumId="5" w15:restartNumberingAfterBreak="0">
    <w:nsid w:val="1FBB9C1D"/>
    <w:multiLevelType w:val="singleLevel"/>
    <w:tmpl w:val="1FBB9C1D"/>
    <w:lvl w:ilvl="0">
      <w:start w:val="1"/>
      <w:numFmt w:val="decimal"/>
      <w:lvlText w:val="%1."/>
      <w:lvlJc w:val="left"/>
      <w:pPr>
        <w:tabs>
          <w:tab w:val="left" w:pos="312"/>
        </w:tabs>
      </w:pPr>
    </w:lvl>
  </w:abstractNum>
  <w:num w:numId="1">
    <w:abstractNumId w:val="0"/>
  </w:num>
  <w:num w:numId="2">
    <w:abstractNumId w:val="4"/>
  </w:num>
  <w:num w:numId="3">
    <w:abstractNumId w:val="2"/>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4B059B"/>
    <w:rsid w:val="8FDC2502"/>
    <w:rsid w:val="F797E9E0"/>
    <w:rsid w:val="FC9C026A"/>
    <w:rsid w:val="000550D0"/>
    <w:rsid w:val="000F62ED"/>
    <w:rsid w:val="000F6ACD"/>
    <w:rsid w:val="00115ADE"/>
    <w:rsid w:val="001A09CF"/>
    <w:rsid w:val="002064B1"/>
    <w:rsid w:val="002B1F0B"/>
    <w:rsid w:val="00312655"/>
    <w:rsid w:val="003736BE"/>
    <w:rsid w:val="003A2F1B"/>
    <w:rsid w:val="00473E2B"/>
    <w:rsid w:val="004A218E"/>
    <w:rsid w:val="004A47F9"/>
    <w:rsid w:val="004B059B"/>
    <w:rsid w:val="005130ED"/>
    <w:rsid w:val="00523652"/>
    <w:rsid w:val="00540B89"/>
    <w:rsid w:val="005661E8"/>
    <w:rsid w:val="005861B6"/>
    <w:rsid w:val="005A030F"/>
    <w:rsid w:val="00643D76"/>
    <w:rsid w:val="006812E1"/>
    <w:rsid w:val="00684FB7"/>
    <w:rsid w:val="006A59A4"/>
    <w:rsid w:val="006C4A30"/>
    <w:rsid w:val="006C5FE0"/>
    <w:rsid w:val="006D3214"/>
    <w:rsid w:val="00726AC7"/>
    <w:rsid w:val="00744C83"/>
    <w:rsid w:val="00763217"/>
    <w:rsid w:val="00845AEC"/>
    <w:rsid w:val="00847DCD"/>
    <w:rsid w:val="0086190C"/>
    <w:rsid w:val="008A45AF"/>
    <w:rsid w:val="008B1E92"/>
    <w:rsid w:val="008C019F"/>
    <w:rsid w:val="00941F93"/>
    <w:rsid w:val="00A00735"/>
    <w:rsid w:val="00A21DF7"/>
    <w:rsid w:val="00A23C6A"/>
    <w:rsid w:val="00AB057A"/>
    <w:rsid w:val="00B46F67"/>
    <w:rsid w:val="00B561E1"/>
    <w:rsid w:val="00BA25E7"/>
    <w:rsid w:val="00BF1F19"/>
    <w:rsid w:val="00C523EB"/>
    <w:rsid w:val="00C56EF5"/>
    <w:rsid w:val="00C626FF"/>
    <w:rsid w:val="00CA6163"/>
    <w:rsid w:val="00DD0CF1"/>
    <w:rsid w:val="00DD5A11"/>
    <w:rsid w:val="00E846C8"/>
    <w:rsid w:val="00ED3999"/>
    <w:rsid w:val="00EF29FF"/>
    <w:rsid w:val="00F530A3"/>
    <w:rsid w:val="00F63127"/>
    <w:rsid w:val="00F82480"/>
    <w:rsid w:val="00F922F1"/>
    <w:rsid w:val="00FA4991"/>
    <w:rsid w:val="0445587B"/>
    <w:rsid w:val="044E39E6"/>
    <w:rsid w:val="064A33B4"/>
    <w:rsid w:val="09287EA3"/>
    <w:rsid w:val="0C8A1598"/>
    <w:rsid w:val="0E082052"/>
    <w:rsid w:val="0EB81062"/>
    <w:rsid w:val="0FC46A31"/>
    <w:rsid w:val="100C433E"/>
    <w:rsid w:val="10401299"/>
    <w:rsid w:val="10881228"/>
    <w:rsid w:val="13306557"/>
    <w:rsid w:val="146F474A"/>
    <w:rsid w:val="1ABB56C4"/>
    <w:rsid w:val="1AF14580"/>
    <w:rsid w:val="1E4D0BB0"/>
    <w:rsid w:val="1F487D99"/>
    <w:rsid w:val="22AA10F7"/>
    <w:rsid w:val="23C71DDA"/>
    <w:rsid w:val="25DC412A"/>
    <w:rsid w:val="266922F6"/>
    <w:rsid w:val="29E277A3"/>
    <w:rsid w:val="2A846AAC"/>
    <w:rsid w:val="2DF74395"/>
    <w:rsid w:val="2E6455AD"/>
    <w:rsid w:val="2F8B3527"/>
    <w:rsid w:val="31B71261"/>
    <w:rsid w:val="36A2023E"/>
    <w:rsid w:val="3B616116"/>
    <w:rsid w:val="3C317ACD"/>
    <w:rsid w:val="41F25DD7"/>
    <w:rsid w:val="44E349AB"/>
    <w:rsid w:val="450665E4"/>
    <w:rsid w:val="49425AE3"/>
    <w:rsid w:val="498A6F02"/>
    <w:rsid w:val="49A012D7"/>
    <w:rsid w:val="49E122B7"/>
    <w:rsid w:val="4D9A1FBF"/>
    <w:rsid w:val="4FDC7DFF"/>
    <w:rsid w:val="50F35002"/>
    <w:rsid w:val="53FD1B02"/>
    <w:rsid w:val="56723AD9"/>
    <w:rsid w:val="5CF964F9"/>
    <w:rsid w:val="5FE20A5C"/>
    <w:rsid w:val="62AE549B"/>
    <w:rsid w:val="62E47B0C"/>
    <w:rsid w:val="630D3276"/>
    <w:rsid w:val="650827C9"/>
    <w:rsid w:val="67D4171E"/>
    <w:rsid w:val="696279DD"/>
    <w:rsid w:val="6ED34E2A"/>
    <w:rsid w:val="71323103"/>
    <w:rsid w:val="754A0972"/>
    <w:rsid w:val="757F0470"/>
    <w:rsid w:val="75F880BC"/>
    <w:rsid w:val="76960CC6"/>
    <w:rsid w:val="77815647"/>
    <w:rsid w:val="77C33D3D"/>
    <w:rsid w:val="780B60D5"/>
    <w:rsid w:val="7A501DAA"/>
    <w:rsid w:val="7B890DF9"/>
    <w:rsid w:val="7F427155"/>
    <w:rsid w:val="7FFFFF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D87587C"/>
  <w15:docId w15:val="{CFC847E0-B6B0-4C46-AB52-03370911F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Normal" w:uiPriority="1" w:qFormat="1"/>
    <w:lsdException w:name="heading 1" w:qFormat="1"/>
    <w:lsdException w:name="heading 2" w:uiPriority="1" w:qFormat="1"/>
    <w:lsdException w:name="heading 3" w:uiPriority="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4" w:uiPriority="99"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Plain Text" w:uiPriority="99" w:unhideWhenUsed="1"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4"/>
    <w:uiPriority w:val="1"/>
    <w:qFormat/>
    <w:pPr>
      <w:widowControl w:val="0"/>
      <w:autoSpaceDE w:val="0"/>
      <w:autoSpaceDN w:val="0"/>
    </w:pPr>
    <w:rPr>
      <w:rFonts w:ascii="宋体" w:hAnsi="宋体" w:cs="宋体"/>
      <w:sz w:val="22"/>
      <w:szCs w:val="22"/>
      <w:lang w:val="zh-CN" w:bidi="zh-CN"/>
    </w:rPr>
  </w:style>
  <w:style w:type="paragraph" w:styleId="1">
    <w:name w:val="heading 1"/>
    <w:basedOn w:val="a"/>
    <w:next w:val="a"/>
    <w:link w:val="10"/>
    <w:qFormat/>
    <w:pPr>
      <w:keepNext/>
      <w:keepLines/>
      <w:spacing w:before="340" w:after="330" w:line="578" w:lineRule="auto"/>
      <w:outlineLvl w:val="0"/>
    </w:pPr>
    <w:rPr>
      <w:b/>
      <w:bCs/>
      <w:kern w:val="44"/>
      <w:sz w:val="44"/>
      <w:szCs w:val="44"/>
    </w:rPr>
  </w:style>
  <w:style w:type="paragraph" w:styleId="2">
    <w:name w:val="heading 2"/>
    <w:basedOn w:val="a"/>
    <w:next w:val="a"/>
    <w:uiPriority w:val="1"/>
    <w:qFormat/>
    <w:pPr>
      <w:spacing w:before="100" w:beforeAutospacing="1" w:after="100" w:afterAutospacing="1"/>
      <w:ind w:firstLineChars="200" w:firstLine="200"/>
      <w:outlineLvl w:val="1"/>
    </w:pPr>
    <w:rPr>
      <w:b/>
      <w:bCs/>
      <w:sz w:val="28"/>
      <w:szCs w:val="30"/>
      <w:u w:color="000000"/>
    </w:rPr>
  </w:style>
  <w:style w:type="paragraph" w:styleId="3">
    <w:name w:val="heading 3"/>
    <w:basedOn w:val="a"/>
    <w:next w:val="a"/>
    <w:link w:val="30"/>
    <w:uiPriority w:val="1"/>
    <w:qFormat/>
    <w:pPr>
      <w:ind w:left="618"/>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4">
    <w:name w:val="index 4"/>
    <w:basedOn w:val="a"/>
    <w:next w:val="a"/>
    <w:uiPriority w:val="99"/>
    <w:unhideWhenUsed/>
    <w:qFormat/>
    <w:pPr>
      <w:ind w:leftChars="600" w:left="600"/>
    </w:pPr>
    <w:rPr>
      <w:rFonts w:cs="Times New Roman" w:hint="eastAsia"/>
      <w:lang w:val="en-US" w:bidi="ar-SA"/>
    </w:rPr>
  </w:style>
  <w:style w:type="paragraph" w:styleId="a3">
    <w:name w:val="Body Text"/>
    <w:basedOn w:val="a"/>
    <w:qFormat/>
    <w:rPr>
      <w:rFonts w:ascii="楷体_GB2312" w:eastAsia="楷体_GB2312" w:hAnsi="Arial"/>
      <w:sz w:val="28"/>
    </w:rPr>
  </w:style>
  <w:style w:type="paragraph" w:styleId="a4">
    <w:name w:val="Plain Text"/>
    <w:basedOn w:val="a"/>
    <w:link w:val="a5"/>
    <w:uiPriority w:val="99"/>
    <w:unhideWhenUsed/>
    <w:qFormat/>
    <w:pPr>
      <w:autoSpaceDE/>
      <w:autoSpaceDN/>
      <w:jc w:val="both"/>
    </w:pPr>
    <w:rPr>
      <w:rFonts w:hAnsi="Courier New" w:cs="Times New Roman"/>
      <w:kern w:val="2"/>
      <w:sz w:val="28"/>
      <w:szCs w:val="20"/>
      <w:lang w:val="en-US" w:bidi="ar-SA"/>
    </w:rPr>
  </w:style>
  <w:style w:type="paragraph" w:styleId="a6">
    <w:name w:val="Balloon Text"/>
    <w:basedOn w:val="a"/>
    <w:link w:val="a7"/>
    <w:rPr>
      <w:sz w:val="18"/>
      <w:szCs w:val="18"/>
    </w:rPr>
  </w:style>
  <w:style w:type="paragraph" w:styleId="a8">
    <w:name w:val="footer"/>
    <w:basedOn w:val="a"/>
    <w:link w:val="a9"/>
    <w:qFormat/>
    <w:pPr>
      <w:tabs>
        <w:tab w:val="center" w:pos="4153"/>
        <w:tab w:val="right" w:pos="8306"/>
      </w:tabs>
      <w:snapToGrid w:val="0"/>
    </w:pPr>
    <w:rPr>
      <w:sz w:val="18"/>
      <w:szCs w:val="18"/>
    </w:rPr>
  </w:style>
  <w:style w:type="paragraph" w:styleId="aa">
    <w:name w:val="header"/>
    <w:basedOn w:val="a"/>
    <w:link w:val="ab"/>
    <w:qFormat/>
    <w:pPr>
      <w:pBdr>
        <w:bottom w:val="single" w:sz="6" w:space="1" w:color="auto"/>
      </w:pBdr>
      <w:tabs>
        <w:tab w:val="center" w:pos="4153"/>
        <w:tab w:val="right" w:pos="8306"/>
      </w:tabs>
      <w:snapToGrid w:val="0"/>
      <w:jc w:val="center"/>
    </w:pPr>
    <w:rPr>
      <w:sz w:val="18"/>
      <w:szCs w:val="18"/>
    </w:rPr>
  </w:style>
  <w:style w:type="paragraph" w:styleId="ac">
    <w:name w:val="Normal (Web)"/>
    <w:basedOn w:val="a"/>
    <w:qFormat/>
    <w:rPr>
      <w:sz w:val="24"/>
    </w:rPr>
  </w:style>
  <w:style w:type="table" w:styleId="ad">
    <w:name w:val="Table Grid"/>
    <w:basedOn w:val="a1"/>
    <w:uiPriority w:val="59"/>
    <w:qFormat/>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列表段落1"/>
    <w:basedOn w:val="a"/>
    <w:uiPriority w:val="1"/>
    <w:qFormat/>
    <w:pPr>
      <w:ind w:left="618" w:firstLine="240"/>
    </w:pPr>
  </w:style>
  <w:style w:type="character" w:customStyle="1" w:styleId="30">
    <w:name w:val="标题 3 字符"/>
    <w:link w:val="3"/>
    <w:uiPriority w:val="1"/>
    <w:qFormat/>
    <w:rPr>
      <w:b/>
      <w:bCs/>
      <w:sz w:val="24"/>
      <w:szCs w:val="24"/>
    </w:rPr>
  </w:style>
  <w:style w:type="paragraph" w:customStyle="1" w:styleId="ae">
    <w:name w:val="标准正文"/>
    <w:basedOn w:val="a"/>
    <w:qFormat/>
    <w:pPr>
      <w:spacing w:line="360" w:lineRule="auto"/>
      <w:ind w:firstLineChars="200" w:firstLine="480"/>
    </w:pPr>
    <w:rPr>
      <w:sz w:val="24"/>
      <w:szCs w:val="24"/>
    </w:rPr>
  </w:style>
  <w:style w:type="paragraph" w:styleId="af">
    <w:name w:val="List Paragraph"/>
    <w:basedOn w:val="a"/>
    <w:uiPriority w:val="99"/>
    <w:qFormat/>
    <w:pPr>
      <w:ind w:firstLineChars="200" w:firstLine="420"/>
    </w:pPr>
  </w:style>
  <w:style w:type="character" w:customStyle="1" w:styleId="Char">
    <w:name w:val="正文文本缩进 Char"/>
    <w:qFormat/>
    <w:rPr>
      <w:rFonts w:eastAsia="宋体"/>
      <w:kern w:val="2"/>
      <w:sz w:val="32"/>
      <w:lang w:val="en-US" w:eastAsia="zh-CN"/>
    </w:rPr>
  </w:style>
  <w:style w:type="character" w:customStyle="1" w:styleId="ab">
    <w:name w:val="页眉 字符"/>
    <w:basedOn w:val="a0"/>
    <w:link w:val="aa"/>
    <w:qFormat/>
    <w:rPr>
      <w:rFonts w:ascii="宋体" w:hAnsi="宋体" w:cs="宋体"/>
      <w:sz w:val="18"/>
      <w:szCs w:val="18"/>
      <w:lang w:val="zh-CN" w:bidi="zh-CN"/>
    </w:rPr>
  </w:style>
  <w:style w:type="character" w:customStyle="1" w:styleId="a9">
    <w:name w:val="页脚 字符"/>
    <w:basedOn w:val="a0"/>
    <w:link w:val="a8"/>
    <w:qFormat/>
    <w:rPr>
      <w:rFonts w:ascii="宋体" w:hAnsi="宋体" w:cs="宋体"/>
      <w:sz w:val="18"/>
      <w:szCs w:val="18"/>
      <w:lang w:val="zh-CN" w:bidi="zh-CN"/>
    </w:rPr>
  </w:style>
  <w:style w:type="character" w:customStyle="1" w:styleId="10">
    <w:name w:val="标题 1 字符"/>
    <w:basedOn w:val="a0"/>
    <w:link w:val="1"/>
    <w:qFormat/>
    <w:rPr>
      <w:rFonts w:ascii="宋体" w:hAnsi="宋体" w:cs="宋体"/>
      <w:b/>
      <w:bCs/>
      <w:kern w:val="44"/>
      <w:sz w:val="44"/>
      <w:szCs w:val="44"/>
      <w:lang w:val="zh-CN" w:bidi="zh-CN"/>
    </w:rPr>
  </w:style>
  <w:style w:type="character" w:customStyle="1" w:styleId="a5">
    <w:name w:val="纯文本 字符"/>
    <w:basedOn w:val="a0"/>
    <w:link w:val="a4"/>
    <w:uiPriority w:val="99"/>
    <w:qFormat/>
    <w:rPr>
      <w:rFonts w:ascii="宋体" w:hAnsi="Courier New"/>
      <w:kern w:val="2"/>
      <w:sz w:val="28"/>
    </w:rPr>
  </w:style>
  <w:style w:type="character" w:customStyle="1" w:styleId="a7">
    <w:name w:val="批注框文本 字符"/>
    <w:basedOn w:val="a0"/>
    <w:link w:val="a6"/>
    <w:qFormat/>
    <w:rPr>
      <w:rFonts w:ascii="宋体" w:hAnsi="宋体" w:cs="宋体"/>
      <w:sz w:val="18"/>
      <w:szCs w:val="18"/>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15</Pages>
  <Words>2129</Words>
  <Characters>12137</Characters>
  <Application>Microsoft Office Word</Application>
  <DocSecurity>0</DocSecurity>
  <Lines>101</Lines>
  <Paragraphs>28</Paragraphs>
  <ScaleCrop>false</ScaleCrop>
  <Company>MS</Company>
  <LinksUpToDate>false</LinksUpToDate>
  <CharactersWithSpaces>14238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漠然</dc:creator>
  <cp:lastModifiedBy>chis</cp:lastModifiedBy>
  <cp:revision>16</cp:revision>
  <dcterms:created xsi:type="dcterms:W3CDTF">2022-12-26T03:29:00Z</dcterms:created>
  <dcterms:modified xsi:type="dcterms:W3CDTF">2022-12-29T09:12:00Z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y fmtid="{D5CDD505-2E9C-101B-9397-08002B2CF9AE}" pid="3" name="ICV">
    <vt:lpwstr>6AA25EA5B9FB40E99B6A7B39B5A48C82</vt:lpwstr>
  </property>
</Properties>
</file>