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590" w:rsidRDefault="005F5590">
      <w:pPr>
        <w:tabs>
          <w:tab w:val="left" w:pos="6344"/>
        </w:tabs>
        <w:ind w:rightChars="50" w:right="105"/>
        <w:rPr>
          <w:rFonts w:ascii="宋体" w:eastAsia="宋体" w:hAnsi="宋体" w:cs="宋体" w:hint="eastAsia"/>
          <w:sz w:val="30"/>
          <w:szCs w:val="30"/>
        </w:rPr>
      </w:pPr>
    </w:p>
    <w:p w:rsidR="005F5590" w:rsidRDefault="0092782B">
      <w:pPr>
        <w:ind w:rightChars="50" w:right="105"/>
        <w:rPr>
          <w:rFonts w:ascii="宋体" w:eastAsia="宋体" w:hAnsi="宋体" w:cs="宋体"/>
          <w:sz w:val="44"/>
          <w:szCs w:val="44"/>
        </w:rPr>
      </w:pPr>
      <w:r>
        <w:rPr>
          <w:rFonts w:ascii="宋体" w:eastAsia="宋体" w:hAnsi="宋体" w:cs="宋体" w:hint="eastAsia"/>
          <w:sz w:val="30"/>
          <w:szCs w:val="30"/>
        </w:rPr>
        <w:t xml:space="preserve">                                       </w:t>
      </w:r>
      <w:r>
        <w:rPr>
          <w:rFonts w:ascii="宋体" w:eastAsia="宋体" w:hAnsi="宋体" w:cs="宋体" w:hint="eastAsia"/>
          <w:sz w:val="36"/>
          <w:szCs w:val="36"/>
        </w:rPr>
        <w:t xml:space="preserve"> </w:t>
      </w:r>
      <w:r>
        <w:rPr>
          <w:rFonts w:ascii="宋体" w:eastAsia="宋体" w:hAnsi="宋体" w:cs="宋体" w:hint="eastAsia"/>
          <w:sz w:val="44"/>
          <w:szCs w:val="44"/>
        </w:rPr>
        <w:t xml:space="preserve"> </w:t>
      </w:r>
    </w:p>
    <w:p w:rsidR="005F5590" w:rsidRDefault="005F5590">
      <w:pPr>
        <w:rPr>
          <w:rFonts w:ascii="宋体" w:eastAsia="宋体" w:hAnsi="宋体" w:cs="宋体"/>
          <w:sz w:val="36"/>
          <w:szCs w:val="36"/>
        </w:rPr>
      </w:pPr>
    </w:p>
    <w:p w:rsidR="005F5590" w:rsidRDefault="0092782B">
      <w:pPr>
        <w:ind w:rightChars="50" w:right="105"/>
        <w:rPr>
          <w:rFonts w:ascii="宋体" w:eastAsia="宋体" w:hAnsi="宋体" w:cs="宋体"/>
          <w:sz w:val="36"/>
          <w:szCs w:val="36"/>
        </w:rPr>
      </w:pPr>
      <w:r>
        <w:rPr>
          <w:rFonts w:ascii="宋体" w:eastAsia="宋体" w:hAnsi="宋体" w:cs="宋体" w:hint="eastAsia"/>
          <w:sz w:val="30"/>
          <w:szCs w:val="30"/>
        </w:rPr>
        <w:t xml:space="preserve">                                  </w:t>
      </w:r>
      <w:r>
        <w:rPr>
          <w:rFonts w:ascii="宋体" w:eastAsia="宋体" w:hAnsi="宋体" w:cs="宋体" w:hint="eastAsia"/>
          <w:sz w:val="36"/>
          <w:szCs w:val="36"/>
        </w:rPr>
        <w:t xml:space="preserve"> </w:t>
      </w:r>
      <w:r>
        <w:rPr>
          <w:rFonts w:ascii="宋体" w:eastAsia="宋体" w:hAnsi="宋体" w:cs="宋体" w:hint="eastAsia"/>
          <w:sz w:val="44"/>
          <w:szCs w:val="44"/>
        </w:rPr>
        <w:t xml:space="preserve"> </w:t>
      </w:r>
    </w:p>
    <w:p w:rsidR="005F5590" w:rsidRDefault="005F5590">
      <w:pPr>
        <w:rPr>
          <w:rFonts w:ascii="宋体" w:eastAsia="宋体" w:hAnsi="宋体" w:cs="宋体"/>
          <w:sz w:val="36"/>
          <w:szCs w:val="36"/>
        </w:rPr>
      </w:pPr>
    </w:p>
    <w:p w:rsidR="005F5590" w:rsidRPr="00F77CF0" w:rsidRDefault="00A65E6B">
      <w:pPr>
        <w:ind w:rightChars="50" w:right="105"/>
        <w:jc w:val="center"/>
        <w:rPr>
          <w:rFonts w:ascii="宋体" w:eastAsia="宋体" w:hAnsi="宋体" w:cs="宋体"/>
          <w:sz w:val="82"/>
          <w:szCs w:val="82"/>
        </w:rPr>
      </w:pPr>
      <w:r w:rsidRPr="00F77CF0">
        <w:rPr>
          <w:rFonts w:ascii="宋体" w:eastAsia="宋体" w:hAnsi="宋体" w:cs="宋体" w:hint="eastAsia"/>
          <w:sz w:val="82"/>
          <w:szCs w:val="82"/>
        </w:rPr>
        <w:t>比价</w:t>
      </w:r>
      <w:r w:rsidR="0031497E" w:rsidRPr="00F77CF0">
        <w:rPr>
          <w:rFonts w:ascii="宋体" w:eastAsia="宋体" w:hAnsi="宋体" w:cs="宋体" w:hint="eastAsia"/>
          <w:sz w:val="82"/>
          <w:szCs w:val="82"/>
        </w:rPr>
        <w:t>采购</w:t>
      </w:r>
      <w:r w:rsidR="0092782B" w:rsidRPr="00F77CF0">
        <w:rPr>
          <w:rFonts w:ascii="宋体" w:eastAsia="宋体" w:hAnsi="宋体" w:cs="宋体" w:hint="eastAsia"/>
          <w:sz w:val="82"/>
          <w:szCs w:val="82"/>
        </w:rPr>
        <w:t>文件</w:t>
      </w:r>
    </w:p>
    <w:p w:rsidR="005F5590" w:rsidRPr="00F77CF0" w:rsidRDefault="005F5590">
      <w:pPr>
        <w:autoSpaceDE w:val="0"/>
        <w:autoSpaceDN w:val="0"/>
        <w:adjustRightInd w:val="0"/>
        <w:spacing w:line="500" w:lineRule="exact"/>
        <w:ind w:firstLineChars="550" w:firstLine="1980"/>
        <w:jc w:val="left"/>
        <w:rPr>
          <w:rFonts w:ascii="宋体" w:eastAsia="宋体" w:hAnsi="宋体" w:cs="宋体"/>
          <w:sz w:val="36"/>
          <w:szCs w:val="36"/>
        </w:rPr>
      </w:pPr>
    </w:p>
    <w:p w:rsidR="005F5590" w:rsidRPr="00F77CF0" w:rsidRDefault="005F5590">
      <w:pPr>
        <w:autoSpaceDE w:val="0"/>
        <w:autoSpaceDN w:val="0"/>
        <w:adjustRightInd w:val="0"/>
        <w:spacing w:line="500" w:lineRule="exact"/>
        <w:ind w:firstLineChars="550" w:firstLine="1980"/>
        <w:jc w:val="left"/>
        <w:rPr>
          <w:rFonts w:ascii="宋体" w:eastAsia="宋体" w:hAnsi="宋体" w:cs="宋体"/>
          <w:sz w:val="36"/>
          <w:szCs w:val="36"/>
        </w:rPr>
      </w:pPr>
    </w:p>
    <w:p w:rsidR="005F5590" w:rsidRPr="00F77CF0" w:rsidRDefault="005F5590">
      <w:pPr>
        <w:pStyle w:val="af8"/>
      </w:pPr>
    </w:p>
    <w:p w:rsidR="005F5590" w:rsidRPr="00F77CF0" w:rsidRDefault="005F5590">
      <w:pPr>
        <w:autoSpaceDE w:val="0"/>
        <w:autoSpaceDN w:val="0"/>
        <w:adjustRightInd w:val="0"/>
        <w:spacing w:line="500" w:lineRule="exact"/>
        <w:ind w:firstLineChars="550" w:firstLine="1980"/>
        <w:jc w:val="left"/>
        <w:rPr>
          <w:rFonts w:ascii="宋体" w:eastAsia="宋体" w:hAnsi="宋体" w:cs="宋体"/>
          <w:sz w:val="36"/>
          <w:szCs w:val="36"/>
        </w:rPr>
      </w:pPr>
    </w:p>
    <w:tbl>
      <w:tblPr>
        <w:tblW w:w="0" w:type="auto"/>
        <w:jc w:val="center"/>
        <w:tblLayout w:type="fixed"/>
        <w:tblLook w:val="04A0" w:firstRow="1" w:lastRow="0" w:firstColumn="1" w:lastColumn="0" w:noHBand="0" w:noVBand="1"/>
      </w:tblPr>
      <w:tblGrid>
        <w:gridCol w:w="2763"/>
        <w:gridCol w:w="5439"/>
      </w:tblGrid>
      <w:tr w:rsidR="005F5590" w:rsidRPr="00F77CF0">
        <w:trPr>
          <w:trHeight w:val="593"/>
          <w:jc w:val="center"/>
        </w:trPr>
        <w:tc>
          <w:tcPr>
            <w:tcW w:w="2763"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项目名称：</w:t>
            </w:r>
          </w:p>
        </w:tc>
        <w:tc>
          <w:tcPr>
            <w:tcW w:w="5439"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2023年度电量交易项目</w:t>
            </w:r>
          </w:p>
        </w:tc>
      </w:tr>
      <w:tr w:rsidR="005F5590" w:rsidRPr="00F77CF0">
        <w:trPr>
          <w:trHeight w:val="611"/>
          <w:jc w:val="center"/>
        </w:trPr>
        <w:tc>
          <w:tcPr>
            <w:tcW w:w="2763"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项目编号：</w:t>
            </w:r>
          </w:p>
        </w:tc>
        <w:tc>
          <w:tcPr>
            <w:tcW w:w="5439" w:type="dxa"/>
            <w:vAlign w:val="center"/>
          </w:tcPr>
          <w:p w:rsidR="005F5590" w:rsidRPr="00F77CF0" w:rsidRDefault="0031497E" w:rsidP="00464DEF">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sz w:val="36"/>
                <w:szCs w:val="36"/>
              </w:rPr>
              <w:t>NJKQ</w:t>
            </w:r>
            <w:r w:rsidR="00464DEF" w:rsidRPr="00F77CF0">
              <w:rPr>
                <w:rFonts w:ascii="仿宋" w:eastAsia="仿宋" w:hAnsi="仿宋" w:cs="仿宋"/>
                <w:sz w:val="36"/>
                <w:szCs w:val="36"/>
              </w:rPr>
              <w:t>-</w:t>
            </w:r>
            <w:r w:rsidRPr="00F77CF0">
              <w:rPr>
                <w:rFonts w:ascii="仿宋" w:eastAsia="仿宋" w:hAnsi="仿宋" w:cs="仿宋"/>
                <w:sz w:val="36"/>
                <w:szCs w:val="36"/>
              </w:rPr>
              <w:t>2022</w:t>
            </w:r>
            <w:r w:rsidR="00464DEF" w:rsidRPr="00F77CF0">
              <w:rPr>
                <w:rFonts w:ascii="仿宋" w:eastAsia="仿宋" w:hAnsi="仿宋" w:cs="仿宋"/>
                <w:sz w:val="36"/>
                <w:szCs w:val="36"/>
              </w:rPr>
              <w:t>S059</w:t>
            </w:r>
          </w:p>
        </w:tc>
      </w:tr>
    </w:tbl>
    <w:p w:rsidR="005F5590" w:rsidRPr="00F77CF0" w:rsidRDefault="005F5590">
      <w:pPr>
        <w:autoSpaceDE w:val="0"/>
        <w:autoSpaceDN w:val="0"/>
        <w:adjustRightInd w:val="0"/>
        <w:spacing w:line="500" w:lineRule="exact"/>
        <w:ind w:firstLineChars="550" w:firstLine="1980"/>
        <w:jc w:val="left"/>
        <w:rPr>
          <w:rFonts w:ascii="仿宋" w:eastAsia="仿宋" w:hAnsi="仿宋" w:cs="仿宋"/>
          <w:sz w:val="36"/>
          <w:szCs w:val="36"/>
        </w:rPr>
      </w:pPr>
    </w:p>
    <w:p w:rsidR="005F5590" w:rsidRPr="00F77CF0" w:rsidRDefault="005F5590">
      <w:pPr>
        <w:autoSpaceDE w:val="0"/>
        <w:autoSpaceDN w:val="0"/>
        <w:adjustRightInd w:val="0"/>
        <w:rPr>
          <w:rFonts w:ascii="仿宋" w:eastAsia="仿宋" w:hAnsi="仿宋" w:cs="仿宋"/>
          <w:sz w:val="36"/>
          <w:szCs w:val="36"/>
        </w:rPr>
      </w:pPr>
    </w:p>
    <w:tbl>
      <w:tblPr>
        <w:tblW w:w="0" w:type="auto"/>
        <w:jc w:val="center"/>
        <w:tblLayout w:type="fixed"/>
        <w:tblLook w:val="04A0" w:firstRow="1" w:lastRow="0" w:firstColumn="1" w:lastColumn="0" w:noHBand="0" w:noVBand="1"/>
      </w:tblPr>
      <w:tblGrid>
        <w:gridCol w:w="2693"/>
        <w:gridCol w:w="5408"/>
      </w:tblGrid>
      <w:tr w:rsidR="005F5590" w:rsidRPr="00F77CF0">
        <w:trPr>
          <w:jc w:val="center"/>
        </w:trPr>
        <w:tc>
          <w:tcPr>
            <w:tcW w:w="2693"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采购人：</w:t>
            </w:r>
          </w:p>
        </w:tc>
        <w:tc>
          <w:tcPr>
            <w:tcW w:w="5408"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南京市口腔医院</w:t>
            </w:r>
          </w:p>
        </w:tc>
      </w:tr>
      <w:tr w:rsidR="005F5590" w:rsidRPr="00F77CF0">
        <w:trPr>
          <w:jc w:val="center"/>
        </w:trPr>
        <w:tc>
          <w:tcPr>
            <w:tcW w:w="2693"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日期：</w:t>
            </w:r>
          </w:p>
        </w:tc>
        <w:tc>
          <w:tcPr>
            <w:tcW w:w="5408" w:type="dxa"/>
            <w:vAlign w:val="center"/>
          </w:tcPr>
          <w:p w:rsidR="005F5590" w:rsidRPr="00F77CF0" w:rsidRDefault="0092782B">
            <w:pPr>
              <w:autoSpaceDE w:val="0"/>
              <w:autoSpaceDN w:val="0"/>
              <w:adjustRightInd w:val="0"/>
              <w:spacing w:afterLines="50" w:after="120"/>
              <w:rPr>
                <w:rFonts w:ascii="仿宋" w:eastAsia="仿宋" w:hAnsi="仿宋" w:cs="仿宋"/>
                <w:sz w:val="36"/>
                <w:szCs w:val="36"/>
              </w:rPr>
            </w:pPr>
            <w:r w:rsidRPr="00F77CF0">
              <w:rPr>
                <w:rFonts w:ascii="仿宋" w:eastAsia="仿宋" w:hAnsi="仿宋" w:cs="仿宋" w:hint="eastAsia"/>
                <w:sz w:val="36"/>
                <w:szCs w:val="36"/>
              </w:rPr>
              <w:t>2022年11月</w:t>
            </w:r>
          </w:p>
        </w:tc>
      </w:tr>
    </w:tbl>
    <w:p w:rsidR="005F5590" w:rsidRPr="00F77CF0" w:rsidRDefault="0092782B">
      <w:pPr>
        <w:jc w:val="center"/>
        <w:rPr>
          <w:rFonts w:ascii="宋体" w:eastAsia="宋体" w:hAnsi="宋体" w:cs="宋体"/>
          <w:b/>
          <w:sz w:val="52"/>
        </w:rPr>
      </w:pPr>
      <w:r w:rsidRPr="00F77CF0">
        <w:rPr>
          <w:rFonts w:ascii="宋体" w:eastAsia="宋体" w:hAnsi="宋体" w:cs="宋体" w:hint="eastAsia"/>
          <w:b/>
          <w:sz w:val="52"/>
        </w:rPr>
        <w:br w:type="page"/>
      </w:r>
    </w:p>
    <w:p w:rsidR="005F5590" w:rsidRPr="00F77CF0" w:rsidRDefault="0092782B">
      <w:pPr>
        <w:jc w:val="center"/>
        <w:rPr>
          <w:rFonts w:ascii="宋体" w:eastAsia="宋体" w:hAnsi="宋体" w:cs="宋体"/>
          <w:b/>
          <w:sz w:val="52"/>
        </w:rPr>
      </w:pPr>
      <w:r w:rsidRPr="00F77CF0">
        <w:rPr>
          <w:rFonts w:ascii="宋体" w:eastAsia="宋体" w:hAnsi="宋体" w:cs="宋体" w:hint="eastAsia"/>
          <w:b/>
          <w:sz w:val="52"/>
        </w:rPr>
        <w:lastRenderedPageBreak/>
        <w:t>目    录</w:t>
      </w:r>
    </w:p>
    <w:p w:rsidR="005F5590" w:rsidRPr="00F77CF0" w:rsidRDefault="005F5590">
      <w:pPr>
        <w:pStyle w:val="af8"/>
      </w:pPr>
    </w:p>
    <w:p w:rsidR="005F5590" w:rsidRPr="00F77CF0" w:rsidRDefault="0092782B">
      <w:pPr>
        <w:pStyle w:val="WPSOffice1"/>
        <w:tabs>
          <w:tab w:val="right" w:leader="dot" w:pos="8844"/>
        </w:tabs>
        <w:spacing w:line="960" w:lineRule="auto"/>
        <w:rPr>
          <w:rFonts w:ascii="仿宋" w:eastAsia="仿宋" w:hAnsi="仿宋" w:cs="仿宋"/>
          <w:b/>
          <w:bCs/>
          <w:sz w:val="28"/>
          <w:szCs w:val="28"/>
        </w:rPr>
      </w:pPr>
      <w:r w:rsidRPr="00F77CF0">
        <w:rPr>
          <w:rFonts w:ascii="宋体" w:hAnsi="宋体" w:cs="宋体" w:hint="eastAsia"/>
          <w:b/>
          <w:bCs/>
          <w:sz w:val="56"/>
          <w:szCs w:val="21"/>
        </w:rPr>
        <w:fldChar w:fldCharType="begin"/>
      </w:r>
      <w:r w:rsidRPr="00F77CF0">
        <w:rPr>
          <w:rFonts w:ascii="宋体" w:hAnsi="宋体" w:cs="宋体" w:hint="eastAsia"/>
          <w:b/>
          <w:bCs/>
          <w:sz w:val="56"/>
          <w:szCs w:val="21"/>
        </w:rPr>
        <w:instrText xml:space="preserve">TOC \o "1-1" \h \u </w:instrText>
      </w:r>
      <w:r w:rsidRPr="00F77CF0">
        <w:rPr>
          <w:rFonts w:ascii="宋体" w:hAnsi="宋体" w:cs="宋体" w:hint="eastAsia"/>
          <w:b/>
          <w:bCs/>
          <w:sz w:val="56"/>
          <w:szCs w:val="21"/>
        </w:rPr>
        <w:fldChar w:fldCharType="separate"/>
      </w:r>
      <w:hyperlink w:anchor="_Toc1627" w:history="1">
        <w:r w:rsidRPr="00F77CF0">
          <w:rPr>
            <w:rFonts w:ascii="仿宋" w:eastAsia="仿宋" w:hAnsi="仿宋" w:cs="仿宋" w:hint="eastAsia"/>
            <w:b/>
            <w:bCs/>
            <w:sz w:val="28"/>
            <w:szCs w:val="28"/>
          </w:rPr>
          <w:t xml:space="preserve">第一部分  </w:t>
        </w:r>
        <w:r w:rsidR="00464DEF" w:rsidRPr="00F77CF0">
          <w:rPr>
            <w:rFonts w:ascii="仿宋" w:eastAsia="仿宋" w:hAnsi="仿宋" w:cs="仿宋" w:hint="eastAsia"/>
            <w:b/>
            <w:bCs/>
            <w:sz w:val="28"/>
            <w:szCs w:val="28"/>
          </w:rPr>
          <w:t>采购</w:t>
        </w:r>
        <w:r w:rsidRPr="00F77CF0">
          <w:rPr>
            <w:rFonts w:ascii="仿宋" w:eastAsia="仿宋" w:hAnsi="仿宋" w:cs="仿宋" w:hint="eastAsia"/>
            <w:b/>
            <w:bCs/>
            <w:sz w:val="28"/>
            <w:szCs w:val="28"/>
          </w:rPr>
          <w:t>公告</w:t>
        </w:r>
        <w:r w:rsidRPr="00F77CF0">
          <w:rPr>
            <w:rFonts w:ascii="仿宋" w:eastAsia="仿宋" w:hAnsi="仿宋" w:cs="仿宋" w:hint="eastAsia"/>
            <w:b/>
            <w:bCs/>
            <w:sz w:val="28"/>
            <w:szCs w:val="28"/>
          </w:rPr>
          <w:tab/>
        </w:r>
        <w:r w:rsidRPr="00F77CF0">
          <w:rPr>
            <w:rFonts w:ascii="仿宋" w:eastAsia="仿宋" w:hAnsi="仿宋" w:cs="仿宋" w:hint="eastAsia"/>
            <w:b/>
            <w:bCs/>
            <w:sz w:val="28"/>
            <w:szCs w:val="28"/>
          </w:rPr>
          <w:fldChar w:fldCharType="begin"/>
        </w:r>
        <w:r w:rsidRPr="00F77CF0">
          <w:rPr>
            <w:rFonts w:ascii="仿宋" w:eastAsia="仿宋" w:hAnsi="仿宋" w:cs="仿宋" w:hint="eastAsia"/>
            <w:b/>
            <w:bCs/>
            <w:sz w:val="28"/>
            <w:szCs w:val="28"/>
          </w:rPr>
          <w:instrText xml:space="preserve"> PAGEREF _Toc1627 \h </w:instrText>
        </w:r>
        <w:r w:rsidRPr="00F77CF0">
          <w:rPr>
            <w:rFonts w:ascii="仿宋" w:eastAsia="仿宋" w:hAnsi="仿宋" w:cs="仿宋" w:hint="eastAsia"/>
            <w:b/>
            <w:bCs/>
            <w:sz w:val="28"/>
            <w:szCs w:val="28"/>
          </w:rPr>
        </w:r>
        <w:r w:rsidRPr="00F77CF0">
          <w:rPr>
            <w:rFonts w:ascii="仿宋" w:eastAsia="仿宋" w:hAnsi="仿宋" w:cs="仿宋" w:hint="eastAsia"/>
            <w:b/>
            <w:bCs/>
            <w:sz w:val="28"/>
            <w:szCs w:val="28"/>
          </w:rPr>
          <w:fldChar w:fldCharType="separate"/>
        </w:r>
        <w:r w:rsidRPr="00F77CF0">
          <w:rPr>
            <w:rFonts w:ascii="仿宋" w:eastAsia="仿宋" w:hAnsi="仿宋" w:cs="仿宋" w:hint="eastAsia"/>
            <w:b/>
            <w:bCs/>
            <w:sz w:val="28"/>
            <w:szCs w:val="28"/>
          </w:rPr>
          <w:t>3</w:t>
        </w:r>
        <w:r w:rsidRPr="00F77CF0">
          <w:rPr>
            <w:rFonts w:ascii="仿宋" w:eastAsia="仿宋" w:hAnsi="仿宋" w:cs="仿宋" w:hint="eastAsia"/>
            <w:b/>
            <w:bCs/>
            <w:sz w:val="28"/>
            <w:szCs w:val="28"/>
          </w:rPr>
          <w:fldChar w:fldCharType="end"/>
        </w:r>
      </w:hyperlink>
    </w:p>
    <w:p w:rsidR="005F5590" w:rsidRPr="00F77CF0" w:rsidRDefault="00C3555A">
      <w:pPr>
        <w:pStyle w:val="WPSOffice1"/>
        <w:tabs>
          <w:tab w:val="right" w:leader="dot" w:pos="8844"/>
        </w:tabs>
        <w:spacing w:line="960" w:lineRule="auto"/>
        <w:rPr>
          <w:rFonts w:ascii="仿宋" w:eastAsia="仿宋" w:hAnsi="仿宋" w:cs="仿宋"/>
          <w:b/>
          <w:bCs/>
          <w:sz w:val="28"/>
          <w:szCs w:val="28"/>
        </w:rPr>
      </w:pPr>
      <w:hyperlink w:anchor="_Toc24307" w:history="1">
        <w:r w:rsidR="0092782B" w:rsidRPr="00F77CF0">
          <w:rPr>
            <w:rFonts w:ascii="仿宋" w:eastAsia="仿宋" w:hAnsi="仿宋" w:cs="仿宋" w:hint="eastAsia"/>
            <w:b/>
            <w:bCs/>
            <w:sz w:val="28"/>
            <w:szCs w:val="28"/>
          </w:rPr>
          <w:t>第二部分  供应商须知</w:t>
        </w:r>
        <w:r w:rsidR="0092782B" w:rsidRPr="00F77CF0">
          <w:rPr>
            <w:rFonts w:ascii="仿宋" w:eastAsia="仿宋" w:hAnsi="仿宋" w:cs="仿宋" w:hint="eastAsia"/>
            <w:b/>
            <w:bCs/>
            <w:sz w:val="28"/>
            <w:szCs w:val="28"/>
          </w:rPr>
          <w:tab/>
        </w:r>
        <w:r w:rsidR="0092782B" w:rsidRPr="00F77CF0">
          <w:rPr>
            <w:rFonts w:ascii="仿宋" w:eastAsia="仿宋" w:hAnsi="仿宋" w:cs="仿宋" w:hint="eastAsia"/>
            <w:b/>
            <w:bCs/>
            <w:sz w:val="28"/>
            <w:szCs w:val="28"/>
          </w:rPr>
          <w:fldChar w:fldCharType="begin"/>
        </w:r>
        <w:r w:rsidR="0092782B" w:rsidRPr="00F77CF0">
          <w:rPr>
            <w:rFonts w:ascii="仿宋" w:eastAsia="仿宋" w:hAnsi="仿宋" w:cs="仿宋" w:hint="eastAsia"/>
            <w:b/>
            <w:bCs/>
            <w:sz w:val="28"/>
            <w:szCs w:val="28"/>
          </w:rPr>
          <w:instrText xml:space="preserve"> PAGEREF _Toc24307 \h </w:instrText>
        </w:r>
        <w:r w:rsidR="0092782B" w:rsidRPr="00F77CF0">
          <w:rPr>
            <w:rFonts w:ascii="仿宋" w:eastAsia="仿宋" w:hAnsi="仿宋" w:cs="仿宋" w:hint="eastAsia"/>
            <w:b/>
            <w:bCs/>
            <w:sz w:val="28"/>
            <w:szCs w:val="28"/>
          </w:rPr>
        </w:r>
        <w:r w:rsidR="0092782B" w:rsidRPr="00F77CF0">
          <w:rPr>
            <w:rFonts w:ascii="仿宋" w:eastAsia="仿宋" w:hAnsi="仿宋" w:cs="仿宋" w:hint="eastAsia"/>
            <w:b/>
            <w:bCs/>
            <w:sz w:val="28"/>
            <w:szCs w:val="28"/>
          </w:rPr>
          <w:fldChar w:fldCharType="separate"/>
        </w:r>
        <w:r w:rsidR="0092782B" w:rsidRPr="00F77CF0">
          <w:rPr>
            <w:rFonts w:ascii="仿宋" w:eastAsia="仿宋" w:hAnsi="仿宋" w:cs="仿宋" w:hint="eastAsia"/>
            <w:b/>
            <w:bCs/>
            <w:sz w:val="28"/>
            <w:szCs w:val="28"/>
          </w:rPr>
          <w:t>6</w:t>
        </w:r>
        <w:r w:rsidR="0092782B" w:rsidRPr="00F77CF0">
          <w:rPr>
            <w:rFonts w:ascii="仿宋" w:eastAsia="仿宋" w:hAnsi="仿宋" w:cs="仿宋" w:hint="eastAsia"/>
            <w:b/>
            <w:bCs/>
            <w:sz w:val="28"/>
            <w:szCs w:val="28"/>
          </w:rPr>
          <w:fldChar w:fldCharType="end"/>
        </w:r>
      </w:hyperlink>
    </w:p>
    <w:p w:rsidR="005F5590" w:rsidRPr="00F77CF0" w:rsidRDefault="00C3555A">
      <w:pPr>
        <w:pStyle w:val="WPSOffice1"/>
        <w:tabs>
          <w:tab w:val="right" w:leader="dot" w:pos="8844"/>
        </w:tabs>
        <w:spacing w:line="960" w:lineRule="auto"/>
        <w:rPr>
          <w:rFonts w:ascii="仿宋" w:eastAsia="仿宋" w:hAnsi="仿宋" w:cs="仿宋"/>
          <w:b/>
          <w:bCs/>
          <w:sz w:val="28"/>
          <w:szCs w:val="28"/>
        </w:rPr>
      </w:pPr>
      <w:hyperlink w:anchor="_Toc929" w:history="1">
        <w:r w:rsidR="0092782B" w:rsidRPr="00F77CF0">
          <w:rPr>
            <w:rFonts w:ascii="仿宋" w:eastAsia="仿宋" w:hAnsi="仿宋" w:cs="仿宋" w:hint="eastAsia"/>
            <w:b/>
            <w:bCs/>
            <w:sz w:val="28"/>
            <w:szCs w:val="28"/>
          </w:rPr>
          <w:t>第三部分  采购需求</w:t>
        </w:r>
        <w:r w:rsidR="0092782B" w:rsidRPr="00F77CF0">
          <w:rPr>
            <w:rFonts w:ascii="仿宋" w:eastAsia="仿宋" w:hAnsi="仿宋" w:cs="仿宋" w:hint="eastAsia"/>
            <w:b/>
            <w:bCs/>
            <w:sz w:val="28"/>
            <w:szCs w:val="28"/>
          </w:rPr>
          <w:tab/>
        </w:r>
        <w:r w:rsidR="0092782B" w:rsidRPr="00F77CF0">
          <w:rPr>
            <w:rFonts w:ascii="仿宋" w:eastAsia="仿宋" w:hAnsi="仿宋" w:cs="仿宋" w:hint="eastAsia"/>
            <w:b/>
            <w:bCs/>
            <w:sz w:val="28"/>
            <w:szCs w:val="28"/>
          </w:rPr>
          <w:fldChar w:fldCharType="begin"/>
        </w:r>
        <w:r w:rsidR="0092782B" w:rsidRPr="00F77CF0">
          <w:rPr>
            <w:rFonts w:ascii="仿宋" w:eastAsia="仿宋" w:hAnsi="仿宋" w:cs="仿宋" w:hint="eastAsia"/>
            <w:b/>
            <w:bCs/>
            <w:sz w:val="28"/>
            <w:szCs w:val="28"/>
          </w:rPr>
          <w:instrText xml:space="preserve"> PAGEREF _Toc929 \h </w:instrText>
        </w:r>
        <w:r w:rsidR="0092782B" w:rsidRPr="00F77CF0">
          <w:rPr>
            <w:rFonts w:ascii="仿宋" w:eastAsia="仿宋" w:hAnsi="仿宋" w:cs="仿宋" w:hint="eastAsia"/>
            <w:b/>
            <w:bCs/>
            <w:sz w:val="28"/>
            <w:szCs w:val="28"/>
          </w:rPr>
        </w:r>
        <w:r w:rsidR="0092782B" w:rsidRPr="00F77CF0">
          <w:rPr>
            <w:rFonts w:ascii="仿宋" w:eastAsia="仿宋" w:hAnsi="仿宋" w:cs="仿宋" w:hint="eastAsia"/>
            <w:b/>
            <w:bCs/>
            <w:sz w:val="28"/>
            <w:szCs w:val="28"/>
          </w:rPr>
          <w:fldChar w:fldCharType="separate"/>
        </w:r>
        <w:r w:rsidR="0092782B" w:rsidRPr="00F77CF0">
          <w:rPr>
            <w:rFonts w:ascii="仿宋" w:eastAsia="仿宋" w:hAnsi="仿宋" w:cs="仿宋" w:hint="eastAsia"/>
            <w:b/>
            <w:bCs/>
            <w:sz w:val="28"/>
            <w:szCs w:val="28"/>
          </w:rPr>
          <w:t>20</w:t>
        </w:r>
        <w:r w:rsidR="0092782B" w:rsidRPr="00F77CF0">
          <w:rPr>
            <w:rFonts w:ascii="仿宋" w:eastAsia="仿宋" w:hAnsi="仿宋" w:cs="仿宋" w:hint="eastAsia"/>
            <w:b/>
            <w:bCs/>
            <w:sz w:val="28"/>
            <w:szCs w:val="28"/>
          </w:rPr>
          <w:fldChar w:fldCharType="end"/>
        </w:r>
      </w:hyperlink>
    </w:p>
    <w:p w:rsidR="005F5590" w:rsidRPr="00F77CF0" w:rsidRDefault="00C3555A">
      <w:pPr>
        <w:pStyle w:val="WPSOffice1"/>
        <w:tabs>
          <w:tab w:val="right" w:leader="dot" w:pos="8844"/>
        </w:tabs>
        <w:spacing w:line="960" w:lineRule="auto"/>
        <w:rPr>
          <w:rFonts w:ascii="仿宋" w:eastAsia="仿宋" w:hAnsi="仿宋" w:cs="仿宋"/>
          <w:b/>
          <w:bCs/>
          <w:sz w:val="28"/>
          <w:szCs w:val="28"/>
        </w:rPr>
      </w:pPr>
      <w:hyperlink w:anchor="_Toc14770" w:history="1">
        <w:r w:rsidR="0092782B" w:rsidRPr="00F77CF0">
          <w:rPr>
            <w:rFonts w:ascii="仿宋" w:eastAsia="仿宋" w:hAnsi="仿宋" w:cs="仿宋" w:hint="eastAsia"/>
            <w:b/>
            <w:bCs/>
            <w:sz w:val="28"/>
            <w:szCs w:val="28"/>
          </w:rPr>
          <w:t>第四部分  合同格式及条款</w:t>
        </w:r>
        <w:r w:rsidR="0092782B" w:rsidRPr="00F77CF0">
          <w:rPr>
            <w:rFonts w:ascii="仿宋" w:eastAsia="仿宋" w:hAnsi="仿宋" w:cs="仿宋" w:hint="eastAsia"/>
            <w:b/>
            <w:bCs/>
            <w:sz w:val="28"/>
            <w:szCs w:val="28"/>
          </w:rPr>
          <w:tab/>
        </w:r>
        <w:r w:rsidR="0092782B" w:rsidRPr="00F77CF0">
          <w:rPr>
            <w:rFonts w:ascii="仿宋" w:eastAsia="仿宋" w:hAnsi="仿宋" w:cs="仿宋" w:hint="eastAsia"/>
            <w:b/>
            <w:bCs/>
            <w:sz w:val="28"/>
            <w:szCs w:val="28"/>
          </w:rPr>
          <w:fldChar w:fldCharType="begin"/>
        </w:r>
        <w:r w:rsidR="0092782B" w:rsidRPr="00F77CF0">
          <w:rPr>
            <w:rFonts w:ascii="仿宋" w:eastAsia="仿宋" w:hAnsi="仿宋" w:cs="仿宋" w:hint="eastAsia"/>
            <w:b/>
            <w:bCs/>
            <w:sz w:val="28"/>
            <w:szCs w:val="28"/>
          </w:rPr>
          <w:instrText xml:space="preserve"> PAGEREF _Toc14770 \h </w:instrText>
        </w:r>
        <w:r w:rsidR="0092782B" w:rsidRPr="00F77CF0">
          <w:rPr>
            <w:rFonts w:ascii="仿宋" w:eastAsia="仿宋" w:hAnsi="仿宋" w:cs="仿宋" w:hint="eastAsia"/>
            <w:b/>
            <w:bCs/>
            <w:sz w:val="28"/>
            <w:szCs w:val="28"/>
          </w:rPr>
        </w:r>
        <w:r w:rsidR="0092782B" w:rsidRPr="00F77CF0">
          <w:rPr>
            <w:rFonts w:ascii="仿宋" w:eastAsia="仿宋" w:hAnsi="仿宋" w:cs="仿宋" w:hint="eastAsia"/>
            <w:b/>
            <w:bCs/>
            <w:sz w:val="28"/>
            <w:szCs w:val="28"/>
          </w:rPr>
          <w:fldChar w:fldCharType="separate"/>
        </w:r>
        <w:r w:rsidR="0092782B" w:rsidRPr="00F77CF0">
          <w:rPr>
            <w:rFonts w:ascii="仿宋" w:eastAsia="仿宋" w:hAnsi="仿宋" w:cs="仿宋" w:hint="eastAsia"/>
            <w:b/>
            <w:bCs/>
            <w:sz w:val="28"/>
            <w:szCs w:val="28"/>
          </w:rPr>
          <w:t>21</w:t>
        </w:r>
        <w:r w:rsidR="0092782B" w:rsidRPr="00F77CF0">
          <w:rPr>
            <w:rFonts w:ascii="仿宋" w:eastAsia="仿宋" w:hAnsi="仿宋" w:cs="仿宋" w:hint="eastAsia"/>
            <w:b/>
            <w:bCs/>
            <w:sz w:val="28"/>
            <w:szCs w:val="28"/>
          </w:rPr>
          <w:fldChar w:fldCharType="end"/>
        </w:r>
      </w:hyperlink>
    </w:p>
    <w:p w:rsidR="005F5590" w:rsidRPr="00F77CF0" w:rsidRDefault="0092782B" w:rsidP="00446470">
      <w:pPr>
        <w:pStyle w:val="42"/>
        <w:ind w:leftChars="0" w:left="0"/>
      </w:pPr>
      <w:r w:rsidRPr="00F77CF0">
        <w:rPr>
          <w:rFonts w:ascii="宋体" w:eastAsia="宋体" w:hAnsi="宋体" w:cs="宋体" w:hint="eastAsia"/>
          <w:b/>
          <w:bCs/>
          <w:sz w:val="22"/>
          <w:szCs w:val="24"/>
        </w:rPr>
        <w:fldChar w:fldCharType="end"/>
      </w:r>
    </w:p>
    <w:p w:rsidR="00464DEF" w:rsidRPr="00F77CF0" w:rsidRDefault="00464DEF" w:rsidP="00464DEF">
      <w:pPr>
        <w:pageBreakBefore/>
        <w:widowControl/>
        <w:jc w:val="left"/>
        <w:rPr>
          <w:rFonts w:ascii="宋体" w:hAnsi="宋体" w:cs="宋体"/>
          <w:color w:val="000000"/>
          <w:szCs w:val="21"/>
        </w:rPr>
      </w:pPr>
      <w:r w:rsidRPr="00F77CF0">
        <w:rPr>
          <w:rFonts w:ascii="宋体" w:hAnsi="宋体" w:cs="宋体" w:hint="eastAsia"/>
          <w:color w:val="000000"/>
          <w:szCs w:val="21"/>
        </w:rPr>
        <w:lastRenderedPageBreak/>
        <w:t>南京市口腔医院就市场电量交易项目进行</w:t>
      </w:r>
      <w:r w:rsidR="00A65E6B" w:rsidRPr="00F77CF0">
        <w:rPr>
          <w:rFonts w:ascii="宋体" w:hAnsi="宋体" w:cs="宋体" w:hint="eastAsia"/>
          <w:color w:val="000000"/>
          <w:szCs w:val="21"/>
        </w:rPr>
        <w:t>比价</w:t>
      </w:r>
      <w:r w:rsidRPr="00F77CF0">
        <w:rPr>
          <w:rFonts w:ascii="宋体" w:hAnsi="宋体" w:cs="宋体" w:hint="eastAsia"/>
          <w:color w:val="000000"/>
          <w:szCs w:val="21"/>
        </w:rPr>
        <w:t>采购，有关事宜公告如下：</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一、采购项目信息：</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1.</w:t>
      </w:r>
      <w:r w:rsidRPr="00F77CF0">
        <w:rPr>
          <w:rFonts w:ascii="宋体" w:hAnsi="宋体" w:cs="宋体" w:hint="eastAsia"/>
          <w:color w:val="000000"/>
          <w:szCs w:val="21"/>
        </w:rPr>
        <w:t>项目编号：</w:t>
      </w:r>
      <w:r w:rsidRPr="00F77CF0">
        <w:rPr>
          <w:rFonts w:ascii="宋体" w:hAnsi="宋体" w:cs="宋体" w:hint="eastAsia"/>
          <w:color w:val="000000"/>
          <w:szCs w:val="21"/>
        </w:rPr>
        <w:t>NJKQ-</w:t>
      </w:r>
      <w:r w:rsidR="0031497E" w:rsidRPr="00F77CF0">
        <w:rPr>
          <w:rFonts w:ascii="宋体" w:hAnsi="宋体" w:cs="宋体"/>
          <w:color w:val="000000"/>
          <w:szCs w:val="21"/>
        </w:rPr>
        <w:t>2022</w:t>
      </w:r>
      <w:r w:rsidRPr="00F77CF0">
        <w:rPr>
          <w:rFonts w:ascii="宋体" w:hAnsi="宋体" w:cs="宋体"/>
          <w:color w:val="000000"/>
          <w:szCs w:val="21"/>
        </w:rPr>
        <w:t>S059</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2.</w:t>
      </w:r>
      <w:r w:rsidRPr="00F77CF0">
        <w:rPr>
          <w:rFonts w:ascii="宋体" w:hAnsi="宋体" w:cs="宋体" w:hint="eastAsia"/>
          <w:color w:val="000000"/>
          <w:szCs w:val="21"/>
        </w:rPr>
        <w:t>项目名称：</w:t>
      </w:r>
      <w:r w:rsidRPr="00F77CF0">
        <w:rPr>
          <w:rFonts w:ascii="宋体" w:hAnsi="宋体" w:cs="宋体" w:hint="eastAsia"/>
          <w:color w:val="000000"/>
          <w:szCs w:val="21"/>
        </w:rPr>
        <w:t>2023</w:t>
      </w:r>
      <w:r w:rsidRPr="00F77CF0">
        <w:rPr>
          <w:rFonts w:ascii="宋体" w:hAnsi="宋体" w:cs="宋体" w:hint="eastAsia"/>
          <w:color w:val="000000"/>
          <w:szCs w:val="21"/>
        </w:rPr>
        <w:t>年度电量交易项目</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3.</w:t>
      </w:r>
      <w:r w:rsidRPr="00F77CF0">
        <w:rPr>
          <w:rFonts w:ascii="宋体" w:hAnsi="宋体" w:cs="宋体" w:hint="eastAsia"/>
          <w:color w:val="000000"/>
          <w:szCs w:val="21"/>
        </w:rPr>
        <w:t>谈判项目用途、数量、简要技术要求等：详见采购文件</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4.</w:t>
      </w:r>
      <w:r w:rsidRPr="00F77CF0">
        <w:rPr>
          <w:rFonts w:ascii="宋体" w:hAnsi="宋体" w:cs="宋体" w:hint="eastAsia"/>
          <w:color w:val="000000"/>
          <w:szCs w:val="21"/>
        </w:rPr>
        <w:t>采购项目预算</w:t>
      </w:r>
      <w:r w:rsidRPr="00F77CF0">
        <w:rPr>
          <w:rFonts w:ascii="宋体" w:hAnsi="宋体" w:cs="宋体" w:hint="eastAsia"/>
          <w:color w:val="000000"/>
          <w:szCs w:val="21"/>
        </w:rPr>
        <w:t xml:space="preserve">: </w:t>
      </w:r>
    </w:p>
    <w:tbl>
      <w:tblPr>
        <w:tblW w:w="0" w:type="auto"/>
        <w:tblInd w:w="113" w:type="dxa"/>
        <w:tblLayout w:type="fixed"/>
        <w:tblLook w:val="04A0" w:firstRow="1" w:lastRow="0" w:firstColumn="1" w:lastColumn="0" w:noHBand="0" w:noVBand="1"/>
      </w:tblPr>
      <w:tblGrid>
        <w:gridCol w:w="820"/>
        <w:gridCol w:w="3144"/>
        <w:gridCol w:w="993"/>
        <w:gridCol w:w="1533"/>
        <w:gridCol w:w="1586"/>
      </w:tblGrid>
      <w:tr w:rsidR="00464DEF" w:rsidRPr="00F77CF0" w:rsidTr="00464DE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64DEF" w:rsidRPr="00F77CF0" w:rsidRDefault="00464DEF" w:rsidP="00464DEF">
            <w:pPr>
              <w:widowControl/>
              <w:jc w:val="center"/>
              <w:rPr>
                <w:rFonts w:ascii="宋体" w:hAnsi="宋体" w:cs="宋体"/>
                <w:b/>
                <w:bCs/>
                <w:color w:val="000000"/>
                <w:kern w:val="0"/>
                <w:szCs w:val="21"/>
              </w:rPr>
            </w:pPr>
            <w:r w:rsidRPr="00F77CF0">
              <w:rPr>
                <w:rFonts w:ascii="宋体" w:hAnsi="宋体" w:cs="宋体" w:hint="eastAsia"/>
                <w:b/>
                <w:bCs/>
                <w:color w:val="000000"/>
                <w:kern w:val="0"/>
                <w:szCs w:val="21"/>
              </w:rPr>
              <w:t>序号</w:t>
            </w:r>
          </w:p>
        </w:tc>
        <w:tc>
          <w:tcPr>
            <w:tcW w:w="3144"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b/>
                <w:bCs/>
                <w:color w:val="000000"/>
                <w:kern w:val="0"/>
                <w:szCs w:val="21"/>
              </w:rPr>
            </w:pPr>
            <w:r w:rsidRPr="00F77CF0">
              <w:rPr>
                <w:rFonts w:ascii="宋体" w:hAnsi="宋体" w:cs="宋体" w:hint="eastAsia"/>
                <w:b/>
                <w:bCs/>
                <w:color w:val="000000"/>
                <w:kern w:val="0"/>
                <w:szCs w:val="21"/>
              </w:rPr>
              <w:t>名</w:t>
            </w:r>
            <w:r w:rsidRPr="00F77CF0">
              <w:rPr>
                <w:rFonts w:ascii="宋体" w:hAnsi="宋体" w:cs="宋体" w:hint="eastAsia"/>
                <w:b/>
                <w:bCs/>
                <w:color w:val="000000"/>
                <w:kern w:val="0"/>
                <w:szCs w:val="21"/>
              </w:rPr>
              <w:t xml:space="preserve">   </w:t>
            </w:r>
            <w:r w:rsidRPr="00F77CF0">
              <w:rPr>
                <w:rFonts w:ascii="宋体" w:hAnsi="宋体" w:cs="宋体" w:hint="eastAsia"/>
                <w:b/>
                <w:bCs/>
                <w:color w:val="000000"/>
                <w:kern w:val="0"/>
                <w:szCs w:val="21"/>
              </w:rPr>
              <w:t>称</w:t>
            </w:r>
          </w:p>
        </w:tc>
        <w:tc>
          <w:tcPr>
            <w:tcW w:w="993"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b/>
                <w:bCs/>
                <w:color w:val="000000"/>
                <w:kern w:val="0"/>
                <w:szCs w:val="21"/>
              </w:rPr>
            </w:pPr>
            <w:r w:rsidRPr="00F77CF0">
              <w:rPr>
                <w:rFonts w:ascii="宋体" w:hAnsi="宋体" w:cs="宋体" w:hint="eastAsia"/>
                <w:b/>
                <w:bCs/>
                <w:color w:val="000000"/>
                <w:kern w:val="0"/>
                <w:szCs w:val="21"/>
              </w:rPr>
              <w:t>数量</w:t>
            </w:r>
          </w:p>
        </w:tc>
        <w:tc>
          <w:tcPr>
            <w:tcW w:w="1533"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b/>
                <w:bCs/>
                <w:color w:val="000000"/>
                <w:kern w:val="0"/>
                <w:szCs w:val="21"/>
              </w:rPr>
            </w:pPr>
            <w:r w:rsidRPr="00F77CF0">
              <w:rPr>
                <w:rFonts w:ascii="宋体" w:hAnsi="宋体" w:cs="宋体" w:hint="eastAsia"/>
                <w:b/>
                <w:bCs/>
                <w:color w:val="000000"/>
                <w:kern w:val="0"/>
                <w:szCs w:val="21"/>
              </w:rPr>
              <w:t>科</w:t>
            </w:r>
            <w:r w:rsidRPr="00F77CF0">
              <w:rPr>
                <w:rFonts w:ascii="宋体" w:hAnsi="宋体" w:cs="宋体" w:hint="eastAsia"/>
                <w:b/>
                <w:bCs/>
                <w:color w:val="000000"/>
                <w:kern w:val="0"/>
                <w:szCs w:val="21"/>
              </w:rPr>
              <w:t xml:space="preserve">  </w:t>
            </w:r>
            <w:r w:rsidRPr="00F77CF0">
              <w:rPr>
                <w:rFonts w:ascii="宋体" w:hAnsi="宋体" w:cs="宋体" w:hint="eastAsia"/>
                <w:b/>
                <w:bCs/>
                <w:color w:val="000000"/>
                <w:kern w:val="0"/>
                <w:szCs w:val="21"/>
              </w:rPr>
              <w:t>室</w:t>
            </w:r>
          </w:p>
        </w:tc>
        <w:tc>
          <w:tcPr>
            <w:tcW w:w="1586"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b/>
                <w:bCs/>
                <w:color w:val="000000"/>
                <w:kern w:val="0"/>
                <w:szCs w:val="21"/>
              </w:rPr>
            </w:pPr>
            <w:r w:rsidRPr="00F77CF0">
              <w:rPr>
                <w:rFonts w:ascii="宋体" w:hAnsi="宋体" w:cs="宋体" w:hint="eastAsia"/>
                <w:b/>
                <w:bCs/>
                <w:color w:val="000000"/>
                <w:kern w:val="0"/>
                <w:szCs w:val="21"/>
              </w:rPr>
              <w:t>备</w:t>
            </w:r>
            <w:r w:rsidRPr="00F77CF0">
              <w:rPr>
                <w:rFonts w:ascii="宋体" w:hAnsi="宋体" w:cs="宋体" w:hint="eastAsia"/>
                <w:b/>
                <w:bCs/>
                <w:color w:val="000000"/>
                <w:kern w:val="0"/>
                <w:szCs w:val="21"/>
              </w:rPr>
              <w:t xml:space="preserve">  </w:t>
            </w:r>
            <w:r w:rsidRPr="00F77CF0">
              <w:rPr>
                <w:rFonts w:ascii="宋体" w:hAnsi="宋体" w:cs="宋体" w:hint="eastAsia"/>
                <w:b/>
                <w:bCs/>
                <w:color w:val="000000"/>
                <w:kern w:val="0"/>
                <w:szCs w:val="21"/>
              </w:rPr>
              <w:t>注</w:t>
            </w:r>
          </w:p>
        </w:tc>
      </w:tr>
      <w:tr w:rsidR="00464DEF" w:rsidRPr="00F77CF0" w:rsidTr="00464DE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64DEF" w:rsidRPr="00F77CF0" w:rsidRDefault="00464DEF" w:rsidP="00464DEF">
            <w:pPr>
              <w:widowControl/>
              <w:jc w:val="center"/>
              <w:rPr>
                <w:rFonts w:ascii="宋体" w:hAnsi="宋体" w:cs="宋体"/>
                <w:color w:val="000000"/>
                <w:szCs w:val="21"/>
              </w:rPr>
            </w:pPr>
            <w:r w:rsidRPr="00F77CF0">
              <w:rPr>
                <w:rFonts w:ascii="宋体" w:hAnsi="宋体" w:cs="宋体"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color w:val="000000"/>
                <w:szCs w:val="21"/>
              </w:rPr>
            </w:pPr>
            <w:r w:rsidRPr="00F77CF0">
              <w:rPr>
                <w:rFonts w:ascii="宋体" w:hAnsi="宋体" w:cs="宋体" w:hint="eastAsia"/>
                <w:color w:val="000000"/>
                <w:szCs w:val="21"/>
              </w:rPr>
              <w:t>2023</w:t>
            </w:r>
            <w:r w:rsidR="0031497E" w:rsidRPr="00F77CF0">
              <w:rPr>
                <w:rFonts w:ascii="宋体" w:hAnsi="宋体" w:cs="宋体" w:hint="eastAsia"/>
                <w:color w:val="000000"/>
                <w:szCs w:val="21"/>
              </w:rPr>
              <w:t>年度</w:t>
            </w:r>
            <w:r w:rsidRPr="00F77CF0">
              <w:rPr>
                <w:rFonts w:ascii="宋体" w:hAnsi="宋体" w:cs="宋体" w:hint="eastAsia"/>
                <w:color w:val="000000"/>
                <w:szCs w:val="21"/>
              </w:rPr>
              <w:t>电量交易项目</w:t>
            </w:r>
          </w:p>
        </w:tc>
        <w:tc>
          <w:tcPr>
            <w:tcW w:w="993"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color w:val="000000"/>
                <w:szCs w:val="21"/>
              </w:rPr>
            </w:pPr>
            <w:r w:rsidRPr="00F77CF0">
              <w:rPr>
                <w:rFonts w:ascii="宋体" w:hAnsi="宋体" w:cs="宋体" w:hint="eastAsia"/>
                <w:color w:val="000000"/>
                <w:szCs w:val="21"/>
              </w:rPr>
              <w:t>1</w:t>
            </w:r>
          </w:p>
        </w:tc>
        <w:tc>
          <w:tcPr>
            <w:tcW w:w="1533"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color w:val="000000"/>
                <w:szCs w:val="21"/>
              </w:rPr>
            </w:pPr>
            <w:r w:rsidRPr="00F77CF0">
              <w:rPr>
                <w:rFonts w:ascii="宋体" w:hAnsi="宋体" w:cs="宋体" w:hint="eastAsia"/>
                <w:color w:val="000000"/>
                <w:szCs w:val="21"/>
              </w:rPr>
              <w:t>总务</w:t>
            </w:r>
            <w:r w:rsidRPr="00F77CF0">
              <w:rPr>
                <w:rFonts w:ascii="宋体" w:hAnsi="宋体" w:cs="宋体"/>
                <w:color w:val="000000"/>
                <w:szCs w:val="21"/>
              </w:rPr>
              <w:t>科</w:t>
            </w:r>
          </w:p>
        </w:tc>
        <w:tc>
          <w:tcPr>
            <w:tcW w:w="1586" w:type="dxa"/>
            <w:tcBorders>
              <w:top w:val="single" w:sz="4" w:space="0" w:color="auto"/>
              <w:left w:val="nil"/>
              <w:bottom w:val="single" w:sz="4" w:space="0" w:color="auto"/>
              <w:right w:val="single" w:sz="4" w:space="0" w:color="auto"/>
            </w:tcBorders>
            <w:vAlign w:val="center"/>
          </w:tcPr>
          <w:p w:rsidR="00464DEF" w:rsidRPr="00F77CF0" w:rsidRDefault="00464DEF" w:rsidP="00464DEF">
            <w:pPr>
              <w:widowControl/>
              <w:jc w:val="center"/>
              <w:rPr>
                <w:rFonts w:ascii="宋体" w:hAnsi="宋体" w:cs="宋体"/>
                <w:color w:val="000000"/>
                <w:szCs w:val="21"/>
              </w:rPr>
            </w:pPr>
          </w:p>
        </w:tc>
      </w:tr>
    </w:tbl>
    <w:p w:rsidR="00464DEF" w:rsidRPr="00F77CF0" w:rsidRDefault="00464DEF" w:rsidP="00464DEF">
      <w:pPr>
        <w:widowControl/>
        <w:jc w:val="left"/>
        <w:rPr>
          <w:rFonts w:ascii="宋体" w:hAnsi="宋体" w:cs="宋体"/>
          <w:color w:val="000000"/>
          <w:szCs w:val="21"/>
        </w:rPr>
      </w:pP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二、采购文件获取的时间、方式、公告期限等</w:t>
      </w:r>
      <w:r w:rsidRPr="00F77CF0">
        <w:rPr>
          <w:rFonts w:ascii="宋体" w:hAnsi="宋体" w:cs="宋体" w:hint="eastAsia"/>
          <w:color w:val="000000"/>
          <w:szCs w:val="21"/>
        </w:rPr>
        <w:t>:</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自即日起至</w:t>
      </w:r>
      <w:r w:rsidR="00A65E6B" w:rsidRPr="00F77CF0">
        <w:rPr>
          <w:rFonts w:ascii="宋体" w:hAnsi="宋体" w:cs="宋体" w:hint="eastAsia"/>
          <w:color w:val="000000"/>
          <w:szCs w:val="21"/>
        </w:rPr>
        <w:t>响应</w:t>
      </w:r>
      <w:r w:rsidRPr="00F77CF0">
        <w:rPr>
          <w:rFonts w:ascii="宋体" w:hAnsi="宋体" w:cs="宋体" w:hint="eastAsia"/>
          <w:color w:val="000000"/>
          <w:szCs w:val="21"/>
        </w:rPr>
        <w:t>截止时间前，从南京市口腔医院网站公告下载栏免费下载。</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三、报名截止时间：</w:t>
      </w:r>
    </w:p>
    <w:p w:rsidR="00464DEF" w:rsidRPr="00F77CF0" w:rsidRDefault="00464DEF" w:rsidP="00464DEF">
      <w:pPr>
        <w:widowControl/>
        <w:jc w:val="left"/>
        <w:rPr>
          <w:rFonts w:ascii="宋体" w:hAnsi="宋体" w:cs="宋体"/>
          <w:b/>
          <w:color w:val="333333"/>
          <w:kern w:val="0"/>
          <w:szCs w:val="21"/>
          <w:lang w:bidi="ar"/>
        </w:rPr>
      </w:pPr>
      <w:r w:rsidRPr="00F77CF0">
        <w:rPr>
          <w:rFonts w:ascii="宋体" w:hAnsi="宋体" w:cs="宋体" w:hint="eastAsia"/>
          <w:b/>
          <w:color w:val="333333"/>
          <w:kern w:val="0"/>
          <w:szCs w:val="21"/>
          <w:lang w:bidi="ar"/>
        </w:rPr>
        <w:t>202</w:t>
      </w:r>
      <w:r w:rsidRPr="00F77CF0">
        <w:rPr>
          <w:rFonts w:ascii="宋体" w:hAnsi="宋体" w:cs="宋体"/>
          <w:b/>
          <w:color w:val="333333"/>
          <w:kern w:val="0"/>
          <w:szCs w:val="21"/>
          <w:lang w:bidi="ar"/>
        </w:rPr>
        <w:t>2</w:t>
      </w:r>
      <w:r w:rsidRPr="00F77CF0">
        <w:rPr>
          <w:rFonts w:ascii="宋体" w:hAnsi="宋体" w:cs="宋体" w:hint="eastAsia"/>
          <w:b/>
          <w:color w:val="333333"/>
          <w:kern w:val="0"/>
          <w:szCs w:val="21"/>
          <w:lang w:bidi="ar"/>
        </w:rPr>
        <w:t>-</w:t>
      </w:r>
      <w:r w:rsidRPr="00F77CF0">
        <w:rPr>
          <w:rFonts w:ascii="宋体" w:hAnsi="宋体" w:cs="宋体"/>
          <w:b/>
          <w:color w:val="333333"/>
          <w:kern w:val="0"/>
          <w:szCs w:val="21"/>
          <w:lang w:bidi="ar"/>
        </w:rPr>
        <w:t>12-</w:t>
      </w:r>
      <w:r w:rsidR="00A65E6B" w:rsidRPr="00F77CF0">
        <w:rPr>
          <w:rFonts w:ascii="宋体" w:hAnsi="宋体" w:cs="宋体"/>
          <w:b/>
          <w:color w:val="333333"/>
          <w:kern w:val="0"/>
          <w:szCs w:val="21"/>
          <w:lang w:bidi="ar"/>
        </w:rPr>
        <w:t>8</w:t>
      </w:r>
      <w:r w:rsidRPr="00F77CF0">
        <w:rPr>
          <w:rFonts w:ascii="宋体" w:hAnsi="宋体" w:cs="宋体"/>
          <w:b/>
          <w:color w:val="333333"/>
          <w:kern w:val="0"/>
          <w:szCs w:val="21"/>
          <w:lang w:bidi="ar"/>
        </w:rPr>
        <w:t xml:space="preserve">   </w:t>
      </w:r>
      <w:r w:rsidRPr="00F77CF0">
        <w:rPr>
          <w:rFonts w:ascii="宋体" w:hAnsi="宋体" w:cs="宋体" w:hint="eastAsia"/>
          <w:b/>
          <w:color w:val="333333"/>
          <w:kern w:val="0"/>
          <w:szCs w:val="21"/>
          <w:lang w:bidi="ar"/>
        </w:rPr>
        <w:t>1</w:t>
      </w:r>
      <w:r w:rsidRPr="00F77CF0">
        <w:rPr>
          <w:rFonts w:ascii="宋体" w:hAnsi="宋体" w:cs="宋体"/>
          <w:b/>
          <w:color w:val="333333"/>
          <w:kern w:val="0"/>
          <w:szCs w:val="21"/>
          <w:lang w:bidi="ar"/>
        </w:rPr>
        <w:t>7</w:t>
      </w:r>
      <w:r w:rsidRPr="00F77CF0">
        <w:rPr>
          <w:rFonts w:ascii="宋体" w:hAnsi="宋体" w:cs="宋体" w:hint="eastAsia"/>
          <w:b/>
          <w:color w:val="333333"/>
          <w:kern w:val="0"/>
          <w:szCs w:val="21"/>
          <w:lang w:bidi="ar"/>
        </w:rPr>
        <w:t>:00</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报名联系人姓名：王</w:t>
      </w:r>
      <w:r w:rsidR="00A65E6B" w:rsidRPr="00F77CF0">
        <w:rPr>
          <w:rFonts w:ascii="宋体" w:hAnsi="宋体" w:cs="宋体" w:hint="eastAsia"/>
          <w:color w:val="000000"/>
          <w:szCs w:val="21"/>
        </w:rPr>
        <w:t>老师</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报名联系人电话：</w:t>
      </w:r>
      <w:r w:rsidRPr="00F77CF0">
        <w:rPr>
          <w:rFonts w:ascii="宋体" w:hAnsi="宋体" w:cs="宋体"/>
          <w:color w:val="000000"/>
          <w:sz w:val="22"/>
          <w:szCs w:val="22"/>
        </w:rPr>
        <w:t>15651697911</w:t>
      </w:r>
      <w:r w:rsidRPr="00F77CF0">
        <w:rPr>
          <w:rFonts w:ascii="宋体" w:hAnsi="宋体" w:cs="宋体" w:hint="eastAsia"/>
          <w:color w:val="000000"/>
          <w:sz w:val="22"/>
          <w:szCs w:val="22"/>
        </w:rPr>
        <w:t>【仅接受短信报名（不</w:t>
      </w:r>
      <w:r w:rsidRPr="00F77CF0">
        <w:rPr>
          <w:rFonts w:ascii="宋体" w:hAnsi="宋体" w:cs="宋体"/>
          <w:color w:val="000000"/>
          <w:sz w:val="22"/>
          <w:szCs w:val="22"/>
        </w:rPr>
        <w:t>回复</w:t>
      </w:r>
      <w:r w:rsidRPr="00F77CF0">
        <w:rPr>
          <w:rFonts w:ascii="宋体" w:hAnsi="宋体" w:cs="宋体" w:hint="eastAsia"/>
          <w:color w:val="000000"/>
          <w:sz w:val="22"/>
          <w:szCs w:val="22"/>
        </w:rPr>
        <w:t>），公司</w:t>
      </w:r>
      <w:r w:rsidRPr="00F77CF0">
        <w:rPr>
          <w:rFonts w:ascii="宋体" w:hAnsi="宋体" w:cs="宋体" w:hint="eastAsia"/>
          <w:color w:val="000000"/>
          <w:sz w:val="22"/>
          <w:szCs w:val="22"/>
        </w:rPr>
        <w:t>+</w:t>
      </w:r>
      <w:r w:rsidRPr="00F77CF0">
        <w:rPr>
          <w:rFonts w:ascii="宋体" w:hAnsi="宋体" w:cs="宋体" w:hint="eastAsia"/>
          <w:color w:val="000000"/>
          <w:sz w:val="22"/>
          <w:szCs w:val="22"/>
        </w:rPr>
        <w:t>联系人</w:t>
      </w:r>
      <w:r w:rsidRPr="00F77CF0">
        <w:rPr>
          <w:rFonts w:ascii="宋体" w:hAnsi="宋体" w:cs="宋体" w:hint="eastAsia"/>
          <w:color w:val="000000"/>
          <w:sz w:val="22"/>
          <w:szCs w:val="22"/>
        </w:rPr>
        <w:t>+</w:t>
      </w:r>
      <w:r w:rsidRPr="00F77CF0">
        <w:rPr>
          <w:rFonts w:ascii="宋体" w:hAnsi="宋体" w:cs="宋体" w:hint="eastAsia"/>
          <w:color w:val="000000"/>
          <w:sz w:val="22"/>
          <w:szCs w:val="22"/>
        </w:rPr>
        <w:t>联系电话</w:t>
      </w:r>
      <w:r w:rsidRPr="00F77CF0">
        <w:rPr>
          <w:rFonts w:ascii="宋体" w:hAnsi="宋体" w:cs="宋体" w:hint="eastAsia"/>
          <w:color w:val="000000"/>
          <w:sz w:val="22"/>
          <w:szCs w:val="22"/>
        </w:rPr>
        <w:t>+</w:t>
      </w:r>
      <w:r w:rsidRPr="00F77CF0">
        <w:rPr>
          <w:rFonts w:ascii="宋体" w:hAnsi="宋体" w:cs="宋体" w:hint="eastAsia"/>
          <w:color w:val="000000"/>
          <w:sz w:val="22"/>
          <w:szCs w:val="22"/>
        </w:rPr>
        <w:t>所投产品】</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项目</w:t>
      </w:r>
      <w:r w:rsidRPr="00F77CF0">
        <w:rPr>
          <w:rFonts w:ascii="宋体" w:hAnsi="宋体" w:cs="宋体"/>
          <w:color w:val="000000"/>
          <w:szCs w:val="21"/>
        </w:rPr>
        <w:t>联系人：丁</w:t>
      </w:r>
      <w:r w:rsidR="00A65E6B" w:rsidRPr="00F77CF0">
        <w:rPr>
          <w:rFonts w:ascii="宋体" w:hAnsi="宋体" w:cs="宋体" w:hint="eastAsia"/>
          <w:color w:val="000000"/>
          <w:szCs w:val="21"/>
        </w:rPr>
        <w:t>老师</w:t>
      </w:r>
      <w:r w:rsidRPr="00F77CF0">
        <w:rPr>
          <w:rFonts w:ascii="宋体" w:hAnsi="宋体" w:cs="宋体" w:hint="eastAsia"/>
          <w:color w:val="000000"/>
          <w:szCs w:val="21"/>
        </w:rPr>
        <w:t xml:space="preserve">  </w:t>
      </w:r>
      <w:r w:rsidRPr="00F77CF0">
        <w:rPr>
          <w:rFonts w:ascii="宋体" w:hAnsi="宋体" w:cs="宋体" w:hint="eastAsia"/>
          <w:color w:val="000000"/>
          <w:szCs w:val="21"/>
        </w:rPr>
        <w:t>联系</w:t>
      </w:r>
      <w:r w:rsidRPr="00F77CF0">
        <w:rPr>
          <w:rFonts w:ascii="宋体" w:hAnsi="宋体" w:cs="宋体"/>
          <w:color w:val="000000"/>
          <w:szCs w:val="21"/>
        </w:rPr>
        <w:t>电话：</w:t>
      </w:r>
      <w:r w:rsidRPr="00F77CF0">
        <w:rPr>
          <w:rFonts w:ascii="宋体" w:hAnsi="宋体" w:cs="宋体" w:hint="eastAsia"/>
          <w:color w:val="000000"/>
          <w:szCs w:val="21"/>
        </w:rPr>
        <w:t>13851889831</w:t>
      </w:r>
    </w:p>
    <w:p w:rsidR="00464DEF" w:rsidRPr="00F77CF0" w:rsidRDefault="00464DEF" w:rsidP="00464DEF">
      <w:pPr>
        <w:widowControl/>
        <w:jc w:val="left"/>
        <w:rPr>
          <w:rFonts w:ascii="宋体" w:hAnsi="宋体" w:cs="宋体"/>
          <w:color w:val="000000"/>
          <w:szCs w:val="21"/>
        </w:rPr>
      </w:pP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四、提交响应文件</w:t>
      </w:r>
      <w:r w:rsidRPr="00F77CF0">
        <w:rPr>
          <w:rFonts w:ascii="宋体" w:hAnsi="宋体" w:cs="宋体" w:hint="eastAsia"/>
          <w:color w:val="000000"/>
          <w:szCs w:val="21"/>
        </w:rPr>
        <w:t>:</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提交响应文件开始时间：</w:t>
      </w:r>
      <w:r w:rsidRPr="00F77CF0">
        <w:rPr>
          <w:rFonts w:ascii="宋体" w:hAnsi="宋体" w:cs="宋体" w:hint="eastAsia"/>
          <w:color w:val="000000"/>
          <w:szCs w:val="21"/>
        </w:rPr>
        <w:t>202</w:t>
      </w:r>
      <w:r w:rsidRPr="00F77CF0">
        <w:rPr>
          <w:rFonts w:ascii="宋体" w:hAnsi="宋体" w:cs="宋体"/>
          <w:color w:val="000000"/>
          <w:szCs w:val="21"/>
        </w:rPr>
        <w:t>2</w:t>
      </w:r>
      <w:r w:rsidRPr="00F77CF0">
        <w:rPr>
          <w:rFonts w:ascii="宋体" w:hAnsi="宋体" w:cs="宋体" w:hint="eastAsia"/>
          <w:color w:val="000000"/>
          <w:szCs w:val="21"/>
        </w:rPr>
        <w:t>-</w:t>
      </w:r>
      <w:r w:rsidRPr="00F77CF0">
        <w:rPr>
          <w:rFonts w:ascii="宋体" w:hAnsi="宋体" w:cs="宋体"/>
          <w:color w:val="000000"/>
          <w:szCs w:val="21"/>
        </w:rPr>
        <w:t>12</w:t>
      </w:r>
      <w:r w:rsidRPr="00F77CF0">
        <w:rPr>
          <w:rFonts w:ascii="宋体" w:hAnsi="宋体" w:cs="宋体" w:hint="eastAsia"/>
          <w:color w:val="000000"/>
          <w:szCs w:val="21"/>
        </w:rPr>
        <w:t>-</w:t>
      </w:r>
      <w:r w:rsidR="00A65E6B" w:rsidRPr="00F77CF0">
        <w:rPr>
          <w:rFonts w:ascii="宋体" w:hAnsi="宋体" w:cs="宋体"/>
          <w:color w:val="000000"/>
          <w:szCs w:val="21"/>
        </w:rPr>
        <w:t>9</w:t>
      </w:r>
      <w:r w:rsidRPr="00F77CF0">
        <w:rPr>
          <w:rFonts w:ascii="宋体" w:hAnsi="宋体" w:cs="宋体" w:hint="eastAsia"/>
          <w:color w:val="000000"/>
          <w:szCs w:val="21"/>
        </w:rPr>
        <w:t xml:space="preserve"> </w:t>
      </w:r>
      <w:r w:rsidR="001C6EC2" w:rsidRPr="00F77CF0">
        <w:rPr>
          <w:rFonts w:ascii="宋体" w:hAnsi="宋体" w:cs="宋体"/>
          <w:color w:val="000000"/>
          <w:szCs w:val="21"/>
        </w:rPr>
        <w:t>9</w:t>
      </w:r>
      <w:r w:rsidRPr="00F77CF0">
        <w:rPr>
          <w:rFonts w:ascii="宋体" w:hAnsi="宋体" w:cs="宋体" w:hint="eastAsia"/>
          <w:color w:val="000000"/>
          <w:szCs w:val="21"/>
        </w:rPr>
        <w:t>:00</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提交响应文件截止时间：</w:t>
      </w:r>
      <w:r w:rsidRPr="00F77CF0">
        <w:rPr>
          <w:rFonts w:ascii="宋体" w:hAnsi="宋体" w:cs="宋体" w:hint="eastAsia"/>
          <w:color w:val="000000"/>
          <w:szCs w:val="21"/>
        </w:rPr>
        <w:t>202</w:t>
      </w:r>
      <w:r w:rsidRPr="00F77CF0">
        <w:rPr>
          <w:rFonts w:ascii="宋体" w:hAnsi="宋体" w:cs="宋体"/>
          <w:color w:val="000000"/>
          <w:szCs w:val="21"/>
        </w:rPr>
        <w:t>2</w:t>
      </w:r>
      <w:r w:rsidRPr="00F77CF0">
        <w:rPr>
          <w:rFonts w:ascii="宋体" w:hAnsi="宋体" w:cs="宋体" w:hint="eastAsia"/>
          <w:color w:val="000000"/>
          <w:szCs w:val="21"/>
        </w:rPr>
        <w:t>-</w:t>
      </w:r>
      <w:r w:rsidRPr="00F77CF0">
        <w:rPr>
          <w:rFonts w:ascii="宋体" w:hAnsi="宋体" w:cs="宋体"/>
          <w:color w:val="000000"/>
          <w:szCs w:val="21"/>
        </w:rPr>
        <w:t>12</w:t>
      </w:r>
      <w:r w:rsidRPr="00F77CF0">
        <w:rPr>
          <w:rFonts w:ascii="宋体" w:hAnsi="宋体" w:cs="宋体" w:hint="eastAsia"/>
          <w:color w:val="000000"/>
          <w:szCs w:val="21"/>
        </w:rPr>
        <w:t>-</w:t>
      </w:r>
      <w:r w:rsidR="00A65E6B" w:rsidRPr="00F77CF0">
        <w:rPr>
          <w:rFonts w:ascii="宋体" w:hAnsi="宋体" w:cs="宋体"/>
          <w:color w:val="000000"/>
          <w:szCs w:val="21"/>
        </w:rPr>
        <w:t>9</w:t>
      </w:r>
      <w:r w:rsidRPr="00F77CF0">
        <w:rPr>
          <w:rFonts w:ascii="宋体" w:hAnsi="宋体" w:cs="宋体" w:hint="eastAsia"/>
          <w:color w:val="000000"/>
          <w:szCs w:val="21"/>
        </w:rPr>
        <w:t xml:space="preserve"> </w:t>
      </w:r>
      <w:r w:rsidR="001C6EC2" w:rsidRPr="00F77CF0">
        <w:rPr>
          <w:rFonts w:ascii="宋体" w:hAnsi="宋体" w:cs="宋体"/>
          <w:color w:val="000000"/>
          <w:szCs w:val="21"/>
        </w:rPr>
        <w:t>9</w:t>
      </w:r>
      <w:r w:rsidRPr="00F77CF0">
        <w:rPr>
          <w:rFonts w:ascii="宋体" w:hAnsi="宋体" w:cs="宋体" w:hint="eastAsia"/>
          <w:color w:val="000000"/>
          <w:szCs w:val="21"/>
        </w:rPr>
        <w:t>:25</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提交响应文件地点：南京市口腔医院</w:t>
      </w:r>
      <w:r w:rsidRPr="00F77CF0">
        <w:rPr>
          <w:rFonts w:ascii="宋体" w:hAnsi="宋体" w:cs="宋体" w:hint="eastAsia"/>
          <w:color w:val="000000"/>
          <w:szCs w:val="21"/>
        </w:rPr>
        <w:t>2</w:t>
      </w:r>
      <w:r w:rsidRPr="00F77CF0">
        <w:rPr>
          <w:rFonts w:ascii="宋体" w:hAnsi="宋体" w:cs="宋体" w:hint="eastAsia"/>
          <w:color w:val="000000"/>
          <w:szCs w:val="21"/>
        </w:rPr>
        <w:t>号楼</w:t>
      </w:r>
      <w:r w:rsidRPr="00F77CF0">
        <w:rPr>
          <w:rFonts w:ascii="宋体" w:hAnsi="宋体" w:cs="宋体" w:hint="eastAsia"/>
          <w:color w:val="000000"/>
          <w:szCs w:val="21"/>
        </w:rPr>
        <w:t>9</w:t>
      </w:r>
      <w:r w:rsidRPr="00F77CF0">
        <w:rPr>
          <w:rFonts w:ascii="宋体" w:hAnsi="宋体" w:cs="宋体" w:hint="eastAsia"/>
          <w:color w:val="000000"/>
          <w:szCs w:val="21"/>
        </w:rPr>
        <w:t>楼</w:t>
      </w:r>
      <w:r w:rsidRPr="00F77CF0">
        <w:rPr>
          <w:rFonts w:ascii="宋体" w:hAnsi="宋体" w:cs="宋体" w:hint="eastAsia"/>
          <w:color w:val="000000"/>
          <w:szCs w:val="21"/>
        </w:rPr>
        <w:t>902</w:t>
      </w:r>
      <w:r w:rsidRPr="00F77CF0">
        <w:rPr>
          <w:rFonts w:ascii="宋体" w:hAnsi="宋体" w:cs="宋体" w:hint="eastAsia"/>
          <w:color w:val="000000"/>
          <w:szCs w:val="21"/>
        </w:rPr>
        <w:t>办公室</w:t>
      </w:r>
    </w:p>
    <w:p w:rsidR="00464DEF" w:rsidRPr="00F77CF0" w:rsidRDefault="00464DEF" w:rsidP="00464DEF">
      <w:pPr>
        <w:widowControl/>
        <w:jc w:val="left"/>
        <w:rPr>
          <w:rFonts w:ascii="宋体" w:hAnsi="宋体" w:cs="宋体"/>
          <w:color w:val="000000"/>
          <w:szCs w:val="21"/>
        </w:rPr>
      </w:pP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五、采购时间和地点</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时间：</w:t>
      </w:r>
      <w:r w:rsidRPr="00F77CF0">
        <w:rPr>
          <w:rFonts w:ascii="宋体" w:hAnsi="宋体" w:cs="宋体" w:hint="eastAsia"/>
          <w:color w:val="000000"/>
          <w:szCs w:val="21"/>
        </w:rPr>
        <w:t>202</w:t>
      </w:r>
      <w:r w:rsidRPr="00F77CF0">
        <w:rPr>
          <w:rFonts w:ascii="宋体" w:hAnsi="宋体" w:cs="宋体"/>
          <w:color w:val="000000"/>
          <w:szCs w:val="21"/>
        </w:rPr>
        <w:t>2</w:t>
      </w:r>
      <w:r w:rsidRPr="00F77CF0">
        <w:rPr>
          <w:rFonts w:ascii="宋体" w:hAnsi="宋体" w:cs="宋体" w:hint="eastAsia"/>
          <w:color w:val="000000"/>
          <w:szCs w:val="21"/>
        </w:rPr>
        <w:t>-</w:t>
      </w:r>
      <w:r w:rsidRPr="00F77CF0">
        <w:rPr>
          <w:rFonts w:ascii="宋体" w:hAnsi="宋体" w:cs="宋体"/>
          <w:color w:val="000000"/>
          <w:szCs w:val="21"/>
        </w:rPr>
        <w:t>12</w:t>
      </w:r>
      <w:r w:rsidRPr="00F77CF0">
        <w:rPr>
          <w:rFonts w:ascii="宋体" w:hAnsi="宋体" w:cs="宋体" w:hint="eastAsia"/>
          <w:color w:val="000000"/>
          <w:szCs w:val="21"/>
        </w:rPr>
        <w:t>-</w:t>
      </w:r>
      <w:r w:rsidR="00A65E6B" w:rsidRPr="00F77CF0">
        <w:rPr>
          <w:rFonts w:ascii="宋体" w:hAnsi="宋体" w:cs="宋体"/>
          <w:color w:val="000000"/>
          <w:szCs w:val="21"/>
        </w:rPr>
        <w:t>9</w:t>
      </w:r>
      <w:r w:rsidRPr="00F77CF0">
        <w:rPr>
          <w:rFonts w:ascii="宋体" w:hAnsi="宋体" w:cs="宋体" w:hint="eastAsia"/>
          <w:color w:val="000000"/>
          <w:szCs w:val="21"/>
        </w:rPr>
        <w:t xml:space="preserve"> </w:t>
      </w:r>
      <w:r w:rsidR="001C6EC2" w:rsidRPr="00F77CF0">
        <w:rPr>
          <w:rFonts w:ascii="宋体" w:hAnsi="宋体" w:cs="宋体"/>
          <w:color w:val="000000"/>
          <w:szCs w:val="21"/>
        </w:rPr>
        <w:t>9</w:t>
      </w:r>
      <w:r w:rsidRPr="00F77CF0">
        <w:rPr>
          <w:rFonts w:ascii="宋体" w:hAnsi="宋体" w:cs="宋体" w:hint="eastAsia"/>
          <w:color w:val="000000"/>
          <w:szCs w:val="21"/>
        </w:rPr>
        <w:t>:30</w:t>
      </w:r>
    </w:p>
    <w:p w:rsidR="00464DEF" w:rsidRPr="00F77CF0" w:rsidRDefault="00464DEF" w:rsidP="00464DEF">
      <w:pPr>
        <w:widowControl/>
        <w:jc w:val="left"/>
        <w:rPr>
          <w:rFonts w:ascii="宋体" w:hAnsi="宋体" w:cs="宋体"/>
          <w:color w:val="000000"/>
          <w:szCs w:val="21"/>
        </w:rPr>
      </w:pPr>
      <w:r w:rsidRPr="00F77CF0">
        <w:rPr>
          <w:rFonts w:ascii="宋体" w:hAnsi="宋体" w:cs="宋体" w:hint="eastAsia"/>
          <w:color w:val="000000"/>
          <w:szCs w:val="21"/>
        </w:rPr>
        <w:t>地点：南京市中央路</w:t>
      </w:r>
      <w:r w:rsidRPr="00F77CF0">
        <w:rPr>
          <w:rFonts w:ascii="宋体" w:hAnsi="宋体" w:cs="宋体" w:hint="eastAsia"/>
          <w:color w:val="000000"/>
          <w:szCs w:val="21"/>
        </w:rPr>
        <w:t>30</w:t>
      </w:r>
      <w:r w:rsidRPr="00F77CF0">
        <w:rPr>
          <w:rFonts w:ascii="宋体" w:hAnsi="宋体" w:cs="宋体" w:hint="eastAsia"/>
          <w:color w:val="000000"/>
          <w:szCs w:val="21"/>
        </w:rPr>
        <w:t>号南京市口腔医院</w:t>
      </w:r>
      <w:r w:rsidRPr="00F77CF0">
        <w:rPr>
          <w:rFonts w:ascii="宋体" w:hAnsi="宋体" w:cs="宋体" w:hint="eastAsia"/>
          <w:color w:val="000000"/>
          <w:szCs w:val="21"/>
        </w:rPr>
        <w:t>2</w:t>
      </w:r>
      <w:r w:rsidRPr="00F77CF0">
        <w:rPr>
          <w:rFonts w:ascii="宋体" w:hAnsi="宋体" w:cs="宋体" w:hint="eastAsia"/>
          <w:color w:val="000000"/>
          <w:szCs w:val="21"/>
        </w:rPr>
        <w:t>号楼</w:t>
      </w:r>
      <w:r w:rsidRPr="00F77CF0">
        <w:rPr>
          <w:rFonts w:ascii="宋体" w:hAnsi="宋体" w:cs="宋体" w:hint="eastAsia"/>
          <w:color w:val="000000"/>
          <w:szCs w:val="21"/>
        </w:rPr>
        <w:t>9</w:t>
      </w:r>
      <w:r w:rsidRPr="00F77CF0">
        <w:rPr>
          <w:rFonts w:ascii="宋体" w:hAnsi="宋体" w:cs="宋体" w:hint="eastAsia"/>
          <w:color w:val="000000"/>
          <w:szCs w:val="21"/>
        </w:rPr>
        <w:t>楼</w:t>
      </w:r>
      <w:r w:rsidRPr="00F77CF0">
        <w:rPr>
          <w:rFonts w:ascii="宋体" w:hAnsi="宋体" w:cs="宋体" w:hint="eastAsia"/>
          <w:color w:val="000000"/>
          <w:szCs w:val="21"/>
        </w:rPr>
        <w:t>903</w:t>
      </w:r>
      <w:r w:rsidRPr="00F77CF0">
        <w:rPr>
          <w:rFonts w:ascii="宋体" w:hAnsi="宋体" w:cs="宋体" w:hint="eastAsia"/>
          <w:color w:val="000000"/>
          <w:szCs w:val="21"/>
        </w:rPr>
        <w:t>会议室</w:t>
      </w:r>
    </w:p>
    <w:p w:rsidR="00464DEF" w:rsidRPr="00F77CF0" w:rsidRDefault="00464DEF" w:rsidP="00464DEF">
      <w:pPr>
        <w:autoSpaceDE w:val="0"/>
        <w:autoSpaceDN w:val="0"/>
        <w:adjustRightInd w:val="0"/>
        <w:jc w:val="center"/>
        <w:rPr>
          <w:rFonts w:ascii="宋体" w:hAnsi="宋体" w:cs="宋体"/>
          <w:color w:val="000000"/>
          <w:szCs w:val="21"/>
          <w:lang w:val="zh-CN"/>
        </w:rPr>
      </w:pPr>
    </w:p>
    <w:p w:rsidR="00464DEF" w:rsidRPr="00F77CF0" w:rsidRDefault="00464DEF" w:rsidP="00464DEF">
      <w:pPr>
        <w:widowControl/>
        <w:jc w:val="left"/>
        <w:rPr>
          <w:rFonts w:ascii="宋体" w:hAnsi="宋体" w:cs="宋体"/>
          <w:b/>
          <w:bCs/>
          <w:color w:val="FF0000"/>
          <w:kern w:val="0"/>
          <w:sz w:val="22"/>
          <w:szCs w:val="22"/>
          <w:lang w:bidi="ar"/>
        </w:rPr>
      </w:pPr>
      <w:r w:rsidRPr="00F77CF0">
        <w:rPr>
          <w:rFonts w:ascii="宋体" w:hAnsi="宋体" w:cs="宋体" w:hint="eastAsia"/>
          <w:b/>
          <w:bCs/>
          <w:color w:val="FF0000"/>
          <w:kern w:val="0"/>
          <w:sz w:val="22"/>
          <w:szCs w:val="22"/>
          <w:lang w:bidi="ar"/>
        </w:rPr>
        <w:t>注：</w:t>
      </w:r>
      <w:r w:rsidRPr="00F77CF0">
        <w:rPr>
          <w:rFonts w:ascii="宋体" w:hAnsi="宋体" w:cs="宋体" w:hint="eastAsia"/>
          <w:b/>
          <w:bCs/>
          <w:color w:val="FF0000"/>
          <w:kern w:val="0"/>
          <w:sz w:val="22"/>
          <w:szCs w:val="22"/>
          <w:lang w:bidi="ar"/>
        </w:rPr>
        <w:t>1</w:t>
      </w:r>
      <w:r w:rsidRPr="00F77CF0">
        <w:rPr>
          <w:rFonts w:ascii="宋体" w:hAnsi="宋体" w:cs="宋体" w:hint="eastAsia"/>
          <w:b/>
          <w:bCs/>
          <w:color w:val="FF0000"/>
          <w:kern w:val="0"/>
          <w:sz w:val="22"/>
          <w:szCs w:val="22"/>
          <w:lang w:bidi="ar"/>
        </w:rPr>
        <w:t>、标书一式四份，一正三副。同时提交</w:t>
      </w:r>
      <w:r w:rsidRPr="00F77CF0">
        <w:rPr>
          <w:rFonts w:ascii="宋体" w:hAnsi="宋体" w:cs="宋体" w:hint="eastAsia"/>
          <w:b/>
          <w:bCs/>
          <w:color w:val="FF0000"/>
          <w:kern w:val="0"/>
          <w:sz w:val="22"/>
          <w:szCs w:val="22"/>
          <w:lang w:bidi="ar"/>
        </w:rPr>
        <w:t>PDF</w:t>
      </w:r>
      <w:r w:rsidRPr="00F77CF0">
        <w:rPr>
          <w:rFonts w:ascii="宋体" w:hAnsi="宋体" w:cs="宋体" w:hint="eastAsia"/>
          <w:b/>
          <w:bCs/>
          <w:color w:val="FF0000"/>
          <w:kern w:val="0"/>
          <w:sz w:val="22"/>
          <w:szCs w:val="22"/>
          <w:lang w:bidi="ar"/>
        </w:rPr>
        <w:t>版本</w:t>
      </w:r>
      <w:r w:rsidRPr="00F77CF0">
        <w:rPr>
          <w:rFonts w:ascii="宋体" w:hAnsi="宋体" w:cs="宋体" w:hint="eastAsia"/>
          <w:b/>
          <w:bCs/>
          <w:color w:val="FF0000"/>
          <w:kern w:val="0"/>
          <w:sz w:val="22"/>
          <w:szCs w:val="22"/>
          <w:lang w:bidi="ar"/>
        </w:rPr>
        <w:t>(U</w:t>
      </w:r>
      <w:r w:rsidRPr="00F77CF0">
        <w:rPr>
          <w:rFonts w:ascii="宋体" w:hAnsi="宋体" w:cs="宋体" w:hint="eastAsia"/>
          <w:b/>
          <w:bCs/>
          <w:color w:val="FF0000"/>
          <w:kern w:val="0"/>
          <w:sz w:val="22"/>
          <w:szCs w:val="22"/>
          <w:lang w:bidi="ar"/>
        </w:rPr>
        <w:t>盘</w:t>
      </w:r>
      <w:r w:rsidRPr="00F77CF0">
        <w:rPr>
          <w:rFonts w:ascii="宋体" w:hAnsi="宋体" w:cs="宋体" w:hint="eastAsia"/>
          <w:b/>
          <w:bCs/>
          <w:color w:val="FF0000"/>
          <w:kern w:val="0"/>
          <w:sz w:val="22"/>
          <w:szCs w:val="22"/>
          <w:lang w:bidi="ar"/>
        </w:rPr>
        <w:t>)</w:t>
      </w:r>
      <w:r w:rsidRPr="00F77CF0">
        <w:rPr>
          <w:rFonts w:ascii="宋体" w:hAnsi="宋体" w:cs="宋体" w:hint="eastAsia"/>
          <w:b/>
          <w:bCs/>
          <w:color w:val="FF0000"/>
          <w:kern w:val="0"/>
          <w:sz w:val="22"/>
          <w:szCs w:val="22"/>
          <w:lang w:bidi="ar"/>
        </w:rPr>
        <w:t>。纸质版或</w:t>
      </w:r>
      <w:r w:rsidRPr="00F77CF0">
        <w:rPr>
          <w:rFonts w:ascii="宋体" w:hAnsi="宋体" w:cs="宋体" w:hint="eastAsia"/>
          <w:b/>
          <w:bCs/>
          <w:color w:val="FF0000"/>
          <w:kern w:val="0"/>
          <w:sz w:val="22"/>
          <w:szCs w:val="22"/>
          <w:lang w:bidi="ar"/>
        </w:rPr>
        <w:t>PDF</w:t>
      </w:r>
      <w:r w:rsidRPr="00F77CF0">
        <w:rPr>
          <w:rFonts w:ascii="宋体" w:hAnsi="宋体" w:cs="宋体" w:hint="eastAsia"/>
          <w:b/>
          <w:bCs/>
          <w:color w:val="FF0000"/>
          <w:kern w:val="0"/>
          <w:sz w:val="22"/>
          <w:szCs w:val="22"/>
          <w:lang w:bidi="ar"/>
        </w:rPr>
        <w:t>版缺一者，视为无效</w:t>
      </w:r>
      <w:r w:rsidR="00A65E6B" w:rsidRPr="00F77CF0">
        <w:rPr>
          <w:rFonts w:ascii="宋体" w:hAnsi="宋体" w:cs="宋体" w:hint="eastAsia"/>
          <w:b/>
          <w:bCs/>
          <w:color w:val="FF0000"/>
          <w:kern w:val="0"/>
          <w:sz w:val="22"/>
          <w:szCs w:val="22"/>
          <w:lang w:bidi="ar"/>
        </w:rPr>
        <w:t>响应</w:t>
      </w:r>
      <w:r w:rsidRPr="00F77CF0">
        <w:rPr>
          <w:rFonts w:ascii="宋体" w:hAnsi="宋体" w:cs="宋体" w:hint="eastAsia"/>
          <w:b/>
          <w:bCs/>
          <w:color w:val="FF0000"/>
          <w:kern w:val="0"/>
          <w:sz w:val="22"/>
          <w:szCs w:val="22"/>
          <w:lang w:bidi="ar"/>
        </w:rPr>
        <w:t>。</w:t>
      </w:r>
    </w:p>
    <w:p w:rsidR="00464DEF" w:rsidRPr="00F77CF0" w:rsidRDefault="00464DEF" w:rsidP="00464DEF">
      <w:pPr>
        <w:widowControl/>
        <w:jc w:val="left"/>
        <w:rPr>
          <w:rFonts w:ascii="宋体" w:hAnsi="宋体" w:cs="宋体"/>
          <w:b/>
          <w:bCs/>
          <w:color w:val="FF0000"/>
          <w:kern w:val="0"/>
          <w:sz w:val="22"/>
          <w:szCs w:val="22"/>
          <w:lang w:bidi="ar"/>
        </w:rPr>
      </w:pPr>
      <w:r w:rsidRPr="00F77CF0">
        <w:rPr>
          <w:rFonts w:ascii="宋体" w:hAnsi="宋体" w:cs="宋体" w:hint="eastAsia"/>
          <w:b/>
          <w:bCs/>
          <w:color w:val="FF0000"/>
          <w:kern w:val="0"/>
          <w:sz w:val="22"/>
          <w:szCs w:val="22"/>
          <w:lang w:bidi="ar"/>
        </w:rPr>
        <w:t xml:space="preserve">    2</w:t>
      </w:r>
      <w:r w:rsidRPr="00F77CF0">
        <w:rPr>
          <w:rFonts w:ascii="宋体" w:hAnsi="宋体" w:cs="宋体" w:hint="eastAsia"/>
          <w:b/>
          <w:bCs/>
          <w:color w:val="FF0000"/>
          <w:kern w:val="0"/>
          <w:sz w:val="22"/>
          <w:szCs w:val="22"/>
          <w:lang w:bidi="ar"/>
        </w:rPr>
        <w:t>、标书报价超预算者视为无效</w:t>
      </w:r>
      <w:r w:rsidR="00A65E6B" w:rsidRPr="00F77CF0">
        <w:rPr>
          <w:rFonts w:ascii="宋体" w:hAnsi="宋体" w:cs="宋体" w:hint="eastAsia"/>
          <w:b/>
          <w:bCs/>
          <w:color w:val="FF0000"/>
          <w:kern w:val="0"/>
          <w:sz w:val="22"/>
          <w:szCs w:val="22"/>
          <w:lang w:bidi="ar"/>
        </w:rPr>
        <w:t>响应</w:t>
      </w:r>
      <w:r w:rsidRPr="00F77CF0">
        <w:rPr>
          <w:rFonts w:ascii="宋体" w:hAnsi="宋体" w:cs="宋体" w:hint="eastAsia"/>
          <w:b/>
          <w:bCs/>
          <w:color w:val="FF0000"/>
          <w:kern w:val="0"/>
          <w:sz w:val="22"/>
          <w:szCs w:val="22"/>
          <w:lang w:bidi="ar"/>
        </w:rPr>
        <w:t>。</w:t>
      </w:r>
    </w:p>
    <w:p w:rsidR="00464DEF" w:rsidRPr="00F77CF0" w:rsidRDefault="00464DEF" w:rsidP="00464DEF">
      <w:pPr>
        <w:widowControl/>
        <w:ind w:firstLine="441"/>
        <w:jc w:val="left"/>
        <w:rPr>
          <w:rFonts w:ascii="宋体" w:hAnsi="宋体" w:cs="宋体"/>
          <w:b/>
          <w:bCs/>
          <w:color w:val="FF0000"/>
          <w:kern w:val="0"/>
          <w:sz w:val="22"/>
          <w:szCs w:val="22"/>
          <w:lang w:bidi="ar"/>
        </w:rPr>
      </w:pPr>
      <w:r w:rsidRPr="00F77CF0">
        <w:rPr>
          <w:rFonts w:ascii="宋体" w:hAnsi="宋体" w:cs="宋体" w:hint="eastAsia"/>
          <w:b/>
          <w:bCs/>
          <w:color w:val="FF0000"/>
          <w:kern w:val="0"/>
          <w:sz w:val="22"/>
          <w:szCs w:val="22"/>
          <w:lang w:bidi="ar"/>
        </w:rPr>
        <w:t>3</w:t>
      </w:r>
      <w:r w:rsidRPr="00F77CF0">
        <w:rPr>
          <w:rFonts w:ascii="宋体" w:hAnsi="宋体" w:cs="宋体" w:hint="eastAsia"/>
          <w:b/>
          <w:bCs/>
          <w:color w:val="FF0000"/>
          <w:kern w:val="0"/>
          <w:sz w:val="22"/>
          <w:szCs w:val="22"/>
          <w:lang w:bidi="ar"/>
        </w:rPr>
        <w:t>、资质证明文件不得缺项。</w:t>
      </w:r>
    </w:p>
    <w:p w:rsidR="00464DEF" w:rsidRPr="00F77CF0" w:rsidRDefault="00464DEF" w:rsidP="00464DEF">
      <w:pPr>
        <w:widowControl/>
        <w:ind w:firstLine="441"/>
        <w:jc w:val="left"/>
        <w:rPr>
          <w:rFonts w:ascii="宋体" w:hAnsi="宋体" w:cs="宋体"/>
          <w:color w:val="000000"/>
          <w:sz w:val="36"/>
          <w:szCs w:val="36"/>
        </w:rPr>
      </w:pPr>
      <w:r w:rsidRPr="00F77CF0">
        <w:rPr>
          <w:rFonts w:ascii="宋体" w:hAnsi="宋体" w:cs="宋体" w:hint="eastAsia"/>
          <w:b/>
          <w:bCs/>
          <w:color w:val="FF0000"/>
          <w:kern w:val="0"/>
          <w:sz w:val="22"/>
          <w:szCs w:val="22"/>
          <w:lang w:bidi="ar"/>
        </w:rPr>
        <w:t>4</w:t>
      </w:r>
      <w:r w:rsidRPr="00F77CF0">
        <w:rPr>
          <w:rFonts w:ascii="宋体" w:hAnsi="宋体" w:cs="宋体" w:hint="eastAsia"/>
          <w:b/>
          <w:bCs/>
          <w:color w:val="FF0000"/>
          <w:kern w:val="0"/>
          <w:sz w:val="22"/>
          <w:szCs w:val="22"/>
          <w:lang w:bidi="ar"/>
        </w:rPr>
        <w:t>、所提供合同复印件不得遮挡任何信息，否则认定为无效合同</w:t>
      </w:r>
    </w:p>
    <w:p w:rsidR="0031497E" w:rsidRPr="00F77CF0" w:rsidRDefault="0031497E" w:rsidP="0031497E">
      <w:pPr>
        <w:pageBreakBefore/>
        <w:spacing w:line="360" w:lineRule="auto"/>
        <w:ind w:firstLineChars="150" w:firstLine="420"/>
        <w:rPr>
          <w:rFonts w:ascii="仿宋" w:eastAsia="仿宋" w:hAnsi="仿宋"/>
          <w:sz w:val="28"/>
          <w:szCs w:val="32"/>
        </w:rPr>
      </w:pPr>
      <w:r w:rsidRPr="00F77CF0">
        <w:rPr>
          <w:rFonts w:ascii="仿宋" w:eastAsia="仿宋" w:hAnsi="仿宋" w:hint="eastAsia"/>
          <w:sz w:val="28"/>
          <w:szCs w:val="32"/>
        </w:rPr>
        <w:lastRenderedPageBreak/>
        <w:t>南京市口腔医院依照公开、公平、公正的原则，在现有的江苏省电力改革政策下，为降低电力采购费用，实行通过售电公司实现目录电价价差优惠事宜，对南京市口腔医院202</w:t>
      </w:r>
      <w:r w:rsidRPr="00F77CF0">
        <w:rPr>
          <w:rFonts w:ascii="仿宋" w:eastAsia="仿宋" w:hAnsi="仿宋"/>
          <w:sz w:val="28"/>
          <w:szCs w:val="32"/>
        </w:rPr>
        <w:t>3</w:t>
      </w:r>
      <w:r w:rsidRPr="00F77CF0">
        <w:rPr>
          <w:rFonts w:ascii="仿宋" w:eastAsia="仿宋" w:hAnsi="仿宋" w:hint="eastAsia"/>
          <w:sz w:val="28"/>
          <w:szCs w:val="32"/>
        </w:rPr>
        <w:t>年市场电量交易项目进行邀请谈判，202</w:t>
      </w:r>
      <w:r w:rsidRPr="00F77CF0">
        <w:rPr>
          <w:rFonts w:ascii="仿宋" w:eastAsia="仿宋" w:hAnsi="仿宋"/>
          <w:sz w:val="28"/>
          <w:szCs w:val="32"/>
        </w:rPr>
        <w:t>3</w:t>
      </w:r>
      <w:r w:rsidRPr="00F77CF0">
        <w:rPr>
          <w:rFonts w:ascii="仿宋" w:eastAsia="仿宋" w:hAnsi="仿宋" w:hint="eastAsia"/>
          <w:sz w:val="28"/>
          <w:szCs w:val="32"/>
        </w:rPr>
        <w:t>年用电预估7</w:t>
      </w:r>
      <w:r w:rsidRPr="00F77CF0">
        <w:rPr>
          <w:rFonts w:ascii="仿宋" w:eastAsia="仿宋" w:hAnsi="仿宋"/>
          <w:sz w:val="28"/>
          <w:szCs w:val="32"/>
        </w:rPr>
        <w:t>00</w:t>
      </w:r>
      <w:r w:rsidRPr="00F77CF0">
        <w:rPr>
          <w:rFonts w:ascii="仿宋" w:eastAsia="仿宋" w:hAnsi="仿宋" w:hint="eastAsia"/>
          <w:sz w:val="28"/>
          <w:szCs w:val="32"/>
        </w:rPr>
        <w:t>万千瓦时，欢迎具有相应资质的企业前来</w:t>
      </w:r>
      <w:r w:rsidR="00A65E6B" w:rsidRPr="00F77CF0">
        <w:rPr>
          <w:rFonts w:ascii="仿宋" w:eastAsia="仿宋" w:hAnsi="仿宋" w:hint="eastAsia"/>
          <w:sz w:val="28"/>
          <w:szCs w:val="32"/>
        </w:rPr>
        <w:t>响应</w:t>
      </w:r>
      <w:r w:rsidRPr="00F77CF0">
        <w:rPr>
          <w:rFonts w:ascii="仿宋" w:eastAsia="仿宋" w:hAnsi="仿宋" w:hint="eastAsia"/>
          <w:sz w:val="28"/>
          <w:szCs w:val="32"/>
        </w:rPr>
        <w:t>。</w:t>
      </w:r>
    </w:p>
    <w:p w:rsidR="0031497E" w:rsidRPr="00F77CF0" w:rsidRDefault="00A65E6B" w:rsidP="0031497E">
      <w:pPr>
        <w:pStyle w:val="affff8"/>
        <w:numPr>
          <w:ilvl w:val="0"/>
          <w:numId w:val="13"/>
        </w:numPr>
        <w:spacing w:line="360" w:lineRule="auto"/>
        <w:ind w:firstLineChars="0"/>
        <w:rPr>
          <w:rFonts w:ascii="仿宋" w:eastAsia="仿宋" w:hAnsi="仿宋"/>
          <w:b/>
          <w:sz w:val="32"/>
          <w:szCs w:val="32"/>
        </w:rPr>
      </w:pPr>
      <w:r w:rsidRPr="00F77CF0">
        <w:rPr>
          <w:rFonts w:ascii="仿宋" w:eastAsia="仿宋" w:hAnsi="仿宋" w:hint="eastAsia"/>
          <w:b/>
          <w:sz w:val="32"/>
          <w:szCs w:val="32"/>
        </w:rPr>
        <w:t>响应</w:t>
      </w:r>
      <w:r w:rsidR="0031497E" w:rsidRPr="00F77CF0">
        <w:rPr>
          <w:rFonts w:ascii="仿宋" w:eastAsia="仿宋" w:hAnsi="仿宋" w:hint="eastAsia"/>
          <w:b/>
          <w:sz w:val="32"/>
          <w:szCs w:val="32"/>
        </w:rPr>
        <w:t>人资格条件</w:t>
      </w:r>
    </w:p>
    <w:p w:rsidR="0031497E" w:rsidRPr="00F77CF0" w:rsidRDefault="0031497E" w:rsidP="0031497E">
      <w:p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1）在中华人民共和国境内依法注册，具有独立法人资格的一般纳税人（提供营业执照复印件）；</w:t>
      </w:r>
    </w:p>
    <w:p w:rsidR="0031497E" w:rsidRPr="00F77CF0" w:rsidRDefault="0031497E" w:rsidP="0031497E">
      <w:p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2）具有良好的银行资信和商业信誉，在2021-2022两年的电力交易服务中信誉优良，没有发生违约、违规、欺骗客户、经济纠纷等问题，没有处于被责令停业，财产被接管、冻结及破产状态。（提供开户银行出具的企业信用报告）；</w:t>
      </w:r>
    </w:p>
    <w:p w:rsidR="0031497E" w:rsidRPr="00F77CF0" w:rsidRDefault="0031497E" w:rsidP="0031497E">
      <w:p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3）已获得售电资质且在江苏省电力交易中心注册并通过公示的售电公司，在江苏省电力交易中心履约保函不低于200万人民币（保函应在交易年度次年的1月31日前保持有效）；售电公司可参与市场交易。（提供有关证明文件，）；</w:t>
      </w:r>
    </w:p>
    <w:p w:rsidR="0031497E" w:rsidRPr="00F77CF0" w:rsidRDefault="0031497E" w:rsidP="0031497E">
      <w:p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4）售电业绩要求：2021年通过江苏省电力交易中心签约用户年度用电合计≥4000万千瓦时（提供合同汇总表及合同及近期审计报告）。</w:t>
      </w:r>
    </w:p>
    <w:p w:rsidR="0031497E" w:rsidRPr="00F77CF0" w:rsidRDefault="0031497E" w:rsidP="0031497E">
      <w:p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5）拒绝被“信用中国”（www.creditchina.gov.cn）、“信用江苏”（http://credit.jiangsu.gov.cn/）列入失信被执行人、重大税收违法案件当事人的供应商参加谈判。</w:t>
      </w:r>
    </w:p>
    <w:p w:rsidR="0031497E" w:rsidRPr="00F77CF0" w:rsidRDefault="0031497E" w:rsidP="0031497E">
      <w:pPr>
        <w:spacing w:line="360" w:lineRule="auto"/>
        <w:ind w:firstLineChars="150" w:firstLine="422"/>
        <w:rPr>
          <w:rFonts w:ascii="仿宋" w:eastAsia="仿宋" w:hAnsi="仿宋"/>
          <w:b/>
          <w:sz w:val="28"/>
          <w:szCs w:val="32"/>
        </w:rPr>
      </w:pPr>
      <w:r w:rsidRPr="00F77CF0">
        <w:rPr>
          <w:rFonts w:ascii="仿宋" w:eastAsia="仿宋" w:hAnsi="仿宋" w:hint="eastAsia"/>
          <w:b/>
          <w:sz w:val="28"/>
          <w:szCs w:val="32"/>
        </w:rPr>
        <w:t>注：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rsidR="00983AA8" w:rsidRPr="00F77CF0" w:rsidRDefault="00983AA8" w:rsidP="00983AA8">
      <w:pPr>
        <w:spacing w:line="360" w:lineRule="auto"/>
        <w:ind w:firstLineChars="200" w:firstLine="562"/>
        <w:rPr>
          <w:rFonts w:ascii="仿宋" w:eastAsia="仿宋" w:hAnsi="仿宋"/>
          <w:b/>
          <w:sz w:val="28"/>
          <w:szCs w:val="32"/>
        </w:rPr>
      </w:pPr>
      <w:r w:rsidRPr="00F77CF0">
        <w:rPr>
          <w:rFonts w:ascii="仿宋" w:eastAsia="仿宋" w:hAnsi="仿宋" w:hint="eastAsia"/>
          <w:b/>
          <w:sz w:val="28"/>
          <w:szCs w:val="32"/>
        </w:rPr>
        <w:t>二、</w:t>
      </w:r>
      <w:r w:rsidR="00A65E6B" w:rsidRPr="00F77CF0">
        <w:rPr>
          <w:rFonts w:ascii="仿宋" w:eastAsia="仿宋" w:hAnsi="仿宋" w:hint="eastAsia"/>
          <w:b/>
          <w:sz w:val="28"/>
          <w:szCs w:val="32"/>
        </w:rPr>
        <w:t>响应</w:t>
      </w:r>
      <w:r w:rsidRPr="00F77CF0">
        <w:rPr>
          <w:rFonts w:ascii="仿宋" w:eastAsia="仿宋" w:hAnsi="仿宋" w:hint="eastAsia"/>
          <w:b/>
          <w:sz w:val="28"/>
          <w:szCs w:val="32"/>
        </w:rPr>
        <w:t>文件要求</w:t>
      </w:r>
    </w:p>
    <w:p w:rsidR="00983AA8" w:rsidRPr="00F77CF0" w:rsidRDefault="00A65E6B" w:rsidP="00983AA8">
      <w:pPr>
        <w:numPr>
          <w:ilvl w:val="0"/>
          <w:numId w:val="14"/>
        </w:numPr>
        <w:spacing w:line="360" w:lineRule="auto"/>
        <w:ind w:left="142"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文件正本</w:t>
      </w:r>
      <w:r w:rsidR="00983AA8" w:rsidRPr="00F77CF0">
        <w:rPr>
          <w:rFonts w:ascii="仿宋" w:eastAsia="仿宋" w:hAnsi="仿宋" w:cs="宋体" w:hint="eastAsia"/>
          <w:sz w:val="28"/>
          <w:szCs w:val="32"/>
          <w:u w:val="single"/>
          <w:lang w:val="zh-CN"/>
        </w:rPr>
        <w:t xml:space="preserve"> 壹 </w:t>
      </w:r>
      <w:r w:rsidR="00983AA8" w:rsidRPr="00F77CF0">
        <w:rPr>
          <w:rFonts w:ascii="仿宋" w:eastAsia="仿宋" w:hAnsi="仿宋" w:cs="宋体" w:hint="eastAsia"/>
          <w:sz w:val="28"/>
          <w:szCs w:val="32"/>
          <w:lang w:val="zh-CN"/>
        </w:rPr>
        <w:t>份，副本</w:t>
      </w:r>
      <w:r w:rsidR="00983AA8" w:rsidRPr="00F77CF0">
        <w:rPr>
          <w:rFonts w:ascii="仿宋" w:eastAsia="仿宋" w:hAnsi="仿宋" w:cs="宋体" w:hint="eastAsia"/>
          <w:sz w:val="28"/>
          <w:szCs w:val="32"/>
          <w:u w:val="single"/>
          <w:lang w:val="zh-CN"/>
        </w:rPr>
        <w:t xml:space="preserve"> 叁 </w:t>
      </w:r>
      <w:r w:rsidR="00983AA8" w:rsidRPr="00F77CF0">
        <w:rPr>
          <w:rFonts w:ascii="仿宋" w:eastAsia="仿宋" w:hAnsi="仿宋" w:cs="宋体" w:hint="eastAsia"/>
          <w:sz w:val="28"/>
          <w:szCs w:val="32"/>
          <w:lang w:val="zh-CN"/>
        </w:rPr>
        <w:t>份，报价文件密封后必须加盖法人单位章，并标明“</w:t>
      </w: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文件”字样。</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sz w:val="28"/>
          <w:szCs w:val="32"/>
          <w:lang w:val="zh-CN"/>
        </w:rPr>
        <w:lastRenderedPageBreak/>
        <w:t>2</w:t>
      </w:r>
      <w:r w:rsidRPr="00F77CF0">
        <w:rPr>
          <w:rFonts w:ascii="仿宋" w:eastAsia="仿宋" w:hAnsi="仿宋" w:cs="宋体" w:hint="eastAsia"/>
          <w:sz w:val="28"/>
          <w:szCs w:val="32"/>
          <w:lang w:val="zh-CN"/>
        </w:rPr>
        <w:t>．递交</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文件的截止时间为</w:t>
      </w:r>
      <w:r w:rsidRPr="00F77CF0">
        <w:rPr>
          <w:rFonts w:ascii="仿宋" w:eastAsia="仿宋" w:hAnsi="仿宋" w:cs="宋体" w:hint="eastAsia"/>
          <w:sz w:val="28"/>
          <w:szCs w:val="32"/>
        </w:rPr>
        <w:t>202</w:t>
      </w:r>
      <w:r w:rsidRPr="00F77CF0">
        <w:rPr>
          <w:rFonts w:ascii="仿宋" w:eastAsia="仿宋" w:hAnsi="仿宋" w:cs="宋体"/>
          <w:sz w:val="28"/>
          <w:szCs w:val="32"/>
        </w:rPr>
        <w:t>2</w:t>
      </w:r>
      <w:r w:rsidRPr="00F77CF0">
        <w:rPr>
          <w:rFonts w:ascii="仿宋" w:eastAsia="仿宋" w:hAnsi="仿宋" w:cs="宋体" w:hint="eastAsia"/>
          <w:sz w:val="28"/>
          <w:szCs w:val="32"/>
        </w:rPr>
        <w:t>年</w:t>
      </w:r>
      <w:r w:rsidRPr="00F77CF0">
        <w:rPr>
          <w:rFonts w:ascii="仿宋" w:eastAsia="仿宋" w:hAnsi="仿宋" w:cs="宋体"/>
          <w:sz w:val="28"/>
          <w:szCs w:val="32"/>
        </w:rPr>
        <w:t>12</w:t>
      </w:r>
      <w:r w:rsidRPr="00F77CF0">
        <w:rPr>
          <w:rFonts w:ascii="仿宋" w:eastAsia="仿宋" w:hAnsi="仿宋" w:cs="宋体" w:hint="eastAsia"/>
          <w:sz w:val="28"/>
          <w:szCs w:val="32"/>
        </w:rPr>
        <w:t>月</w:t>
      </w:r>
      <w:r w:rsidR="00A65E6B" w:rsidRPr="00F77CF0">
        <w:rPr>
          <w:rFonts w:ascii="仿宋" w:eastAsia="仿宋" w:hAnsi="仿宋" w:cs="宋体"/>
          <w:sz w:val="28"/>
          <w:szCs w:val="32"/>
        </w:rPr>
        <w:t>9</w:t>
      </w:r>
      <w:r w:rsidRPr="00F77CF0">
        <w:rPr>
          <w:rFonts w:ascii="仿宋" w:eastAsia="仿宋" w:hAnsi="仿宋" w:cs="宋体" w:hint="eastAsia"/>
          <w:sz w:val="28"/>
          <w:szCs w:val="32"/>
        </w:rPr>
        <w:t>日</w:t>
      </w:r>
      <w:r w:rsidR="0016619B" w:rsidRPr="00F77CF0">
        <w:rPr>
          <w:rFonts w:ascii="仿宋" w:eastAsia="仿宋" w:hAnsi="仿宋" w:cs="宋体"/>
          <w:sz w:val="28"/>
          <w:szCs w:val="32"/>
        </w:rPr>
        <w:t>9</w:t>
      </w:r>
      <w:r w:rsidRPr="00F77CF0">
        <w:rPr>
          <w:rFonts w:ascii="仿宋" w:eastAsia="仿宋" w:hAnsi="仿宋" w:cs="宋体" w:hint="eastAsia"/>
          <w:sz w:val="28"/>
          <w:szCs w:val="32"/>
          <w:lang w:val="zh-CN"/>
        </w:rPr>
        <w:t>时25分（北京时间），超过截止时间的</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文件可能被拒绝。</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3、</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人按照</w:t>
      </w:r>
      <w:r w:rsidR="00395C62" w:rsidRPr="00F77CF0">
        <w:rPr>
          <w:rFonts w:ascii="仿宋" w:eastAsia="仿宋" w:hAnsi="仿宋" w:cs="宋体" w:hint="eastAsia"/>
          <w:sz w:val="28"/>
          <w:szCs w:val="32"/>
          <w:lang w:val="zh-CN"/>
        </w:rPr>
        <w:t>采购文件</w:t>
      </w:r>
      <w:r w:rsidRPr="00F77CF0">
        <w:rPr>
          <w:rFonts w:ascii="仿宋" w:eastAsia="仿宋" w:hAnsi="仿宋" w:cs="宋体" w:hint="eastAsia"/>
          <w:sz w:val="28"/>
          <w:szCs w:val="32"/>
          <w:lang w:val="zh-CN"/>
        </w:rPr>
        <w:t>要求编制投标书，并按规定进行密封，</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人将密封的投标书在</w:t>
      </w:r>
      <w:r w:rsidR="00395C62" w:rsidRPr="00F77CF0">
        <w:rPr>
          <w:rFonts w:ascii="仿宋" w:eastAsia="仿宋" w:hAnsi="仿宋" w:cs="宋体" w:hint="eastAsia"/>
          <w:sz w:val="28"/>
          <w:szCs w:val="32"/>
          <w:lang w:val="zh-CN"/>
        </w:rPr>
        <w:t>采购文件</w:t>
      </w:r>
      <w:r w:rsidRPr="00F77CF0">
        <w:rPr>
          <w:rFonts w:ascii="仿宋" w:eastAsia="仿宋" w:hAnsi="仿宋" w:cs="宋体" w:hint="eastAsia"/>
          <w:sz w:val="28"/>
          <w:szCs w:val="32"/>
          <w:lang w:val="zh-CN"/>
        </w:rPr>
        <w:t>截止时间前送达指定地点，逾期无效。</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开标时需携带：</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1)法人身份证复印件</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2)法人代表委托书</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3)委托人身份证、劳动合同或保险</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4)委托人联系方式</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5)投标报价单</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6)相关资质证明（包含资格</w:t>
      </w:r>
      <w:r w:rsidR="00395C62" w:rsidRPr="00F77CF0">
        <w:rPr>
          <w:rFonts w:ascii="仿宋" w:eastAsia="仿宋" w:hAnsi="仿宋" w:cs="宋体" w:hint="eastAsia"/>
          <w:sz w:val="28"/>
          <w:szCs w:val="32"/>
          <w:lang w:val="zh-CN"/>
        </w:rPr>
        <w:t>条件要求的</w:t>
      </w:r>
      <w:r w:rsidRPr="00F77CF0">
        <w:rPr>
          <w:rFonts w:ascii="仿宋" w:eastAsia="仿宋" w:hAnsi="仿宋" w:cs="宋体" w:hint="eastAsia"/>
          <w:sz w:val="28"/>
          <w:szCs w:val="32"/>
          <w:lang w:val="zh-CN"/>
        </w:rPr>
        <w:t>所有资料）</w:t>
      </w:r>
    </w:p>
    <w:p w:rsidR="00983AA8" w:rsidRPr="00F77CF0" w:rsidRDefault="00983AA8" w:rsidP="00983AA8">
      <w:pPr>
        <w:spacing w:line="360" w:lineRule="auto"/>
        <w:ind w:leftChars="68" w:left="143" w:firstLineChars="200" w:firstLine="560"/>
        <w:rPr>
          <w:rFonts w:ascii="仿宋" w:eastAsia="仿宋" w:hAnsi="仿宋" w:cs="宋体"/>
          <w:sz w:val="28"/>
          <w:szCs w:val="32"/>
          <w:lang w:val="zh-CN"/>
        </w:rPr>
      </w:pPr>
      <w:r w:rsidRPr="00F77CF0">
        <w:rPr>
          <w:rFonts w:ascii="仿宋" w:eastAsia="仿宋" w:hAnsi="仿宋" w:cs="宋体" w:hint="eastAsia"/>
          <w:sz w:val="28"/>
          <w:szCs w:val="32"/>
          <w:lang w:val="zh-CN"/>
        </w:rPr>
        <w:t>备注：复印文件按要求必须加盖合法公章，携带原件备查</w:t>
      </w:r>
    </w:p>
    <w:p w:rsidR="00983AA8" w:rsidRPr="00F77CF0" w:rsidRDefault="00983AA8" w:rsidP="00983AA8">
      <w:pPr>
        <w:spacing w:line="360" w:lineRule="auto"/>
        <w:ind w:left="142" w:firstLineChars="100" w:firstLine="281"/>
        <w:rPr>
          <w:rFonts w:ascii="仿宋" w:eastAsia="仿宋" w:hAnsi="仿宋" w:cs="宋体"/>
          <w:b/>
          <w:sz w:val="28"/>
          <w:szCs w:val="32"/>
          <w:lang w:val="zh-CN"/>
        </w:rPr>
      </w:pPr>
      <w:r w:rsidRPr="00F77CF0">
        <w:rPr>
          <w:rFonts w:ascii="仿宋" w:eastAsia="仿宋" w:hAnsi="仿宋" w:cs="宋体" w:hint="eastAsia"/>
          <w:b/>
          <w:sz w:val="28"/>
          <w:szCs w:val="32"/>
          <w:lang w:val="zh-CN"/>
        </w:rPr>
        <w:t>三、评标方法</w:t>
      </w:r>
    </w:p>
    <w:p w:rsidR="00983AA8" w:rsidRPr="00F77CF0" w:rsidRDefault="00983AA8" w:rsidP="00983AA8">
      <w:pPr>
        <w:pStyle w:val="affff8"/>
        <w:numPr>
          <w:ilvl w:val="3"/>
          <w:numId w:val="15"/>
        </w:numPr>
        <w:spacing w:line="360" w:lineRule="auto"/>
        <w:ind w:left="142" w:firstLine="560"/>
        <w:rPr>
          <w:rFonts w:ascii="仿宋" w:eastAsia="仿宋" w:hAnsi="仿宋" w:cs="宋体"/>
          <w:sz w:val="28"/>
          <w:szCs w:val="32"/>
          <w:lang w:val="zh-CN"/>
        </w:rPr>
      </w:pPr>
      <w:r w:rsidRPr="00F77CF0">
        <w:rPr>
          <w:rFonts w:ascii="仿宋" w:eastAsia="仿宋" w:hAnsi="仿宋" w:cs="宋体" w:hint="eastAsia"/>
          <w:sz w:val="28"/>
          <w:szCs w:val="32"/>
          <w:lang w:val="zh-CN"/>
        </w:rPr>
        <w:t>本次谈判的评定采用</w:t>
      </w:r>
      <w:r w:rsidRPr="00F77CF0">
        <w:rPr>
          <w:rFonts w:ascii="仿宋" w:eastAsia="仿宋" w:hAnsi="仿宋" w:cs="宋体" w:hint="eastAsia"/>
          <w:sz w:val="28"/>
          <w:szCs w:val="32"/>
          <w:u w:val="single"/>
        </w:rPr>
        <w:t>最低评标价</w:t>
      </w:r>
      <w:r w:rsidRPr="00F77CF0">
        <w:rPr>
          <w:rFonts w:ascii="仿宋" w:eastAsia="仿宋" w:hAnsi="仿宋" w:cs="宋体" w:hint="eastAsia"/>
          <w:sz w:val="28"/>
          <w:szCs w:val="32"/>
          <w:lang w:val="zh-CN"/>
        </w:rPr>
        <w:t>法，</w:t>
      </w:r>
      <w:r w:rsidRPr="00F77CF0">
        <w:rPr>
          <w:rFonts w:ascii="仿宋" w:eastAsia="仿宋" w:hAnsi="仿宋" w:cs="宋体" w:hint="eastAsia"/>
          <w:sz w:val="28"/>
          <w:szCs w:val="32"/>
        </w:rPr>
        <w:t>评标结果按</w:t>
      </w:r>
      <w:r w:rsidR="00A65E6B" w:rsidRPr="00F77CF0">
        <w:rPr>
          <w:rFonts w:ascii="仿宋" w:eastAsia="仿宋" w:hAnsi="仿宋" w:cs="宋体" w:hint="eastAsia"/>
          <w:sz w:val="28"/>
          <w:szCs w:val="32"/>
        </w:rPr>
        <w:t>响应</w:t>
      </w:r>
      <w:r w:rsidRPr="00F77CF0">
        <w:rPr>
          <w:rFonts w:ascii="仿宋" w:eastAsia="仿宋" w:hAnsi="仿宋" w:cs="宋体" w:hint="eastAsia"/>
          <w:sz w:val="28"/>
          <w:szCs w:val="32"/>
        </w:rPr>
        <w:t>报价优惠程度由高至低排序</w:t>
      </w:r>
      <w:r w:rsidRPr="00F77CF0">
        <w:rPr>
          <w:rFonts w:ascii="仿宋" w:eastAsia="仿宋" w:hAnsi="仿宋" w:cs="宋体" w:hint="eastAsia"/>
          <w:sz w:val="28"/>
          <w:szCs w:val="32"/>
          <w:lang w:val="zh-CN"/>
        </w:rPr>
        <w:t>。</w:t>
      </w:r>
    </w:p>
    <w:p w:rsidR="00983AA8" w:rsidRPr="00F77CF0" w:rsidRDefault="00983AA8" w:rsidP="00983AA8">
      <w:pPr>
        <w:pStyle w:val="affff8"/>
        <w:numPr>
          <w:ilvl w:val="3"/>
          <w:numId w:val="15"/>
        </w:numPr>
        <w:spacing w:line="360" w:lineRule="auto"/>
        <w:ind w:left="142" w:firstLine="560"/>
        <w:rPr>
          <w:rFonts w:ascii="仿宋" w:eastAsia="仿宋" w:hAnsi="仿宋" w:cs="宋体"/>
          <w:sz w:val="28"/>
          <w:szCs w:val="32"/>
          <w:lang w:val="zh-CN"/>
        </w:rPr>
      </w:pPr>
      <w:r w:rsidRPr="00F77CF0">
        <w:rPr>
          <w:rFonts w:ascii="仿宋" w:eastAsia="仿宋" w:hAnsi="仿宋" w:cs="宋体" w:hint="eastAsia"/>
          <w:sz w:val="28"/>
          <w:szCs w:val="32"/>
          <w:lang w:val="zh-CN"/>
        </w:rPr>
        <w:t>两家或两家以上单位报价相同的，首先选择</w:t>
      </w:r>
      <w:r w:rsidRPr="00F77CF0">
        <w:rPr>
          <w:rFonts w:ascii="仿宋" w:eastAsia="仿宋" w:hAnsi="仿宋" w:hint="eastAsia"/>
          <w:sz w:val="28"/>
          <w:szCs w:val="32"/>
        </w:rPr>
        <w:t>在江苏省电力交易中心</w:t>
      </w:r>
      <w:r w:rsidRPr="00F77CF0">
        <w:rPr>
          <w:rFonts w:ascii="仿宋" w:eastAsia="仿宋" w:hAnsi="仿宋" w:cs="宋体" w:hint="eastAsia"/>
          <w:sz w:val="28"/>
          <w:szCs w:val="32"/>
          <w:lang w:val="zh-CN"/>
        </w:rPr>
        <w:t>履约保函金额高的</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单位，其次是20</w:t>
      </w:r>
      <w:r w:rsidRPr="00F77CF0">
        <w:rPr>
          <w:rFonts w:ascii="仿宋" w:eastAsia="仿宋" w:hAnsi="仿宋" w:cs="宋体" w:hint="eastAsia"/>
          <w:sz w:val="28"/>
          <w:szCs w:val="32"/>
        </w:rPr>
        <w:t>2</w:t>
      </w:r>
      <w:r w:rsidRPr="00F77CF0">
        <w:rPr>
          <w:rFonts w:ascii="仿宋" w:eastAsia="仿宋" w:hAnsi="仿宋" w:cs="宋体"/>
          <w:sz w:val="28"/>
          <w:szCs w:val="32"/>
        </w:rPr>
        <w:t>1</w:t>
      </w:r>
      <w:r w:rsidRPr="00F77CF0">
        <w:rPr>
          <w:rFonts w:ascii="仿宋" w:eastAsia="仿宋" w:hAnsi="仿宋" w:cs="宋体" w:hint="eastAsia"/>
          <w:sz w:val="28"/>
          <w:szCs w:val="32"/>
          <w:lang w:val="zh-CN"/>
        </w:rPr>
        <w:t>年江苏省内售电业绩高的</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单位，最后是</w:t>
      </w:r>
      <w:r w:rsidRPr="00F77CF0">
        <w:rPr>
          <w:rFonts w:ascii="仿宋" w:eastAsia="仿宋" w:hAnsi="仿宋" w:hint="eastAsia"/>
          <w:sz w:val="28"/>
          <w:szCs w:val="32"/>
        </w:rPr>
        <w:t>注册资本</w:t>
      </w:r>
      <w:r w:rsidRPr="00F77CF0">
        <w:rPr>
          <w:rFonts w:ascii="仿宋" w:eastAsia="仿宋" w:hAnsi="仿宋" w:cs="宋体" w:hint="eastAsia"/>
          <w:sz w:val="28"/>
          <w:szCs w:val="32"/>
          <w:lang w:val="zh-CN"/>
        </w:rPr>
        <w:t>高的</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单位。</w:t>
      </w:r>
    </w:p>
    <w:p w:rsidR="00983AA8" w:rsidRPr="00F77CF0" w:rsidRDefault="00A65E6B" w:rsidP="00983AA8">
      <w:pPr>
        <w:pStyle w:val="affff8"/>
        <w:numPr>
          <w:ilvl w:val="3"/>
          <w:numId w:val="15"/>
        </w:numPr>
        <w:spacing w:line="360" w:lineRule="auto"/>
        <w:ind w:left="142" w:firstLine="560"/>
        <w:rPr>
          <w:rFonts w:ascii="仿宋" w:eastAsia="仿宋" w:hAnsi="仿宋" w:cs="宋体"/>
          <w:sz w:val="28"/>
          <w:szCs w:val="32"/>
          <w:lang w:val="zh-CN"/>
        </w:rPr>
      </w:pP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文件有下述情形之一的，视为未能对采购文件做出实质性响应，作为无效</w:t>
      </w: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文件处理：</w:t>
      </w:r>
    </w:p>
    <w:p w:rsidR="00983AA8" w:rsidRPr="00F77CF0" w:rsidRDefault="00A65E6B"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人资格条件不符合国家有关规定或采购文件要求的。</w:t>
      </w:r>
    </w:p>
    <w:p w:rsidR="00983AA8" w:rsidRPr="00F77CF0" w:rsidRDefault="00A65E6B"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文件中商务部分未加盖</w:t>
      </w: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人公章及企业法定代表人印章的或企业法定代表人委托代理人没有合法的、有效的“授权委托书”原件的及委托代理人印章的；</w:t>
      </w:r>
    </w:p>
    <w:p w:rsidR="00983AA8" w:rsidRPr="00F77CF0" w:rsidRDefault="00983AA8"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未按采购文件规定的格式填写</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文件的，内容不全或关键字迹模糊、无法辨认的；</w:t>
      </w:r>
    </w:p>
    <w:p w:rsidR="00983AA8" w:rsidRPr="00F77CF0" w:rsidRDefault="00A65E6B"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人递交两份或多份内容不同的</w:t>
      </w: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文件，或在一份</w:t>
      </w:r>
      <w:r w:rsidRPr="00F77CF0">
        <w:rPr>
          <w:rFonts w:ascii="仿宋" w:eastAsia="仿宋" w:hAnsi="仿宋" w:cs="宋体" w:hint="eastAsia"/>
          <w:sz w:val="28"/>
          <w:szCs w:val="32"/>
          <w:lang w:val="zh-CN"/>
        </w:rPr>
        <w:t>响应</w:t>
      </w:r>
      <w:r w:rsidR="00983AA8" w:rsidRPr="00F77CF0">
        <w:rPr>
          <w:rFonts w:ascii="仿宋" w:eastAsia="仿宋" w:hAnsi="仿宋" w:cs="宋体" w:hint="eastAsia"/>
          <w:sz w:val="28"/>
          <w:szCs w:val="32"/>
          <w:lang w:val="zh-CN"/>
        </w:rPr>
        <w:t>文件</w:t>
      </w:r>
      <w:r w:rsidR="00983AA8" w:rsidRPr="00F77CF0">
        <w:rPr>
          <w:rFonts w:ascii="仿宋" w:eastAsia="仿宋" w:hAnsi="仿宋" w:cs="宋体" w:hint="eastAsia"/>
          <w:sz w:val="28"/>
          <w:szCs w:val="32"/>
          <w:lang w:val="zh-CN"/>
        </w:rPr>
        <w:lastRenderedPageBreak/>
        <w:t>中对同一谈判项目报有两个或多个报价，且未声明哪一个有效的；</w:t>
      </w:r>
    </w:p>
    <w:p w:rsidR="00983AA8" w:rsidRPr="00F77CF0" w:rsidRDefault="00983AA8"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不同</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人的</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文件出现了评标委员会认为不应当雷同的情况；</w:t>
      </w:r>
    </w:p>
    <w:p w:rsidR="00983AA8" w:rsidRPr="00F77CF0" w:rsidRDefault="00983AA8"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以他人的名义</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、串通</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、以行贿手段谋取中标或以其他弄虚作假方式</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的；</w:t>
      </w:r>
    </w:p>
    <w:p w:rsidR="00983AA8" w:rsidRPr="00F77CF0" w:rsidRDefault="00983AA8"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不满足采购文件第六项“项目要求”或评委认为其它不能实时性满足采购文件要求的；</w:t>
      </w:r>
    </w:p>
    <w:p w:rsidR="00983AA8" w:rsidRPr="00F77CF0" w:rsidRDefault="00983AA8"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lang w:val="zh-CN"/>
        </w:rPr>
        <w:t>经评审委员会认定</w:t>
      </w:r>
      <w:r w:rsidR="00A65E6B" w:rsidRPr="00F77CF0">
        <w:rPr>
          <w:rFonts w:ascii="仿宋" w:eastAsia="仿宋" w:hAnsi="仿宋" w:cs="宋体" w:hint="eastAsia"/>
          <w:sz w:val="28"/>
          <w:szCs w:val="32"/>
          <w:lang w:val="zh-CN"/>
        </w:rPr>
        <w:t>响应</w:t>
      </w:r>
      <w:r w:rsidRPr="00F77CF0">
        <w:rPr>
          <w:rFonts w:ascii="仿宋" w:eastAsia="仿宋" w:hAnsi="仿宋" w:cs="宋体" w:hint="eastAsia"/>
          <w:sz w:val="28"/>
          <w:szCs w:val="32"/>
          <w:lang w:val="zh-CN"/>
        </w:rPr>
        <w:t>人的报价过低或过高的。</w:t>
      </w:r>
    </w:p>
    <w:p w:rsidR="00983AA8" w:rsidRPr="00F77CF0" w:rsidRDefault="00A65E6B" w:rsidP="00983AA8">
      <w:pPr>
        <w:pStyle w:val="affff8"/>
        <w:numPr>
          <w:ilvl w:val="0"/>
          <w:numId w:val="16"/>
        </w:numPr>
        <w:spacing w:line="360" w:lineRule="auto"/>
        <w:ind w:firstLine="560"/>
        <w:rPr>
          <w:rFonts w:ascii="仿宋" w:eastAsia="仿宋" w:hAnsi="仿宋" w:cs="宋体"/>
          <w:sz w:val="28"/>
          <w:szCs w:val="32"/>
          <w:lang w:val="zh-CN"/>
        </w:rPr>
      </w:pPr>
      <w:r w:rsidRPr="00F77CF0">
        <w:rPr>
          <w:rFonts w:ascii="仿宋" w:eastAsia="仿宋" w:hAnsi="仿宋" w:cs="宋体" w:hint="eastAsia"/>
          <w:sz w:val="28"/>
          <w:szCs w:val="32"/>
        </w:rPr>
        <w:t>响应</w:t>
      </w:r>
      <w:r w:rsidR="00983AA8" w:rsidRPr="00F77CF0">
        <w:rPr>
          <w:rFonts w:ascii="仿宋" w:eastAsia="仿宋" w:hAnsi="仿宋" w:cs="宋体" w:hint="eastAsia"/>
          <w:sz w:val="28"/>
          <w:szCs w:val="32"/>
        </w:rPr>
        <w:t>人为采购方内部员工参股、投资的单位。</w:t>
      </w:r>
    </w:p>
    <w:p w:rsidR="00983AA8" w:rsidRPr="00F77CF0" w:rsidRDefault="00983AA8" w:rsidP="00983AA8">
      <w:pPr>
        <w:pStyle w:val="affff8"/>
        <w:spacing w:line="360" w:lineRule="auto"/>
        <w:ind w:firstLineChars="0" w:firstLine="0"/>
        <w:jc w:val="left"/>
        <w:rPr>
          <w:rFonts w:ascii="仿宋" w:eastAsia="仿宋" w:hAnsi="仿宋"/>
          <w:b/>
          <w:sz w:val="28"/>
          <w:szCs w:val="32"/>
        </w:rPr>
      </w:pPr>
      <w:r w:rsidRPr="00F77CF0">
        <w:rPr>
          <w:rFonts w:ascii="仿宋" w:eastAsia="仿宋" w:hAnsi="仿宋" w:hint="eastAsia"/>
          <w:b/>
          <w:sz w:val="28"/>
          <w:szCs w:val="32"/>
        </w:rPr>
        <w:t>四、合同协议书的签订</w:t>
      </w:r>
    </w:p>
    <w:p w:rsidR="00983AA8" w:rsidRPr="00F77CF0" w:rsidRDefault="00983AA8" w:rsidP="00983AA8">
      <w:pPr>
        <w:pStyle w:val="affff8"/>
        <w:numPr>
          <w:ilvl w:val="0"/>
          <w:numId w:val="17"/>
        </w:numPr>
        <w:spacing w:line="360" w:lineRule="auto"/>
        <w:ind w:firstLine="560"/>
        <w:jc w:val="left"/>
        <w:rPr>
          <w:rFonts w:ascii="仿宋" w:eastAsia="仿宋" w:hAnsi="仿宋"/>
          <w:sz w:val="28"/>
          <w:szCs w:val="32"/>
        </w:rPr>
      </w:pPr>
      <w:r w:rsidRPr="00F77CF0">
        <w:rPr>
          <w:rFonts w:ascii="仿宋" w:eastAsia="仿宋" w:hAnsi="仿宋"/>
          <w:sz w:val="28"/>
          <w:szCs w:val="32"/>
        </w:rPr>
        <w:t>采购方与中标人按照采购文件和中标人的</w:t>
      </w:r>
      <w:r w:rsidR="00A65E6B" w:rsidRPr="00F77CF0">
        <w:rPr>
          <w:rFonts w:ascii="仿宋" w:eastAsia="仿宋" w:hAnsi="仿宋"/>
          <w:sz w:val="28"/>
          <w:szCs w:val="32"/>
        </w:rPr>
        <w:t>响应</w:t>
      </w:r>
      <w:r w:rsidRPr="00F77CF0">
        <w:rPr>
          <w:rFonts w:ascii="仿宋" w:eastAsia="仿宋" w:hAnsi="仿宋"/>
          <w:sz w:val="28"/>
          <w:szCs w:val="32"/>
        </w:rPr>
        <w:t>文件订立书面项目合同，并遵守合同条款的规定。根据实际情况，签约时采购方有权对交易量进行适当调整，中标人应承诺予以配合。</w:t>
      </w:r>
    </w:p>
    <w:p w:rsidR="00983AA8" w:rsidRPr="00F77CF0" w:rsidRDefault="00983AA8" w:rsidP="00983AA8">
      <w:pPr>
        <w:pStyle w:val="affff8"/>
        <w:numPr>
          <w:ilvl w:val="0"/>
          <w:numId w:val="17"/>
        </w:numPr>
        <w:spacing w:line="360" w:lineRule="auto"/>
        <w:ind w:firstLine="560"/>
        <w:jc w:val="left"/>
        <w:rPr>
          <w:rFonts w:ascii="仿宋" w:eastAsia="仿宋" w:hAnsi="仿宋"/>
          <w:sz w:val="28"/>
          <w:szCs w:val="32"/>
        </w:rPr>
      </w:pPr>
      <w:r w:rsidRPr="00F77CF0">
        <w:rPr>
          <w:rFonts w:ascii="仿宋" w:eastAsia="仿宋" w:hAnsi="仿宋"/>
          <w:sz w:val="28"/>
          <w:szCs w:val="32"/>
        </w:rPr>
        <w:t>中标人如不与采购方订立合同，则采购方将废除授标，</w:t>
      </w:r>
      <w:r w:rsidRPr="00F77CF0">
        <w:rPr>
          <w:rFonts w:ascii="仿宋" w:eastAsia="仿宋" w:hAnsi="仿宋" w:hint="eastAsia"/>
          <w:sz w:val="28"/>
          <w:szCs w:val="32"/>
        </w:rPr>
        <w:t>并</w:t>
      </w:r>
      <w:r w:rsidRPr="00F77CF0">
        <w:rPr>
          <w:rFonts w:ascii="仿宋" w:eastAsia="仿宋" w:hAnsi="仿宋"/>
          <w:sz w:val="28"/>
          <w:szCs w:val="32"/>
        </w:rPr>
        <w:t>赔偿采购方</w:t>
      </w:r>
      <w:r w:rsidRPr="00F77CF0">
        <w:rPr>
          <w:rFonts w:ascii="仿宋" w:eastAsia="仿宋" w:hAnsi="仿宋" w:hint="eastAsia"/>
          <w:sz w:val="28"/>
          <w:szCs w:val="32"/>
        </w:rPr>
        <w:t>由此</w:t>
      </w:r>
      <w:r w:rsidRPr="00F77CF0">
        <w:rPr>
          <w:rFonts w:ascii="仿宋" w:eastAsia="仿宋" w:hAnsi="仿宋"/>
          <w:sz w:val="28"/>
          <w:szCs w:val="32"/>
        </w:rPr>
        <w:t>造成的损失，同时依法承担相应法律责任。</w:t>
      </w:r>
    </w:p>
    <w:p w:rsidR="00983AA8" w:rsidRPr="00F77CF0" w:rsidRDefault="00983AA8" w:rsidP="00983AA8">
      <w:pPr>
        <w:pStyle w:val="affff8"/>
        <w:numPr>
          <w:ilvl w:val="0"/>
          <w:numId w:val="17"/>
        </w:numPr>
        <w:spacing w:line="360" w:lineRule="auto"/>
        <w:ind w:firstLine="560"/>
        <w:jc w:val="left"/>
        <w:rPr>
          <w:rFonts w:ascii="仿宋" w:eastAsia="仿宋" w:hAnsi="仿宋"/>
          <w:sz w:val="28"/>
          <w:szCs w:val="32"/>
        </w:rPr>
      </w:pPr>
      <w:r w:rsidRPr="00F77CF0">
        <w:rPr>
          <w:rFonts w:ascii="仿宋" w:eastAsia="仿宋" w:hAnsi="仿宋"/>
          <w:sz w:val="28"/>
          <w:szCs w:val="32"/>
        </w:rPr>
        <w:t>中标人应当按照合同约定履行义务，完成中标项目的全部内容。</w:t>
      </w:r>
    </w:p>
    <w:p w:rsidR="00983AA8" w:rsidRPr="00F77CF0" w:rsidRDefault="00983AA8" w:rsidP="00983AA8">
      <w:pPr>
        <w:pStyle w:val="affff8"/>
        <w:numPr>
          <w:ilvl w:val="0"/>
          <w:numId w:val="17"/>
        </w:numPr>
        <w:spacing w:line="360" w:lineRule="auto"/>
        <w:ind w:firstLine="560"/>
        <w:jc w:val="left"/>
        <w:rPr>
          <w:rFonts w:ascii="仿宋" w:eastAsia="仿宋" w:hAnsi="仿宋" w:cs="仿宋"/>
          <w:sz w:val="28"/>
          <w:szCs w:val="32"/>
        </w:rPr>
      </w:pPr>
      <w:r w:rsidRPr="00F77CF0">
        <w:rPr>
          <w:rFonts w:ascii="仿宋" w:eastAsia="仿宋" w:hAnsi="仿宋" w:cs="仿宋" w:hint="eastAsia"/>
          <w:sz w:val="28"/>
          <w:szCs w:val="32"/>
        </w:rPr>
        <w:t>中标单位如在项目实施时，隐瞒其为内部员工参股、投资企业的事实，采购方可终止合同，取消该单位中标人资格，并</w:t>
      </w:r>
      <w:r w:rsidRPr="00F77CF0">
        <w:rPr>
          <w:rFonts w:ascii="仿宋" w:eastAsia="仿宋" w:hAnsi="仿宋"/>
          <w:sz w:val="28"/>
          <w:szCs w:val="32"/>
        </w:rPr>
        <w:t>赔偿采购方</w:t>
      </w:r>
      <w:r w:rsidRPr="00F77CF0">
        <w:rPr>
          <w:rFonts w:ascii="仿宋" w:eastAsia="仿宋" w:hAnsi="仿宋" w:hint="eastAsia"/>
          <w:sz w:val="28"/>
          <w:szCs w:val="32"/>
        </w:rPr>
        <w:t>由此</w:t>
      </w:r>
      <w:r w:rsidRPr="00F77CF0">
        <w:rPr>
          <w:rFonts w:ascii="仿宋" w:eastAsia="仿宋" w:hAnsi="仿宋"/>
          <w:sz w:val="28"/>
          <w:szCs w:val="32"/>
        </w:rPr>
        <w:t>造成的损失</w:t>
      </w:r>
      <w:r w:rsidRPr="00F77CF0">
        <w:rPr>
          <w:rFonts w:ascii="仿宋" w:eastAsia="仿宋" w:hAnsi="仿宋" w:hint="eastAsia"/>
          <w:sz w:val="28"/>
          <w:szCs w:val="32"/>
        </w:rPr>
        <w:t>。</w:t>
      </w:r>
    </w:p>
    <w:p w:rsidR="00983AA8" w:rsidRPr="00F77CF0" w:rsidRDefault="00983AA8" w:rsidP="00983AA8">
      <w:pPr>
        <w:spacing w:line="360" w:lineRule="auto"/>
        <w:ind w:firstLineChars="150" w:firstLine="422"/>
        <w:jc w:val="left"/>
        <w:rPr>
          <w:rFonts w:ascii="仿宋" w:eastAsia="仿宋" w:hAnsi="仿宋"/>
          <w:b/>
          <w:sz w:val="28"/>
          <w:szCs w:val="32"/>
        </w:rPr>
      </w:pPr>
      <w:r w:rsidRPr="00F77CF0">
        <w:rPr>
          <w:rFonts w:ascii="仿宋" w:eastAsia="仿宋" w:hAnsi="仿宋" w:hint="eastAsia"/>
          <w:b/>
          <w:sz w:val="28"/>
          <w:szCs w:val="32"/>
        </w:rPr>
        <w:t>五、项目概况</w:t>
      </w:r>
    </w:p>
    <w:p w:rsidR="00983AA8" w:rsidRPr="00F77CF0" w:rsidRDefault="00983AA8" w:rsidP="00983AA8">
      <w:pPr>
        <w:pStyle w:val="affff8"/>
        <w:numPr>
          <w:ilvl w:val="0"/>
          <w:numId w:val="18"/>
        </w:numPr>
        <w:spacing w:line="360" w:lineRule="auto"/>
        <w:ind w:firstLineChars="150" w:firstLine="420"/>
        <w:jc w:val="left"/>
        <w:rPr>
          <w:rFonts w:ascii="仿宋" w:eastAsia="仿宋" w:hAnsi="仿宋"/>
          <w:sz w:val="28"/>
          <w:szCs w:val="32"/>
        </w:rPr>
      </w:pPr>
      <w:r w:rsidRPr="00F77CF0">
        <w:rPr>
          <w:rFonts w:ascii="仿宋" w:eastAsia="仿宋" w:hAnsi="仿宋" w:hint="eastAsia"/>
          <w:sz w:val="28"/>
          <w:szCs w:val="32"/>
        </w:rPr>
        <w:t>项目地点</w:t>
      </w:r>
    </w:p>
    <w:p w:rsidR="00983AA8" w:rsidRPr="00F77CF0" w:rsidRDefault="00983AA8" w:rsidP="00983AA8">
      <w:pPr>
        <w:spacing w:line="360" w:lineRule="auto"/>
        <w:ind w:firstLineChars="150" w:firstLine="420"/>
        <w:jc w:val="left"/>
        <w:rPr>
          <w:rFonts w:ascii="仿宋" w:eastAsia="仿宋" w:hAnsi="仿宋"/>
          <w:sz w:val="28"/>
          <w:szCs w:val="32"/>
        </w:rPr>
      </w:pPr>
      <w:r w:rsidRPr="00F77CF0">
        <w:rPr>
          <w:rFonts w:ascii="仿宋" w:eastAsia="仿宋" w:hAnsi="仿宋" w:hint="eastAsia"/>
          <w:sz w:val="28"/>
          <w:szCs w:val="32"/>
        </w:rPr>
        <w:t>南京市中央路3</w:t>
      </w:r>
      <w:r w:rsidRPr="00F77CF0">
        <w:rPr>
          <w:rFonts w:ascii="仿宋" w:eastAsia="仿宋" w:hAnsi="仿宋"/>
          <w:sz w:val="28"/>
          <w:szCs w:val="32"/>
        </w:rPr>
        <w:t>0</w:t>
      </w:r>
      <w:r w:rsidRPr="00F77CF0">
        <w:rPr>
          <w:rFonts w:ascii="仿宋" w:eastAsia="仿宋" w:hAnsi="仿宋" w:hint="eastAsia"/>
          <w:sz w:val="28"/>
          <w:szCs w:val="32"/>
        </w:rPr>
        <w:t>号</w:t>
      </w:r>
    </w:p>
    <w:p w:rsidR="00983AA8" w:rsidRPr="00F77CF0" w:rsidRDefault="00983AA8" w:rsidP="00983AA8">
      <w:pPr>
        <w:pStyle w:val="affff8"/>
        <w:numPr>
          <w:ilvl w:val="0"/>
          <w:numId w:val="18"/>
        </w:numPr>
        <w:spacing w:line="360" w:lineRule="auto"/>
        <w:ind w:firstLineChars="150" w:firstLine="420"/>
        <w:jc w:val="left"/>
        <w:rPr>
          <w:rFonts w:ascii="仿宋" w:eastAsia="仿宋" w:hAnsi="仿宋"/>
          <w:sz w:val="28"/>
          <w:szCs w:val="32"/>
        </w:rPr>
      </w:pPr>
      <w:r w:rsidRPr="00F77CF0">
        <w:rPr>
          <w:rFonts w:ascii="仿宋" w:eastAsia="仿宋" w:hAnsi="仿宋" w:hint="eastAsia"/>
          <w:sz w:val="28"/>
          <w:szCs w:val="32"/>
        </w:rPr>
        <w:t>谈判范围</w:t>
      </w:r>
    </w:p>
    <w:p w:rsidR="00983AA8" w:rsidRPr="00F77CF0" w:rsidRDefault="00983AA8" w:rsidP="00983AA8">
      <w:pPr>
        <w:spacing w:line="360" w:lineRule="auto"/>
        <w:ind w:firstLineChars="150" w:firstLine="420"/>
        <w:jc w:val="left"/>
        <w:rPr>
          <w:rFonts w:ascii="仿宋" w:eastAsia="仿宋" w:hAnsi="仿宋"/>
          <w:sz w:val="28"/>
          <w:szCs w:val="32"/>
        </w:rPr>
      </w:pPr>
      <w:r w:rsidRPr="00F77CF0">
        <w:rPr>
          <w:rFonts w:ascii="仿宋" w:eastAsia="仿宋" w:hAnsi="仿宋" w:hint="eastAsia"/>
          <w:sz w:val="28"/>
          <w:szCs w:val="32"/>
        </w:rPr>
        <w:t>市场交易电量：预估电量为7</w:t>
      </w:r>
      <w:r w:rsidRPr="00F77CF0">
        <w:rPr>
          <w:rFonts w:ascii="仿宋" w:eastAsia="仿宋" w:hAnsi="仿宋"/>
          <w:sz w:val="28"/>
          <w:szCs w:val="32"/>
        </w:rPr>
        <w:t>00</w:t>
      </w:r>
      <w:r w:rsidRPr="00F77CF0">
        <w:rPr>
          <w:rFonts w:ascii="仿宋" w:eastAsia="仿宋" w:hAnsi="仿宋" w:hint="eastAsia"/>
          <w:sz w:val="28"/>
          <w:szCs w:val="32"/>
        </w:rPr>
        <w:t>万千瓦时</w:t>
      </w:r>
    </w:p>
    <w:p w:rsidR="00983AA8" w:rsidRPr="00F77CF0" w:rsidRDefault="00983AA8" w:rsidP="00983AA8">
      <w:pPr>
        <w:pStyle w:val="affff8"/>
        <w:numPr>
          <w:ilvl w:val="0"/>
          <w:numId w:val="18"/>
        </w:numPr>
        <w:spacing w:line="360" w:lineRule="auto"/>
        <w:ind w:firstLineChars="150" w:firstLine="420"/>
        <w:jc w:val="left"/>
        <w:rPr>
          <w:rFonts w:ascii="仿宋" w:eastAsia="仿宋" w:hAnsi="仿宋"/>
          <w:sz w:val="28"/>
          <w:szCs w:val="32"/>
        </w:rPr>
      </w:pPr>
      <w:r w:rsidRPr="00F77CF0">
        <w:rPr>
          <w:rFonts w:ascii="仿宋" w:eastAsia="仿宋" w:hAnsi="仿宋" w:hint="eastAsia"/>
          <w:sz w:val="28"/>
          <w:szCs w:val="32"/>
        </w:rPr>
        <w:t>交易服务周期</w:t>
      </w:r>
    </w:p>
    <w:p w:rsidR="00983AA8" w:rsidRPr="00F77CF0" w:rsidRDefault="00983AA8" w:rsidP="00983AA8">
      <w:pPr>
        <w:spacing w:line="360" w:lineRule="auto"/>
        <w:ind w:firstLineChars="150" w:firstLine="420"/>
        <w:jc w:val="left"/>
        <w:rPr>
          <w:rFonts w:ascii="仿宋" w:eastAsia="仿宋" w:hAnsi="仿宋"/>
          <w:sz w:val="28"/>
          <w:szCs w:val="32"/>
        </w:rPr>
      </w:pPr>
      <w:bookmarkStart w:id="0" w:name="_Hlk525914065"/>
      <w:r w:rsidRPr="00F77CF0">
        <w:rPr>
          <w:rFonts w:ascii="仿宋" w:eastAsia="仿宋" w:hAnsi="仿宋" w:hint="eastAsia"/>
          <w:sz w:val="28"/>
          <w:szCs w:val="32"/>
        </w:rPr>
        <w:t>交易合同服务周期</w:t>
      </w:r>
      <w:bookmarkEnd w:id="0"/>
      <w:r w:rsidRPr="00F77CF0">
        <w:rPr>
          <w:rFonts w:ascii="仿宋" w:eastAsia="仿宋" w:hAnsi="仿宋" w:hint="eastAsia"/>
          <w:sz w:val="28"/>
          <w:szCs w:val="32"/>
        </w:rPr>
        <w:t>：202</w:t>
      </w:r>
      <w:r w:rsidRPr="00F77CF0">
        <w:rPr>
          <w:rFonts w:ascii="仿宋" w:eastAsia="仿宋" w:hAnsi="仿宋"/>
          <w:sz w:val="28"/>
          <w:szCs w:val="32"/>
        </w:rPr>
        <w:t>3</w:t>
      </w:r>
      <w:r w:rsidRPr="00F77CF0">
        <w:rPr>
          <w:rFonts w:ascii="仿宋" w:eastAsia="仿宋" w:hAnsi="仿宋" w:hint="eastAsia"/>
          <w:sz w:val="28"/>
          <w:szCs w:val="32"/>
        </w:rPr>
        <w:t>年1月1日—202</w:t>
      </w:r>
      <w:r w:rsidRPr="00F77CF0">
        <w:rPr>
          <w:rFonts w:ascii="仿宋" w:eastAsia="仿宋" w:hAnsi="仿宋"/>
          <w:sz w:val="28"/>
          <w:szCs w:val="32"/>
        </w:rPr>
        <w:t>3</w:t>
      </w:r>
      <w:r w:rsidRPr="00F77CF0">
        <w:rPr>
          <w:rFonts w:ascii="仿宋" w:eastAsia="仿宋" w:hAnsi="仿宋" w:hint="eastAsia"/>
          <w:sz w:val="28"/>
          <w:szCs w:val="32"/>
        </w:rPr>
        <w:t>年12月31日。</w:t>
      </w:r>
    </w:p>
    <w:p w:rsidR="00983AA8" w:rsidRPr="00F77CF0" w:rsidRDefault="00983AA8" w:rsidP="00983AA8">
      <w:pPr>
        <w:spacing w:line="360" w:lineRule="auto"/>
        <w:ind w:firstLineChars="150" w:firstLine="422"/>
        <w:rPr>
          <w:rFonts w:ascii="仿宋" w:eastAsia="仿宋" w:hAnsi="仿宋"/>
          <w:b/>
          <w:sz w:val="28"/>
          <w:szCs w:val="32"/>
        </w:rPr>
      </w:pPr>
      <w:r w:rsidRPr="00F77CF0">
        <w:rPr>
          <w:rFonts w:ascii="仿宋" w:eastAsia="仿宋" w:hAnsi="仿宋" w:hint="eastAsia"/>
          <w:b/>
          <w:sz w:val="28"/>
          <w:szCs w:val="32"/>
        </w:rPr>
        <w:t>六、项目要求</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采购方不承担任何偏差考核费用。</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lastRenderedPageBreak/>
        <w:t>因负面清单或其他不可抗力导致采购方无法参与202</w:t>
      </w:r>
      <w:r w:rsidRPr="00F77CF0">
        <w:rPr>
          <w:rFonts w:ascii="仿宋" w:eastAsia="仿宋" w:hAnsi="仿宋"/>
          <w:sz w:val="28"/>
          <w:szCs w:val="32"/>
        </w:rPr>
        <w:t>3</w:t>
      </w:r>
      <w:r w:rsidRPr="00F77CF0">
        <w:rPr>
          <w:rFonts w:ascii="仿宋" w:eastAsia="仿宋" w:hAnsi="仿宋" w:hint="eastAsia"/>
          <w:sz w:val="28"/>
          <w:szCs w:val="32"/>
        </w:rPr>
        <w:t>年江苏省电力市场的，</w:t>
      </w:r>
      <w:r w:rsidRPr="00F77CF0">
        <w:rPr>
          <w:rFonts w:ascii="仿宋" w:eastAsia="仿宋" w:hAnsi="仿宋"/>
          <w:sz w:val="28"/>
          <w:szCs w:val="32"/>
        </w:rPr>
        <w:t>采购方不承担责任</w:t>
      </w:r>
      <w:r w:rsidRPr="00F77CF0">
        <w:rPr>
          <w:rFonts w:ascii="仿宋" w:eastAsia="仿宋" w:hAnsi="仿宋" w:hint="eastAsia"/>
          <w:sz w:val="28"/>
          <w:szCs w:val="32"/>
        </w:rPr>
        <w:t>。</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按照国家有关法规、规定和技术规范，为采购方提供电力交易服务，参与电力市场交易并按规定结算。</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根据国家有关法规支付电力交易相关费用。</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发生紧急情况时，供应商应根据采购方要求及时调整电量计划。</w:t>
      </w:r>
    </w:p>
    <w:p w:rsidR="00983AA8" w:rsidRPr="00F77CF0" w:rsidRDefault="00983AA8" w:rsidP="00983AA8">
      <w:pPr>
        <w:pStyle w:val="affff8"/>
        <w:numPr>
          <w:ilvl w:val="0"/>
          <w:numId w:val="10"/>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向采购方提供电量费用结算、与电力交易平台短信和邮箱授权认证绑定等服务。</w:t>
      </w:r>
    </w:p>
    <w:p w:rsidR="00983AA8" w:rsidRPr="00F77CF0" w:rsidRDefault="00983AA8" w:rsidP="00983AA8">
      <w:pPr>
        <w:spacing w:line="360" w:lineRule="auto"/>
        <w:ind w:firstLineChars="150" w:firstLine="422"/>
        <w:rPr>
          <w:rFonts w:ascii="仿宋" w:eastAsia="仿宋" w:hAnsi="仿宋"/>
          <w:b/>
          <w:sz w:val="28"/>
          <w:szCs w:val="32"/>
        </w:rPr>
      </w:pPr>
      <w:r w:rsidRPr="00F77CF0">
        <w:rPr>
          <w:rFonts w:ascii="仿宋" w:eastAsia="仿宋" w:hAnsi="仿宋" w:hint="eastAsia"/>
          <w:b/>
          <w:sz w:val="28"/>
          <w:szCs w:val="32"/>
        </w:rPr>
        <w:t>七、电能计量</w:t>
      </w:r>
    </w:p>
    <w:p w:rsidR="00983AA8" w:rsidRPr="00F77CF0" w:rsidRDefault="00983AA8" w:rsidP="00983AA8">
      <w:pPr>
        <w:pStyle w:val="affff8"/>
        <w:numPr>
          <w:ilvl w:val="0"/>
          <w:numId w:val="11"/>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电力交易结算电量以采购方计量点关口表计量的电量为结算依据。</w:t>
      </w:r>
    </w:p>
    <w:p w:rsidR="00983AA8" w:rsidRPr="00F77CF0" w:rsidRDefault="00983AA8" w:rsidP="00983AA8">
      <w:pPr>
        <w:pStyle w:val="affff8"/>
        <w:numPr>
          <w:ilvl w:val="0"/>
          <w:numId w:val="11"/>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电力交易涉及的其他要求，如电能计量装置要求、电能计量装置校验要求和计量装置异常处理办法，按照电力用户、售电公司与电网经营企业签订的协议约定执行。</w:t>
      </w:r>
    </w:p>
    <w:p w:rsidR="00983AA8" w:rsidRPr="00F77CF0" w:rsidRDefault="00983AA8" w:rsidP="00983AA8">
      <w:pPr>
        <w:spacing w:line="360" w:lineRule="auto"/>
        <w:ind w:firstLineChars="150" w:firstLine="422"/>
        <w:rPr>
          <w:rFonts w:ascii="仿宋" w:eastAsia="仿宋" w:hAnsi="仿宋"/>
          <w:b/>
          <w:sz w:val="28"/>
          <w:szCs w:val="32"/>
        </w:rPr>
      </w:pPr>
      <w:r w:rsidRPr="00F77CF0">
        <w:rPr>
          <w:rFonts w:ascii="仿宋" w:eastAsia="仿宋" w:hAnsi="仿宋" w:hint="eastAsia"/>
          <w:b/>
          <w:sz w:val="28"/>
          <w:szCs w:val="32"/>
        </w:rPr>
        <w:t>八、结算和支付</w:t>
      </w:r>
    </w:p>
    <w:p w:rsidR="00983AA8" w:rsidRPr="00F77CF0" w:rsidRDefault="00983AA8" w:rsidP="00983AA8">
      <w:pPr>
        <w:pStyle w:val="affff8"/>
        <w:numPr>
          <w:ilvl w:val="0"/>
          <w:numId w:val="19"/>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在结算周期内，采购方的电度电价（费）由中标人按照约定向电力交易中心、电网经营企业申报并经双方确认的交易结果形成，功率因数、峰谷比调整、容量电费（如有）仍由电网</w:t>
      </w:r>
      <w:r w:rsidR="00AF278B" w:rsidRPr="00F77CF0">
        <w:rPr>
          <w:rFonts w:ascii="仿宋" w:eastAsia="仿宋" w:hAnsi="仿宋" w:hint="eastAsia"/>
          <w:sz w:val="28"/>
          <w:szCs w:val="32"/>
        </w:rPr>
        <w:t>经营企业</w:t>
      </w:r>
      <w:r w:rsidRPr="00F77CF0">
        <w:rPr>
          <w:rFonts w:ascii="仿宋" w:eastAsia="仿宋" w:hAnsi="仿宋" w:hint="eastAsia"/>
          <w:sz w:val="28"/>
          <w:szCs w:val="32"/>
        </w:rPr>
        <w:t>按照国家及省的政策执行。</w:t>
      </w:r>
    </w:p>
    <w:p w:rsidR="00983AA8" w:rsidRPr="00F77CF0" w:rsidRDefault="00983AA8" w:rsidP="00983AA8">
      <w:pPr>
        <w:pStyle w:val="affff8"/>
        <w:numPr>
          <w:ilvl w:val="0"/>
          <w:numId w:val="19"/>
        </w:numPr>
        <w:spacing w:line="360" w:lineRule="auto"/>
        <w:ind w:firstLineChars="150" w:firstLine="420"/>
        <w:rPr>
          <w:rFonts w:ascii="仿宋" w:eastAsia="仿宋" w:hAnsi="仿宋"/>
          <w:sz w:val="28"/>
          <w:szCs w:val="32"/>
        </w:rPr>
      </w:pPr>
      <w:r w:rsidRPr="00F77CF0">
        <w:rPr>
          <w:rFonts w:ascii="仿宋" w:eastAsia="仿宋" w:hAnsi="仿宋" w:hint="eastAsia"/>
          <w:sz w:val="28"/>
          <w:szCs w:val="32"/>
        </w:rPr>
        <w:t>采购方按与中标人、电网经营企业签订的相关协议约定交付用电电费，原有向电网经营企业缴交用电电费、计费方式以及结算流程均保持不变。</w:t>
      </w:r>
    </w:p>
    <w:p w:rsidR="00983AA8" w:rsidRPr="00F77CF0" w:rsidRDefault="00983AA8" w:rsidP="00983AA8">
      <w:pPr>
        <w:spacing w:line="360" w:lineRule="auto"/>
        <w:ind w:firstLineChars="200" w:firstLine="560"/>
        <w:jc w:val="right"/>
        <w:rPr>
          <w:rFonts w:ascii="仿宋" w:eastAsia="仿宋" w:hAnsi="仿宋"/>
          <w:sz w:val="28"/>
          <w:szCs w:val="32"/>
        </w:rPr>
      </w:pPr>
    </w:p>
    <w:p w:rsidR="00983AA8" w:rsidRPr="00F77CF0" w:rsidRDefault="00983AA8" w:rsidP="00983AA8">
      <w:pPr>
        <w:spacing w:line="360" w:lineRule="auto"/>
        <w:ind w:firstLineChars="200" w:firstLine="560"/>
        <w:jc w:val="right"/>
        <w:rPr>
          <w:rFonts w:ascii="仿宋" w:eastAsia="仿宋" w:hAnsi="仿宋"/>
          <w:sz w:val="28"/>
          <w:szCs w:val="32"/>
        </w:rPr>
      </w:pPr>
    </w:p>
    <w:p w:rsidR="00983AA8" w:rsidRPr="00F77CF0" w:rsidRDefault="00983AA8" w:rsidP="00983AA8">
      <w:pPr>
        <w:spacing w:line="360" w:lineRule="auto"/>
        <w:ind w:right="320" w:firstLineChars="200" w:firstLine="560"/>
        <w:jc w:val="right"/>
        <w:rPr>
          <w:rFonts w:ascii="仿宋" w:eastAsia="仿宋" w:hAnsi="仿宋"/>
          <w:sz w:val="28"/>
          <w:szCs w:val="32"/>
        </w:rPr>
      </w:pPr>
      <w:r w:rsidRPr="00F77CF0">
        <w:rPr>
          <w:rFonts w:ascii="仿宋" w:eastAsia="仿宋" w:hAnsi="仿宋" w:hint="eastAsia"/>
          <w:sz w:val="28"/>
          <w:szCs w:val="32"/>
        </w:rPr>
        <w:t>南京市口腔医院                                                        二〇二二年十一月</w:t>
      </w:r>
    </w:p>
    <w:p w:rsidR="00983AA8" w:rsidRPr="00F77CF0" w:rsidRDefault="00983AA8" w:rsidP="00983AA8">
      <w:pPr>
        <w:pStyle w:val="aa"/>
        <w:ind w:firstLine="420"/>
      </w:pPr>
    </w:p>
    <w:p w:rsidR="005F5590" w:rsidRPr="00F77CF0" w:rsidRDefault="005F5590">
      <w:pPr>
        <w:pStyle w:val="af8"/>
        <w:rPr>
          <w:rFonts w:ascii="仿宋" w:eastAsia="仿宋" w:hAnsi="仿宋" w:cs="仿宋"/>
          <w:sz w:val="24"/>
        </w:rPr>
      </w:pPr>
    </w:p>
    <w:p w:rsidR="005F5590" w:rsidRPr="00F77CF0" w:rsidRDefault="0092782B">
      <w:pPr>
        <w:numPr>
          <w:ilvl w:val="0"/>
          <w:numId w:val="8"/>
        </w:numPr>
        <w:spacing w:line="560" w:lineRule="exact"/>
        <w:jc w:val="center"/>
        <w:outlineLvl w:val="0"/>
        <w:rPr>
          <w:rStyle w:val="10"/>
          <w:rFonts w:ascii="仿宋" w:eastAsia="仿宋" w:hAnsi="仿宋" w:cs="仿宋"/>
          <w:szCs w:val="32"/>
        </w:rPr>
      </w:pPr>
      <w:r w:rsidRPr="00F77CF0">
        <w:rPr>
          <w:rFonts w:ascii="宋体" w:eastAsia="宋体" w:hAnsi="宋体" w:cs="宋体" w:hint="eastAsia"/>
          <w:b/>
          <w:bCs/>
          <w:i/>
          <w:iCs/>
          <w:sz w:val="48"/>
          <w:szCs w:val="48"/>
        </w:rPr>
        <w:br w:type="page"/>
      </w:r>
      <w:bookmarkStart w:id="1" w:name="_Toc929"/>
      <w:r w:rsidRPr="00F77CF0">
        <w:rPr>
          <w:rStyle w:val="10"/>
          <w:rFonts w:ascii="仿宋" w:eastAsia="仿宋" w:hAnsi="仿宋" w:cs="仿宋" w:hint="eastAsia"/>
          <w:szCs w:val="32"/>
        </w:rPr>
        <w:lastRenderedPageBreak/>
        <w:t>采购需求</w:t>
      </w:r>
      <w:bookmarkEnd w:id="1"/>
    </w:p>
    <w:p w:rsidR="005F5590" w:rsidRPr="00F77CF0" w:rsidRDefault="0092782B">
      <w:pPr>
        <w:pStyle w:val="4"/>
        <w:numPr>
          <w:ilvl w:val="0"/>
          <w:numId w:val="9"/>
        </w:numPr>
        <w:rPr>
          <w:rFonts w:ascii="仿宋" w:eastAsia="仿宋" w:hAnsi="仿宋" w:cs="仿宋"/>
          <w:b/>
          <w:color w:val="auto"/>
          <w:kern w:val="2"/>
          <w:sz w:val="24"/>
          <w:szCs w:val="24"/>
        </w:rPr>
      </w:pPr>
      <w:r w:rsidRPr="00F77CF0">
        <w:rPr>
          <w:rFonts w:ascii="仿宋" w:eastAsia="仿宋" w:hAnsi="仿宋" w:cs="仿宋" w:hint="eastAsia"/>
          <w:b/>
          <w:color w:val="auto"/>
          <w:kern w:val="2"/>
          <w:sz w:val="24"/>
          <w:szCs w:val="24"/>
        </w:rPr>
        <w:t>项目概况</w:t>
      </w:r>
    </w:p>
    <w:p w:rsidR="005F5590" w:rsidRPr="00F77CF0" w:rsidRDefault="0092782B">
      <w:pPr>
        <w:spacing w:line="360" w:lineRule="auto"/>
        <w:ind w:firstLineChars="150" w:firstLine="360"/>
        <w:rPr>
          <w:rFonts w:ascii="仿宋" w:eastAsia="仿宋" w:hAnsi="仿宋" w:cs="仿宋"/>
          <w:sz w:val="24"/>
        </w:rPr>
      </w:pPr>
      <w:r w:rsidRPr="00F77CF0">
        <w:rPr>
          <w:rFonts w:ascii="仿宋" w:eastAsia="仿宋" w:hAnsi="仿宋" w:cs="仿宋" w:hint="eastAsia"/>
          <w:sz w:val="24"/>
        </w:rPr>
        <w:t>南京市口腔医院依照公开、公平、公正的原则，在现有的江苏省电力改革政策下，为降低电力采购费用，实行通过售电公司实现目录电价价差优惠事宜，2023年用电预估700万千瓦时（具体以实际用电量为准）。</w:t>
      </w:r>
    </w:p>
    <w:p w:rsidR="005F5590" w:rsidRPr="00F77CF0" w:rsidRDefault="0092782B">
      <w:pPr>
        <w:numPr>
          <w:ilvl w:val="0"/>
          <w:numId w:val="9"/>
        </w:numPr>
        <w:spacing w:line="360" w:lineRule="auto"/>
        <w:rPr>
          <w:rFonts w:ascii="仿宋" w:eastAsia="仿宋" w:hAnsi="仿宋" w:cs="仿宋"/>
          <w:sz w:val="24"/>
        </w:rPr>
      </w:pPr>
      <w:r w:rsidRPr="00F77CF0">
        <w:rPr>
          <w:rFonts w:ascii="仿宋" w:eastAsia="仿宋" w:hAnsi="仿宋" w:cs="仿宋" w:hint="eastAsia"/>
          <w:b/>
          <w:bCs/>
          <w:sz w:val="24"/>
        </w:rPr>
        <w:t>交易服务周期</w:t>
      </w:r>
      <w:r w:rsidRPr="00F77CF0">
        <w:rPr>
          <w:rFonts w:ascii="仿宋" w:eastAsia="仿宋" w:hAnsi="仿宋" w:cs="仿宋" w:hint="eastAsia"/>
          <w:sz w:val="24"/>
        </w:rPr>
        <w:t>：2023年1月1日—2023年12月31日</w:t>
      </w:r>
    </w:p>
    <w:p w:rsidR="005F5590" w:rsidRPr="00F77CF0" w:rsidRDefault="0092782B">
      <w:pPr>
        <w:numPr>
          <w:ilvl w:val="0"/>
          <w:numId w:val="9"/>
        </w:numPr>
        <w:spacing w:line="360" w:lineRule="auto"/>
        <w:rPr>
          <w:rFonts w:ascii="仿宋" w:eastAsia="仿宋" w:hAnsi="仿宋" w:cs="仿宋"/>
          <w:b/>
          <w:sz w:val="24"/>
        </w:rPr>
      </w:pPr>
      <w:r w:rsidRPr="00F77CF0">
        <w:rPr>
          <w:rFonts w:ascii="仿宋" w:eastAsia="仿宋" w:hAnsi="仿宋" w:cs="仿宋" w:hint="eastAsia"/>
          <w:b/>
          <w:sz w:val="24"/>
        </w:rPr>
        <w:t>项目要求</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hint="eastAsia"/>
          <w:sz w:val="24"/>
          <w:szCs w:val="24"/>
        </w:rPr>
        <w:t>1、</w:t>
      </w:r>
      <w:r w:rsidR="0092782B" w:rsidRPr="00F77CF0">
        <w:rPr>
          <w:rFonts w:ascii="仿宋" w:eastAsia="仿宋" w:hAnsi="仿宋" w:cs="仿宋" w:hint="eastAsia"/>
          <w:sz w:val="24"/>
          <w:szCs w:val="24"/>
        </w:rPr>
        <w:t>采购方不承担任何偏差考核费用。</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sz w:val="24"/>
          <w:szCs w:val="24"/>
        </w:rPr>
        <w:t>2</w:t>
      </w:r>
      <w:r w:rsidRPr="00F77CF0">
        <w:rPr>
          <w:rFonts w:ascii="仿宋" w:eastAsia="仿宋" w:hAnsi="仿宋" w:cs="仿宋" w:hint="eastAsia"/>
          <w:sz w:val="24"/>
          <w:szCs w:val="24"/>
        </w:rPr>
        <w:t>、</w:t>
      </w:r>
      <w:r w:rsidR="0092782B" w:rsidRPr="00F77CF0">
        <w:rPr>
          <w:rFonts w:ascii="仿宋" w:eastAsia="仿宋" w:hAnsi="仿宋" w:cs="仿宋" w:hint="eastAsia"/>
          <w:sz w:val="24"/>
          <w:szCs w:val="24"/>
        </w:rPr>
        <w:t>因负面清单或其他不可抗力导致采购方无法参与2023年江苏省电力市场的，采购方不承担责任。</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hint="eastAsia"/>
          <w:sz w:val="24"/>
          <w:szCs w:val="24"/>
        </w:rPr>
        <w:t>3、</w:t>
      </w:r>
      <w:r w:rsidR="0092782B" w:rsidRPr="00F77CF0">
        <w:rPr>
          <w:rFonts w:ascii="仿宋" w:eastAsia="仿宋" w:hAnsi="仿宋" w:cs="仿宋" w:hint="eastAsia"/>
          <w:sz w:val="24"/>
          <w:szCs w:val="24"/>
        </w:rPr>
        <w:t>按照国家有关法规、规定和技术规范，为采购方提供电力交易服务，参与电</w:t>
      </w:r>
      <w:r w:rsidRPr="00F77CF0">
        <w:rPr>
          <w:rFonts w:ascii="仿宋" w:eastAsia="仿宋" w:hAnsi="仿宋" w:cs="仿宋" w:hint="eastAsia"/>
          <w:sz w:val="24"/>
          <w:szCs w:val="24"/>
        </w:rPr>
        <w:t>4、</w:t>
      </w:r>
      <w:r w:rsidR="0092782B" w:rsidRPr="00F77CF0">
        <w:rPr>
          <w:rFonts w:ascii="仿宋" w:eastAsia="仿宋" w:hAnsi="仿宋" w:cs="仿宋" w:hint="eastAsia"/>
          <w:sz w:val="24"/>
          <w:szCs w:val="24"/>
        </w:rPr>
        <w:t>力市场交易并按规定结算。</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sz w:val="24"/>
          <w:szCs w:val="24"/>
        </w:rPr>
        <w:t>5</w:t>
      </w:r>
      <w:r w:rsidRPr="00F77CF0">
        <w:rPr>
          <w:rFonts w:ascii="仿宋" w:eastAsia="仿宋" w:hAnsi="仿宋" w:cs="仿宋" w:hint="eastAsia"/>
          <w:sz w:val="24"/>
          <w:szCs w:val="24"/>
        </w:rPr>
        <w:t>、</w:t>
      </w:r>
      <w:r w:rsidR="0092782B" w:rsidRPr="00F77CF0">
        <w:rPr>
          <w:rFonts w:ascii="仿宋" w:eastAsia="仿宋" w:hAnsi="仿宋" w:cs="仿宋" w:hint="eastAsia"/>
          <w:sz w:val="24"/>
          <w:szCs w:val="24"/>
        </w:rPr>
        <w:t>根据国家有关法规支付电力交易相关费用。</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hint="eastAsia"/>
          <w:sz w:val="24"/>
          <w:szCs w:val="24"/>
        </w:rPr>
        <w:t>6、</w:t>
      </w:r>
      <w:r w:rsidR="0092782B" w:rsidRPr="00F77CF0">
        <w:rPr>
          <w:rFonts w:ascii="仿宋" w:eastAsia="仿宋" w:hAnsi="仿宋" w:cs="仿宋" w:hint="eastAsia"/>
          <w:sz w:val="24"/>
          <w:szCs w:val="24"/>
        </w:rPr>
        <w:t>发生紧急情况时，</w:t>
      </w:r>
      <w:r w:rsidR="00A65E6B" w:rsidRPr="00F77CF0">
        <w:rPr>
          <w:rFonts w:ascii="仿宋" w:eastAsia="仿宋" w:hAnsi="仿宋" w:cs="仿宋" w:hint="eastAsia"/>
          <w:sz w:val="24"/>
          <w:szCs w:val="24"/>
        </w:rPr>
        <w:t>响应</w:t>
      </w:r>
      <w:r w:rsidR="00983AA8" w:rsidRPr="00F77CF0">
        <w:rPr>
          <w:rFonts w:ascii="仿宋" w:eastAsia="仿宋" w:hAnsi="仿宋" w:cs="仿宋" w:hint="eastAsia"/>
          <w:sz w:val="24"/>
          <w:szCs w:val="24"/>
        </w:rPr>
        <w:t>人</w:t>
      </w:r>
      <w:r w:rsidR="0092782B" w:rsidRPr="00F77CF0">
        <w:rPr>
          <w:rFonts w:ascii="仿宋" w:eastAsia="仿宋" w:hAnsi="仿宋" w:cs="仿宋" w:hint="eastAsia"/>
          <w:sz w:val="24"/>
          <w:szCs w:val="24"/>
        </w:rPr>
        <w:t>应根据采购方要求及时调整电量计划。</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sz w:val="24"/>
          <w:szCs w:val="24"/>
        </w:rPr>
        <w:t>7</w:t>
      </w:r>
      <w:r w:rsidRPr="00F77CF0">
        <w:rPr>
          <w:rFonts w:ascii="仿宋" w:eastAsia="仿宋" w:hAnsi="仿宋" w:cs="仿宋" w:hint="eastAsia"/>
          <w:sz w:val="24"/>
          <w:szCs w:val="24"/>
        </w:rPr>
        <w:t>、</w:t>
      </w:r>
      <w:r w:rsidR="0092782B" w:rsidRPr="00F77CF0">
        <w:rPr>
          <w:rFonts w:ascii="仿宋" w:eastAsia="仿宋" w:hAnsi="仿宋" w:cs="仿宋" w:hint="eastAsia"/>
          <w:sz w:val="24"/>
          <w:szCs w:val="24"/>
        </w:rPr>
        <w:t>向采购方提供电量费用结算、与电力交易平台短信和邮箱授权认证绑定等服务。</w:t>
      </w:r>
    </w:p>
    <w:p w:rsidR="005F5590" w:rsidRPr="00F77CF0" w:rsidRDefault="0092782B" w:rsidP="00AF278B">
      <w:pPr>
        <w:pStyle w:val="affff8"/>
        <w:numPr>
          <w:ilvl w:val="0"/>
          <w:numId w:val="20"/>
        </w:numPr>
        <w:spacing w:line="360" w:lineRule="auto"/>
        <w:ind w:firstLineChars="0"/>
        <w:rPr>
          <w:rFonts w:ascii="仿宋" w:eastAsia="仿宋" w:hAnsi="仿宋" w:cs="仿宋"/>
          <w:b/>
          <w:sz w:val="24"/>
        </w:rPr>
      </w:pPr>
      <w:bookmarkStart w:id="2" w:name="_Hlk526059073"/>
      <w:r w:rsidRPr="00F77CF0">
        <w:rPr>
          <w:rFonts w:ascii="仿宋" w:eastAsia="仿宋" w:hAnsi="仿宋" w:cs="仿宋" w:hint="eastAsia"/>
          <w:b/>
          <w:sz w:val="24"/>
        </w:rPr>
        <w:t>电能计量</w:t>
      </w:r>
    </w:p>
    <w:bookmarkEnd w:id="2"/>
    <w:p w:rsidR="005F5590" w:rsidRPr="00F77CF0" w:rsidRDefault="0092782B" w:rsidP="00AF278B">
      <w:pPr>
        <w:pStyle w:val="affff8"/>
        <w:numPr>
          <w:ilvl w:val="0"/>
          <w:numId w:val="21"/>
        </w:numPr>
        <w:spacing w:line="360" w:lineRule="auto"/>
        <w:ind w:firstLineChars="0"/>
        <w:rPr>
          <w:rFonts w:ascii="仿宋" w:eastAsia="仿宋" w:hAnsi="仿宋" w:cs="仿宋"/>
          <w:sz w:val="24"/>
        </w:rPr>
      </w:pPr>
      <w:r w:rsidRPr="00F77CF0">
        <w:rPr>
          <w:rFonts w:ascii="仿宋" w:eastAsia="仿宋" w:hAnsi="仿宋" w:cs="仿宋" w:hint="eastAsia"/>
          <w:sz w:val="24"/>
        </w:rPr>
        <w:t>电力交易结算电量以采购方计量点关口表计量的电量为结算依据。</w:t>
      </w:r>
    </w:p>
    <w:p w:rsidR="005F5590" w:rsidRPr="00F77CF0" w:rsidRDefault="00AF278B" w:rsidP="00AF278B">
      <w:pPr>
        <w:pStyle w:val="affff8"/>
        <w:spacing w:line="360" w:lineRule="auto"/>
        <w:ind w:left="780" w:firstLineChars="0" w:firstLine="0"/>
        <w:rPr>
          <w:rFonts w:ascii="仿宋" w:eastAsia="仿宋" w:hAnsi="仿宋" w:cs="仿宋"/>
          <w:sz w:val="24"/>
          <w:szCs w:val="24"/>
        </w:rPr>
      </w:pPr>
      <w:r w:rsidRPr="00F77CF0">
        <w:rPr>
          <w:rFonts w:ascii="仿宋" w:eastAsia="仿宋" w:hAnsi="仿宋" w:cs="仿宋" w:hint="eastAsia"/>
          <w:sz w:val="24"/>
          <w:szCs w:val="24"/>
        </w:rPr>
        <w:t>2、</w:t>
      </w:r>
      <w:r w:rsidR="0092782B" w:rsidRPr="00F77CF0">
        <w:rPr>
          <w:rFonts w:ascii="仿宋" w:eastAsia="仿宋" w:hAnsi="仿宋" w:cs="仿宋" w:hint="eastAsia"/>
          <w:sz w:val="24"/>
          <w:szCs w:val="24"/>
        </w:rPr>
        <w:t>电力交易涉及的其他要求，如电能计量装置要求、电能计量装置校验要求和计量装置异常处理办法，按照电力用户、售电公司与电网经营企业签订的协议约定执行。</w:t>
      </w:r>
    </w:p>
    <w:p w:rsidR="005F5590" w:rsidRPr="00F77CF0" w:rsidRDefault="0092782B">
      <w:pPr>
        <w:spacing w:line="360" w:lineRule="auto"/>
        <w:rPr>
          <w:rFonts w:ascii="仿宋" w:eastAsia="仿宋" w:hAnsi="仿宋" w:cs="仿宋"/>
          <w:b/>
          <w:sz w:val="24"/>
        </w:rPr>
      </w:pPr>
      <w:r w:rsidRPr="00F77CF0">
        <w:rPr>
          <w:rFonts w:ascii="仿宋" w:eastAsia="仿宋" w:hAnsi="仿宋" w:cs="仿宋" w:hint="eastAsia"/>
          <w:b/>
          <w:sz w:val="24"/>
        </w:rPr>
        <w:t>五、结算和支付</w:t>
      </w:r>
    </w:p>
    <w:p w:rsidR="005F5590" w:rsidRPr="00F77CF0" w:rsidRDefault="0092782B">
      <w:pPr>
        <w:pStyle w:val="affff8"/>
        <w:spacing w:line="360" w:lineRule="auto"/>
        <w:ind w:leftChars="150" w:left="315" w:firstLine="480"/>
        <w:rPr>
          <w:rFonts w:ascii="仿宋" w:eastAsia="仿宋" w:hAnsi="仿宋" w:cs="仿宋"/>
          <w:sz w:val="24"/>
          <w:szCs w:val="24"/>
        </w:rPr>
      </w:pPr>
      <w:r w:rsidRPr="00F77CF0">
        <w:rPr>
          <w:rFonts w:ascii="仿宋" w:eastAsia="仿宋" w:hAnsi="仿宋" w:cs="仿宋" w:hint="eastAsia"/>
          <w:sz w:val="24"/>
          <w:szCs w:val="24"/>
        </w:rPr>
        <w:t>1. 在结算周期内，采购方的电度电价（费）由中标人按照约定向电力交易中心、电网经营企业申报并经双方确认的交易结果形成，功率因数、峰谷比调整、容量电费（如有）仍由电网经营</w:t>
      </w:r>
      <w:r w:rsidRPr="00F77CF0">
        <w:rPr>
          <w:rFonts w:ascii="仿宋" w:eastAsia="仿宋" w:hAnsi="仿宋" w:cs="仿宋"/>
          <w:sz w:val="24"/>
          <w:szCs w:val="24"/>
        </w:rPr>
        <w:t>企业</w:t>
      </w:r>
      <w:r w:rsidRPr="00F77CF0">
        <w:rPr>
          <w:rFonts w:ascii="仿宋" w:eastAsia="仿宋" w:hAnsi="仿宋" w:cs="仿宋" w:hint="eastAsia"/>
          <w:sz w:val="24"/>
          <w:szCs w:val="24"/>
        </w:rPr>
        <w:t>按照国家及省的政策执行。采购方按与中标人、电网经营企业签订的相关协议约定交付用电电费，原有向电网经营企业缴交用电电费、计费方式以及结算流程均保持不变。</w:t>
      </w:r>
    </w:p>
    <w:p w:rsidR="005F5590" w:rsidRPr="00F77CF0" w:rsidRDefault="0092782B">
      <w:pPr>
        <w:pStyle w:val="affff8"/>
        <w:spacing w:line="360" w:lineRule="auto"/>
        <w:ind w:firstLineChars="0" w:firstLine="0"/>
        <w:rPr>
          <w:rFonts w:ascii="仿宋" w:eastAsia="仿宋" w:hAnsi="仿宋" w:cs="仿宋"/>
          <w:b/>
          <w:bCs/>
          <w:sz w:val="24"/>
          <w:szCs w:val="24"/>
        </w:rPr>
      </w:pPr>
      <w:r w:rsidRPr="00F77CF0">
        <w:rPr>
          <w:rFonts w:ascii="仿宋" w:eastAsia="仿宋" w:hAnsi="仿宋" w:cs="仿宋" w:hint="eastAsia"/>
          <w:b/>
          <w:bCs/>
          <w:sz w:val="24"/>
          <w:szCs w:val="24"/>
        </w:rPr>
        <w:t>六、报价说明</w:t>
      </w:r>
    </w:p>
    <w:p w:rsidR="005F5590" w:rsidRPr="00F77CF0" w:rsidRDefault="00A65E6B">
      <w:pPr>
        <w:pStyle w:val="affff8"/>
        <w:spacing w:line="360" w:lineRule="auto"/>
        <w:ind w:firstLine="480"/>
        <w:rPr>
          <w:rStyle w:val="10"/>
        </w:rPr>
      </w:pPr>
      <w:r w:rsidRPr="00F77CF0">
        <w:rPr>
          <w:rFonts w:ascii="仿宋" w:eastAsia="仿宋" w:hAnsi="仿宋" w:cs="仿宋" w:hint="eastAsia"/>
          <w:sz w:val="24"/>
          <w:szCs w:val="24"/>
        </w:rPr>
        <w:t>响应</w:t>
      </w:r>
      <w:r w:rsidR="00983AA8" w:rsidRPr="00F77CF0">
        <w:rPr>
          <w:rFonts w:ascii="仿宋" w:eastAsia="仿宋" w:hAnsi="仿宋" w:cs="仿宋" w:hint="eastAsia"/>
          <w:sz w:val="24"/>
          <w:szCs w:val="24"/>
        </w:rPr>
        <w:t>人</w:t>
      </w:r>
      <w:r w:rsidR="0092782B" w:rsidRPr="00F77CF0">
        <w:rPr>
          <w:rFonts w:ascii="仿宋" w:eastAsia="仿宋" w:hAnsi="仿宋" w:cs="仿宋" w:hint="eastAsia"/>
          <w:sz w:val="24"/>
          <w:szCs w:val="24"/>
        </w:rPr>
        <w:t>填报对招标人最优惠价格（单独填报方案一或方案二，或两个方案结合均可），并进行授权代表现场阐述。</w:t>
      </w:r>
      <w:r w:rsidR="0092782B" w:rsidRPr="00F77CF0">
        <w:rPr>
          <w:rFonts w:ascii="仿宋" w:eastAsia="仿宋" w:hAnsi="仿宋" w:cs="仿宋" w:hint="eastAsia"/>
          <w:b/>
          <w:sz w:val="24"/>
          <w:szCs w:val="24"/>
        </w:rPr>
        <w:br w:type="page"/>
      </w:r>
      <w:bookmarkStart w:id="3" w:name="_Toc14770"/>
      <w:r w:rsidR="0092782B" w:rsidRPr="00F77CF0">
        <w:rPr>
          <w:rStyle w:val="10"/>
          <w:rFonts w:hint="eastAsia"/>
        </w:rPr>
        <w:lastRenderedPageBreak/>
        <w:t>第四部分</w:t>
      </w:r>
      <w:r w:rsidR="0092782B" w:rsidRPr="00F77CF0">
        <w:rPr>
          <w:rStyle w:val="10"/>
          <w:rFonts w:hint="eastAsia"/>
        </w:rPr>
        <w:t xml:space="preserve"> </w:t>
      </w:r>
      <w:r w:rsidR="0092782B" w:rsidRPr="00F77CF0">
        <w:rPr>
          <w:rStyle w:val="10"/>
          <w:rFonts w:hint="eastAsia"/>
        </w:rPr>
        <w:t>合同格式及条款</w:t>
      </w:r>
      <w:bookmarkEnd w:id="3"/>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sz w:val="24"/>
        </w:rPr>
        <w:t xml:space="preserve">甲方合同编号： </w:t>
      </w:r>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sz w:val="24"/>
        </w:rPr>
        <w:t>乙方合同编号：</w:t>
      </w: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spacing w:line="360" w:lineRule="auto"/>
        <w:jc w:val="center"/>
        <w:rPr>
          <w:rFonts w:ascii="仿宋" w:eastAsia="仿宋" w:hAnsi="仿宋" w:cs="仿宋"/>
          <w:spacing w:val="72"/>
          <w:sz w:val="24"/>
        </w:rPr>
      </w:pPr>
      <w:r w:rsidRPr="00F77CF0">
        <w:rPr>
          <w:rFonts w:ascii="仿宋" w:eastAsia="仿宋" w:hAnsi="仿宋" w:cs="仿宋" w:hint="eastAsia"/>
          <w:spacing w:val="72"/>
          <w:sz w:val="24"/>
        </w:rPr>
        <w:t>售电公司与电力用户购售电合同</w:t>
      </w:r>
    </w:p>
    <w:p w:rsidR="005F5590" w:rsidRPr="00F77CF0" w:rsidRDefault="0092782B">
      <w:pPr>
        <w:spacing w:line="360" w:lineRule="auto"/>
        <w:jc w:val="center"/>
        <w:rPr>
          <w:rFonts w:ascii="仿宋" w:eastAsia="仿宋" w:hAnsi="仿宋" w:cs="仿宋"/>
          <w:spacing w:val="72"/>
          <w:sz w:val="24"/>
        </w:rPr>
      </w:pPr>
      <w:r w:rsidRPr="00F77CF0">
        <w:rPr>
          <w:rFonts w:ascii="仿宋" w:eastAsia="仿宋" w:hAnsi="仿宋" w:cs="仿宋" w:hint="eastAsia"/>
          <w:noProof/>
          <w:sz w:val="24"/>
        </w:rPr>
        <w:drawing>
          <wp:anchor distT="0" distB="0" distL="0" distR="0" simplePos="0" relativeHeight="251669504" behindDoc="1" locked="0" layoutInCell="1" allowOverlap="1">
            <wp:simplePos x="0" y="0"/>
            <wp:positionH relativeFrom="page">
              <wp:posOffset>1877695</wp:posOffset>
            </wp:positionH>
            <wp:positionV relativeFrom="paragraph">
              <wp:posOffset>142875</wp:posOffset>
            </wp:positionV>
            <wp:extent cx="3801745" cy="3808730"/>
            <wp:effectExtent l="0" t="0" r="8255" b="127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p>
    <w:p w:rsidR="005F5590" w:rsidRPr="00F77CF0" w:rsidRDefault="0092782B">
      <w:pPr>
        <w:pStyle w:val="af8"/>
        <w:spacing w:line="360" w:lineRule="auto"/>
        <w:jc w:val="center"/>
        <w:rPr>
          <w:rFonts w:ascii="仿宋" w:eastAsia="仿宋" w:hAnsi="仿宋" w:cs="仿宋"/>
          <w:sz w:val="24"/>
        </w:rPr>
      </w:pPr>
      <w:r w:rsidRPr="00F77CF0">
        <w:rPr>
          <w:rFonts w:ascii="仿宋" w:eastAsia="仿宋" w:hAnsi="仿宋" w:cs="仿宋" w:hint="eastAsia"/>
          <w:sz w:val="24"/>
        </w:rPr>
        <w:t>（2021 年修订版）</w:t>
      </w: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tabs>
          <w:tab w:val="left" w:pos="5233"/>
        </w:tabs>
        <w:spacing w:line="360" w:lineRule="auto"/>
        <w:ind w:firstLineChars="500" w:firstLine="1148"/>
        <w:rPr>
          <w:rFonts w:ascii="仿宋" w:eastAsia="仿宋" w:hAnsi="仿宋" w:cs="仿宋"/>
          <w:b/>
          <w:sz w:val="24"/>
        </w:rPr>
      </w:pPr>
      <w:r w:rsidRPr="00F77CF0">
        <w:rPr>
          <w:rFonts w:ascii="仿宋" w:eastAsia="仿宋" w:hAnsi="仿宋" w:cs="仿宋" w:hint="eastAsia"/>
          <w:b/>
          <w:w w:val="95"/>
          <w:sz w:val="24"/>
        </w:rPr>
        <w:t>甲</w:t>
      </w:r>
      <w:r w:rsidRPr="00F77CF0">
        <w:rPr>
          <w:rFonts w:ascii="仿宋" w:eastAsia="仿宋" w:hAnsi="仿宋" w:cs="仿宋" w:hint="eastAsia"/>
          <w:b/>
          <w:spacing w:val="3"/>
          <w:w w:val="95"/>
          <w:sz w:val="24"/>
        </w:rPr>
        <w:t>方</w:t>
      </w:r>
      <w:r w:rsidRPr="00F77CF0">
        <w:rPr>
          <w:rFonts w:ascii="仿宋" w:eastAsia="仿宋" w:hAnsi="仿宋" w:cs="仿宋" w:hint="eastAsia"/>
          <w:b/>
          <w:w w:val="95"/>
          <w:sz w:val="24"/>
        </w:rPr>
        <w:t>:</w:t>
      </w:r>
      <w:r w:rsidRPr="00F77CF0">
        <w:rPr>
          <w:rFonts w:ascii="仿宋" w:eastAsia="仿宋" w:hAnsi="仿宋" w:cs="仿宋" w:hint="eastAsia"/>
          <w:b/>
          <w:w w:val="95"/>
          <w:sz w:val="24"/>
          <w:u w:val="single"/>
        </w:rPr>
        <w:t xml:space="preserve">                         </w:t>
      </w:r>
    </w:p>
    <w:p w:rsidR="005F5590" w:rsidRPr="00F77CF0" w:rsidRDefault="005F5590">
      <w:pPr>
        <w:pStyle w:val="af8"/>
        <w:spacing w:line="360" w:lineRule="auto"/>
        <w:rPr>
          <w:rFonts w:ascii="仿宋" w:eastAsia="仿宋" w:hAnsi="仿宋" w:cs="仿宋"/>
          <w:b/>
          <w:sz w:val="24"/>
        </w:rPr>
      </w:pPr>
    </w:p>
    <w:p w:rsidR="005F5590" w:rsidRPr="00F77CF0" w:rsidRDefault="005F5590">
      <w:pPr>
        <w:pStyle w:val="af8"/>
        <w:spacing w:line="360" w:lineRule="auto"/>
        <w:rPr>
          <w:rFonts w:ascii="仿宋" w:eastAsia="仿宋" w:hAnsi="仿宋" w:cs="仿宋"/>
          <w:b/>
          <w:sz w:val="24"/>
        </w:rPr>
      </w:pPr>
    </w:p>
    <w:p w:rsidR="005F5590" w:rsidRPr="00F77CF0" w:rsidRDefault="005F5590">
      <w:pPr>
        <w:pStyle w:val="af8"/>
        <w:spacing w:line="360" w:lineRule="auto"/>
        <w:rPr>
          <w:rFonts w:ascii="仿宋" w:eastAsia="仿宋" w:hAnsi="仿宋" w:cs="仿宋"/>
          <w:b/>
          <w:sz w:val="24"/>
        </w:rPr>
      </w:pPr>
    </w:p>
    <w:p w:rsidR="005F5590" w:rsidRPr="00F77CF0" w:rsidRDefault="0092782B">
      <w:pPr>
        <w:tabs>
          <w:tab w:val="left" w:pos="5233"/>
        </w:tabs>
        <w:spacing w:line="360" w:lineRule="auto"/>
        <w:ind w:firstLineChars="500" w:firstLine="1148"/>
        <w:rPr>
          <w:rFonts w:ascii="仿宋" w:eastAsia="仿宋" w:hAnsi="仿宋" w:cs="仿宋"/>
          <w:b/>
          <w:sz w:val="24"/>
        </w:rPr>
      </w:pPr>
      <w:r w:rsidRPr="00F77CF0">
        <w:rPr>
          <w:rFonts w:ascii="仿宋" w:eastAsia="仿宋" w:hAnsi="仿宋" w:cs="仿宋" w:hint="eastAsia"/>
          <w:b/>
          <w:w w:val="95"/>
          <w:sz w:val="24"/>
        </w:rPr>
        <w:t>乙</w:t>
      </w:r>
      <w:r w:rsidRPr="00F77CF0">
        <w:rPr>
          <w:rFonts w:ascii="仿宋" w:eastAsia="仿宋" w:hAnsi="仿宋" w:cs="仿宋" w:hint="eastAsia"/>
          <w:b/>
          <w:spacing w:val="3"/>
          <w:w w:val="95"/>
          <w:sz w:val="24"/>
        </w:rPr>
        <w:t>方</w:t>
      </w:r>
      <w:r w:rsidRPr="00F77CF0">
        <w:rPr>
          <w:rFonts w:ascii="仿宋" w:eastAsia="仿宋" w:hAnsi="仿宋" w:cs="仿宋" w:hint="eastAsia"/>
          <w:b/>
          <w:w w:val="95"/>
          <w:sz w:val="24"/>
        </w:rPr>
        <w:t>:</w:t>
      </w:r>
      <w:r w:rsidRPr="00F77CF0">
        <w:rPr>
          <w:rFonts w:ascii="仿宋" w:eastAsia="仿宋" w:hAnsi="仿宋" w:cs="仿宋" w:hint="eastAsia"/>
          <w:b/>
          <w:w w:val="95"/>
          <w:sz w:val="24"/>
          <w:u w:val="single"/>
        </w:rPr>
        <w:t xml:space="preserve">  </w:t>
      </w:r>
      <w:r w:rsidRPr="00F77CF0">
        <w:rPr>
          <w:rFonts w:ascii="仿宋" w:eastAsia="仿宋" w:hAnsi="仿宋" w:cs="仿宋" w:hint="eastAsia"/>
          <w:b/>
          <w:sz w:val="24"/>
          <w:u w:val="single"/>
        </w:rPr>
        <w:t xml:space="preserve">                      </w:t>
      </w:r>
    </w:p>
    <w:p w:rsidR="005F5590" w:rsidRPr="00F77CF0" w:rsidRDefault="005F5590">
      <w:pPr>
        <w:pStyle w:val="af8"/>
        <w:spacing w:line="360" w:lineRule="auto"/>
        <w:rPr>
          <w:rFonts w:ascii="仿宋" w:eastAsia="仿宋" w:hAnsi="仿宋" w:cs="仿宋"/>
          <w:b/>
          <w:sz w:val="24"/>
        </w:rPr>
      </w:pPr>
    </w:p>
    <w:p w:rsidR="005F5590" w:rsidRPr="00F77CF0" w:rsidRDefault="005F5590">
      <w:pPr>
        <w:pStyle w:val="af8"/>
        <w:spacing w:line="360" w:lineRule="auto"/>
        <w:rPr>
          <w:rFonts w:ascii="仿宋" w:eastAsia="仿宋" w:hAnsi="仿宋" w:cs="仿宋"/>
          <w:b/>
          <w:sz w:val="24"/>
        </w:rPr>
      </w:pPr>
    </w:p>
    <w:p w:rsidR="005F5590" w:rsidRPr="00F77CF0" w:rsidRDefault="005F5590">
      <w:pPr>
        <w:pStyle w:val="af8"/>
        <w:spacing w:line="360" w:lineRule="auto"/>
        <w:rPr>
          <w:rFonts w:ascii="仿宋" w:eastAsia="仿宋" w:hAnsi="仿宋" w:cs="仿宋"/>
          <w:b/>
          <w:sz w:val="24"/>
        </w:rPr>
      </w:pPr>
    </w:p>
    <w:p w:rsidR="005F5590" w:rsidRPr="00F77CF0" w:rsidRDefault="005F5590">
      <w:pPr>
        <w:pStyle w:val="af8"/>
        <w:spacing w:line="360" w:lineRule="auto"/>
        <w:rPr>
          <w:rFonts w:ascii="仿宋" w:eastAsia="仿宋" w:hAnsi="仿宋" w:cs="仿宋"/>
          <w:b/>
          <w:sz w:val="24"/>
        </w:rPr>
      </w:pPr>
    </w:p>
    <w:p w:rsidR="005F5590" w:rsidRPr="00F77CF0" w:rsidRDefault="0092782B">
      <w:pPr>
        <w:spacing w:line="360" w:lineRule="auto"/>
        <w:jc w:val="center"/>
        <w:rPr>
          <w:rFonts w:ascii="仿宋" w:eastAsia="仿宋" w:hAnsi="仿宋" w:cs="仿宋"/>
          <w:sz w:val="24"/>
        </w:rPr>
      </w:pPr>
      <w:r w:rsidRPr="00F77CF0">
        <w:rPr>
          <w:rFonts w:ascii="仿宋" w:eastAsia="仿宋" w:hAnsi="仿宋" w:cs="仿宋" w:hint="eastAsia"/>
          <w:sz w:val="24"/>
        </w:rPr>
        <w:t>国家能源局江苏监管办公室监制</w:t>
      </w:r>
    </w:p>
    <w:p w:rsidR="005F5590" w:rsidRPr="00F77CF0" w:rsidRDefault="0092782B">
      <w:pPr>
        <w:tabs>
          <w:tab w:val="left" w:pos="1000"/>
          <w:tab w:val="left" w:pos="1881"/>
        </w:tabs>
        <w:spacing w:line="360" w:lineRule="auto"/>
        <w:jc w:val="center"/>
        <w:rPr>
          <w:rFonts w:ascii="仿宋" w:eastAsia="仿宋" w:hAnsi="仿宋" w:cs="仿宋"/>
          <w:sz w:val="24"/>
        </w:rPr>
      </w:pPr>
      <w:r w:rsidRPr="00F77CF0">
        <w:rPr>
          <w:rFonts w:ascii="仿宋" w:eastAsia="仿宋" w:hAnsi="仿宋" w:cs="仿宋" w:hint="eastAsia"/>
          <w:sz w:val="24"/>
        </w:rPr>
        <w:t>年</w:t>
      </w:r>
      <w:r w:rsidRPr="00F77CF0">
        <w:rPr>
          <w:rFonts w:ascii="仿宋" w:eastAsia="仿宋" w:hAnsi="仿宋" w:cs="仿宋" w:hint="eastAsia"/>
          <w:sz w:val="24"/>
        </w:rPr>
        <w:tab/>
        <w:t>月</w:t>
      </w:r>
      <w:r w:rsidRPr="00F77CF0">
        <w:rPr>
          <w:rFonts w:ascii="仿宋" w:eastAsia="仿宋" w:hAnsi="仿宋" w:cs="仿宋" w:hint="eastAsia"/>
          <w:sz w:val="24"/>
        </w:rPr>
        <w:tab/>
        <w:t>日</w:t>
      </w:r>
    </w:p>
    <w:p w:rsidR="005F5590" w:rsidRPr="00F77CF0" w:rsidRDefault="005F5590">
      <w:pPr>
        <w:spacing w:line="360" w:lineRule="auto"/>
        <w:jc w:val="center"/>
        <w:rPr>
          <w:rFonts w:ascii="仿宋" w:eastAsia="仿宋" w:hAnsi="仿宋" w:cs="仿宋"/>
          <w:sz w:val="24"/>
        </w:rPr>
        <w:sectPr w:rsidR="005F5590" w:rsidRPr="00F77CF0">
          <w:headerReference w:type="default" r:id="rId9"/>
          <w:pgSz w:w="11910" w:h="16840"/>
          <w:pgMar w:top="1560" w:right="1360" w:bottom="280" w:left="1680" w:header="720" w:footer="720" w:gutter="0"/>
          <w:cols w:space="720"/>
        </w:sect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tabs>
          <w:tab w:val="left" w:pos="719"/>
          <w:tab w:val="left" w:pos="1440"/>
          <w:tab w:val="left" w:pos="2160"/>
        </w:tabs>
        <w:spacing w:line="360" w:lineRule="auto"/>
        <w:jc w:val="center"/>
        <w:rPr>
          <w:rFonts w:ascii="仿宋" w:eastAsia="仿宋" w:hAnsi="仿宋" w:cs="仿宋"/>
          <w:sz w:val="24"/>
        </w:rPr>
      </w:pPr>
      <w:r w:rsidRPr="00F77CF0">
        <w:rPr>
          <w:rFonts w:ascii="仿宋" w:eastAsia="仿宋" w:hAnsi="仿宋" w:cs="仿宋" w:hint="eastAsia"/>
          <w:sz w:val="24"/>
        </w:rPr>
        <w:t>使</w:t>
      </w:r>
      <w:r w:rsidRPr="00F77CF0">
        <w:rPr>
          <w:rFonts w:ascii="仿宋" w:eastAsia="仿宋" w:hAnsi="仿宋" w:cs="仿宋" w:hint="eastAsia"/>
          <w:sz w:val="24"/>
        </w:rPr>
        <w:tab/>
        <w:t>用</w:t>
      </w:r>
      <w:r w:rsidRPr="00F77CF0">
        <w:rPr>
          <w:rFonts w:ascii="仿宋" w:eastAsia="仿宋" w:hAnsi="仿宋" w:cs="仿宋" w:hint="eastAsia"/>
          <w:sz w:val="24"/>
        </w:rPr>
        <w:tab/>
        <w:t>说</w:t>
      </w:r>
      <w:r w:rsidRPr="00F77CF0">
        <w:rPr>
          <w:rFonts w:ascii="仿宋" w:eastAsia="仿宋" w:hAnsi="仿宋" w:cs="仿宋" w:hint="eastAsia"/>
          <w:sz w:val="24"/>
        </w:rPr>
        <w:tab/>
        <w:t>明</w:t>
      </w: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5"/>
          <w:sz w:val="24"/>
        </w:rPr>
        <w:t>一、本合同适用于符合江苏省售电侧改革试点准入要求</w:t>
      </w:r>
      <w:r w:rsidRPr="00F77CF0">
        <w:rPr>
          <w:rFonts w:ascii="仿宋" w:eastAsia="仿宋" w:hAnsi="仿宋" w:cs="仿宋" w:hint="eastAsia"/>
          <w:spacing w:val="-1"/>
          <w:sz w:val="24"/>
        </w:rPr>
        <w:t>的电力用户和售电公司之间签订的电能</w:t>
      </w:r>
      <w:r w:rsidRPr="00F77CF0">
        <w:rPr>
          <w:rFonts w:ascii="仿宋" w:eastAsia="仿宋" w:hAnsi="仿宋" w:cs="仿宋" w:hint="eastAsia"/>
          <w:sz w:val="24"/>
        </w:rPr>
        <w:t>（</w:t>
      </w:r>
      <w:r w:rsidRPr="00F77CF0">
        <w:rPr>
          <w:rFonts w:ascii="仿宋" w:eastAsia="仿宋" w:hAnsi="仿宋" w:cs="仿宋" w:hint="eastAsia"/>
          <w:spacing w:val="-1"/>
          <w:sz w:val="24"/>
        </w:rPr>
        <w:t>含电力、电量</w:t>
      </w:r>
      <w:r w:rsidRPr="00F77CF0">
        <w:rPr>
          <w:rFonts w:ascii="仿宋" w:eastAsia="仿宋" w:hAnsi="仿宋" w:cs="仿宋" w:hint="eastAsia"/>
          <w:sz w:val="24"/>
        </w:rPr>
        <w:t>）</w:t>
      </w:r>
      <w:r w:rsidRPr="00F77CF0">
        <w:rPr>
          <w:rFonts w:ascii="仿宋" w:eastAsia="仿宋" w:hAnsi="仿宋" w:cs="仿宋" w:hint="eastAsia"/>
          <w:spacing w:val="-14"/>
          <w:sz w:val="24"/>
        </w:rPr>
        <w:t>交</w:t>
      </w:r>
      <w:r w:rsidRPr="00F77CF0">
        <w:rPr>
          <w:rFonts w:ascii="仿宋" w:eastAsia="仿宋" w:hAnsi="仿宋" w:cs="仿宋" w:hint="eastAsia"/>
          <w:sz w:val="24"/>
        </w:rPr>
        <w:t>易合同。</w:t>
      </w:r>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59264" behindDoc="1" locked="0" layoutInCell="1" allowOverlap="1">
            <wp:simplePos x="0" y="0"/>
            <wp:positionH relativeFrom="page">
              <wp:posOffset>1877695</wp:posOffset>
            </wp:positionH>
            <wp:positionV relativeFrom="paragraph">
              <wp:posOffset>50800</wp:posOffset>
            </wp:positionV>
            <wp:extent cx="3801745" cy="3808730"/>
            <wp:effectExtent l="0" t="0" r="8255" b="127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rPr>
        <w:t>二、如无特别说明，本合同所有电力市场专业名词均与</w:t>
      </w:r>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sz w:val="24"/>
        </w:rPr>
        <w:t>《江苏省电力中长期交易规则》的规定一致。</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三、本合同中有关空格的内容由合同各方约定或据实填</w:t>
      </w:r>
      <w:r w:rsidRPr="00F77CF0">
        <w:rPr>
          <w:rFonts w:ascii="仿宋" w:eastAsia="仿宋" w:hAnsi="仿宋" w:cs="仿宋" w:hint="eastAsia"/>
          <w:w w:val="99"/>
          <w:sz w:val="24"/>
        </w:rPr>
        <w:t>写，空格处没有添加内容的，请填写“无”或划“/”。本合</w:t>
      </w:r>
      <w:r w:rsidRPr="00F77CF0">
        <w:rPr>
          <w:rFonts w:ascii="仿宋" w:eastAsia="仿宋" w:hAnsi="仿宋" w:cs="仿宋" w:hint="eastAsia"/>
          <w:sz w:val="24"/>
        </w:rPr>
        <w:t>同双方可根据具体情况在公平、合理和协商一致的基础上进</w:t>
      </w:r>
      <w:r w:rsidRPr="00F77CF0">
        <w:rPr>
          <w:rFonts w:ascii="仿宋" w:eastAsia="仿宋" w:hAnsi="仿宋" w:cs="仿宋" w:hint="eastAsia"/>
          <w:w w:val="95"/>
          <w:sz w:val="24"/>
        </w:rPr>
        <w:t>行补充约定，其中，原则性的补充约定必须用标记线标出。</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15"/>
          <w:sz w:val="24"/>
        </w:rPr>
        <w:t>四、如法律、法规发生变化或者政府部门出台新的规定、</w:t>
      </w:r>
      <w:r w:rsidRPr="00F77CF0">
        <w:rPr>
          <w:rFonts w:ascii="仿宋" w:eastAsia="仿宋" w:hAnsi="仿宋" w:cs="仿宋" w:hint="eastAsia"/>
          <w:spacing w:val="-4"/>
          <w:sz w:val="24"/>
        </w:rPr>
        <w:t>规则，本合同内容应相应修改或补充。合同各方应遵从其规定。</w:t>
      </w:r>
    </w:p>
    <w:p w:rsidR="005F5590" w:rsidRPr="00F77CF0" w:rsidRDefault="005F5590">
      <w:pPr>
        <w:spacing w:line="360" w:lineRule="auto"/>
        <w:rPr>
          <w:rFonts w:ascii="仿宋" w:eastAsia="仿宋" w:hAnsi="仿宋" w:cs="仿宋"/>
          <w:sz w:val="24"/>
        </w:rPr>
        <w:sectPr w:rsidR="005F5590" w:rsidRPr="00F77CF0">
          <w:footerReference w:type="default" r:id="rId10"/>
          <w:pgSz w:w="11910" w:h="16840"/>
          <w:pgMar w:top="1580" w:right="1360" w:bottom="1160" w:left="1680" w:header="0" w:footer="975" w:gutter="0"/>
          <w:pgNumType w:start="1"/>
          <w:cols w:space="720"/>
        </w:sectPr>
      </w:pPr>
    </w:p>
    <w:p w:rsidR="005F5590" w:rsidRPr="00F77CF0" w:rsidRDefault="0092782B">
      <w:pPr>
        <w:tabs>
          <w:tab w:val="left" w:pos="883"/>
        </w:tabs>
        <w:spacing w:line="360" w:lineRule="auto"/>
        <w:jc w:val="center"/>
        <w:rPr>
          <w:rFonts w:ascii="仿宋" w:eastAsia="仿宋" w:hAnsi="仿宋" w:cs="仿宋"/>
          <w:b/>
          <w:sz w:val="24"/>
        </w:rPr>
      </w:pPr>
      <w:r w:rsidRPr="00F77CF0">
        <w:rPr>
          <w:rFonts w:ascii="仿宋" w:eastAsia="仿宋" w:hAnsi="仿宋" w:cs="仿宋" w:hint="eastAsia"/>
          <w:b/>
          <w:sz w:val="24"/>
        </w:rPr>
        <w:lastRenderedPageBreak/>
        <w:t>目</w:t>
      </w:r>
      <w:r w:rsidRPr="00F77CF0">
        <w:rPr>
          <w:rFonts w:ascii="仿宋" w:eastAsia="仿宋" w:hAnsi="仿宋" w:cs="仿宋" w:hint="eastAsia"/>
          <w:b/>
          <w:sz w:val="24"/>
        </w:rPr>
        <w:tab/>
        <w:t>录</w:t>
      </w:r>
    </w:p>
    <w:p w:rsidR="005F5590" w:rsidRPr="00F77CF0" w:rsidRDefault="00C3555A">
      <w:pPr>
        <w:pStyle w:val="11"/>
        <w:tabs>
          <w:tab w:val="left" w:pos="1401"/>
          <w:tab w:val="right" w:leader="dot" w:pos="8417"/>
        </w:tabs>
        <w:spacing w:line="360" w:lineRule="auto"/>
        <w:rPr>
          <w:rFonts w:ascii="仿宋" w:eastAsia="仿宋" w:hAnsi="仿宋" w:cs="仿宋"/>
          <w:sz w:val="24"/>
          <w:szCs w:val="24"/>
        </w:rPr>
      </w:pPr>
      <w:hyperlink w:anchor="_bookmark0" w:history="1">
        <w:r w:rsidR="0092782B" w:rsidRPr="00F77CF0">
          <w:rPr>
            <w:rFonts w:ascii="仿宋" w:eastAsia="仿宋" w:hAnsi="仿宋" w:cs="仿宋" w:hint="eastAsia"/>
            <w:sz w:val="24"/>
            <w:szCs w:val="24"/>
          </w:rPr>
          <w:t>第一章</w:t>
        </w:r>
        <w:r w:rsidR="0092782B" w:rsidRPr="00F77CF0">
          <w:rPr>
            <w:rFonts w:ascii="仿宋" w:eastAsia="仿宋" w:hAnsi="仿宋" w:cs="仿宋" w:hint="eastAsia"/>
            <w:sz w:val="24"/>
            <w:szCs w:val="24"/>
          </w:rPr>
          <w:tab/>
          <w:t>定义和解释</w:t>
        </w:r>
        <w:r w:rsidR="0092782B" w:rsidRPr="00F77CF0">
          <w:rPr>
            <w:rFonts w:ascii="仿宋" w:eastAsia="仿宋" w:hAnsi="仿宋" w:cs="仿宋" w:hint="eastAsia"/>
            <w:sz w:val="24"/>
            <w:szCs w:val="24"/>
          </w:rPr>
          <w:tab/>
          <w:t>2</w:t>
        </w:r>
      </w:hyperlink>
    </w:p>
    <w:p w:rsidR="005F5590" w:rsidRPr="00F77CF0" w:rsidRDefault="00C3555A">
      <w:pPr>
        <w:pStyle w:val="11"/>
        <w:tabs>
          <w:tab w:val="left" w:pos="1401"/>
          <w:tab w:val="right" w:leader="dot" w:pos="8417"/>
        </w:tabs>
        <w:spacing w:line="360" w:lineRule="auto"/>
        <w:rPr>
          <w:rFonts w:ascii="仿宋" w:eastAsia="仿宋" w:hAnsi="仿宋" w:cs="仿宋"/>
          <w:sz w:val="24"/>
          <w:szCs w:val="24"/>
        </w:rPr>
      </w:pPr>
      <w:hyperlink w:anchor="_bookmark1" w:history="1">
        <w:r w:rsidR="0092782B" w:rsidRPr="00F77CF0">
          <w:rPr>
            <w:rFonts w:ascii="仿宋" w:eastAsia="仿宋" w:hAnsi="仿宋" w:cs="仿宋" w:hint="eastAsia"/>
            <w:sz w:val="24"/>
            <w:szCs w:val="24"/>
          </w:rPr>
          <w:t>第二章</w:t>
        </w:r>
        <w:r w:rsidR="0092782B" w:rsidRPr="00F77CF0">
          <w:rPr>
            <w:rFonts w:ascii="仿宋" w:eastAsia="仿宋" w:hAnsi="仿宋" w:cs="仿宋" w:hint="eastAsia"/>
            <w:sz w:val="24"/>
            <w:szCs w:val="24"/>
          </w:rPr>
          <w:tab/>
          <w:t>双方陈述</w:t>
        </w:r>
        <w:r w:rsidR="0092782B" w:rsidRPr="00F77CF0">
          <w:rPr>
            <w:rFonts w:ascii="仿宋" w:eastAsia="仿宋" w:hAnsi="仿宋" w:cs="仿宋" w:hint="eastAsia"/>
            <w:sz w:val="24"/>
            <w:szCs w:val="24"/>
          </w:rPr>
          <w:tab/>
          <w:t>4</w:t>
        </w:r>
      </w:hyperlink>
    </w:p>
    <w:p w:rsidR="005F5590" w:rsidRPr="00F77CF0" w:rsidRDefault="00C3555A">
      <w:pPr>
        <w:pStyle w:val="11"/>
        <w:tabs>
          <w:tab w:val="left" w:pos="1401"/>
          <w:tab w:val="right" w:leader="dot" w:pos="8417"/>
        </w:tabs>
        <w:spacing w:line="360" w:lineRule="auto"/>
        <w:rPr>
          <w:rFonts w:ascii="仿宋" w:eastAsia="仿宋" w:hAnsi="仿宋" w:cs="仿宋"/>
          <w:sz w:val="24"/>
          <w:szCs w:val="24"/>
        </w:rPr>
      </w:pPr>
      <w:hyperlink w:anchor="_bookmark2" w:history="1">
        <w:r w:rsidR="0092782B" w:rsidRPr="00F77CF0">
          <w:rPr>
            <w:rFonts w:ascii="仿宋" w:eastAsia="仿宋" w:hAnsi="仿宋" w:cs="仿宋" w:hint="eastAsia"/>
            <w:sz w:val="24"/>
            <w:szCs w:val="24"/>
          </w:rPr>
          <w:t>第三章</w:t>
        </w:r>
        <w:r w:rsidR="0092782B" w:rsidRPr="00F77CF0">
          <w:rPr>
            <w:rFonts w:ascii="仿宋" w:eastAsia="仿宋" w:hAnsi="仿宋" w:cs="仿宋" w:hint="eastAsia"/>
            <w:sz w:val="24"/>
            <w:szCs w:val="24"/>
          </w:rPr>
          <w:tab/>
          <w:t>双方的权利和义务</w:t>
        </w:r>
        <w:r w:rsidR="0092782B" w:rsidRPr="00F77CF0">
          <w:rPr>
            <w:rFonts w:ascii="仿宋" w:eastAsia="仿宋" w:hAnsi="仿宋" w:cs="仿宋" w:hint="eastAsia"/>
            <w:sz w:val="24"/>
            <w:szCs w:val="24"/>
          </w:rPr>
          <w:tab/>
          <w:t>5</w:t>
        </w:r>
      </w:hyperlink>
    </w:p>
    <w:p w:rsidR="005F5590" w:rsidRPr="00F77CF0" w:rsidRDefault="00C3555A">
      <w:pPr>
        <w:pStyle w:val="11"/>
        <w:tabs>
          <w:tab w:val="left" w:pos="1401"/>
          <w:tab w:val="right" w:leader="dot" w:pos="8417"/>
        </w:tabs>
        <w:spacing w:line="360" w:lineRule="auto"/>
        <w:rPr>
          <w:rFonts w:ascii="仿宋" w:eastAsia="仿宋" w:hAnsi="仿宋" w:cs="仿宋"/>
          <w:sz w:val="24"/>
          <w:szCs w:val="24"/>
        </w:rPr>
      </w:pPr>
      <w:hyperlink w:anchor="_bookmark3" w:history="1">
        <w:r w:rsidR="0092782B" w:rsidRPr="00F77CF0">
          <w:rPr>
            <w:rFonts w:ascii="仿宋" w:eastAsia="仿宋" w:hAnsi="仿宋" w:cs="仿宋" w:hint="eastAsia"/>
            <w:sz w:val="24"/>
            <w:szCs w:val="24"/>
          </w:rPr>
          <w:t>第四章</w:t>
        </w:r>
        <w:r w:rsidR="0092782B" w:rsidRPr="00F77CF0">
          <w:rPr>
            <w:rFonts w:ascii="仿宋" w:eastAsia="仿宋" w:hAnsi="仿宋" w:cs="仿宋" w:hint="eastAsia"/>
            <w:sz w:val="24"/>
            <w:szCs w:val="24"/>
          </w:rPr>
          <w:tab/>
          <w:t>合同周期、交易电量（力）、电价</w:t>
        </w:r>
        <w:r w:rsidR="0092782B" w:rsidRPr="00F77CF0">
          <w:rPr>
            <w:rFonts w:ascii="仿宋" w:eastAsia="仿宋" w:hAnsi="仿宋" w:cs="仿宋" w:hint="eastAsia"/>
            <w:sz w:val="24"/>
            <w:szCs w:val="24"/>
          </w:rPr>
          <w:tab/>
          <w:t>7</w:t>
        </w:r>
      </w:hyperlink>
    </w:p>
    <w:p w:rsidR="005F5590" w:rsidRPr="00F77CF0" w:rsidRDefault="0092782B">
      <w:pPr>
        <w:pStyle w:val="11"/>
        <w:tabs>
          <w:tab w:val="left" w:pos="1401"/>
          <w:tab w:val="right" w:leader="dot" w:pos="8416"/>
        </w:tabs>
        <w:spacing w:line="360" w:lineRule="auto"/>
        <w:rPr>
          <w:rFonts w:ascii="仿宋" w:eastAsia="仿宋" w:hAnsi="仿宋" w:cs="仿宋"/>
          <w:sz w:val="24"/>
          <w:szCs w:val="24"/>
        </w:rPr>
      </w:pPr>
      <w:r w:rsidRPr="00F77CF0">
        <w:rPr>
          <w:rFonts w:ascii="仿宋" w:eastAsia="仿宋" w:hAnsi="仿宋" w:cs="仿宋" w:hint="eastAsia"/>
          <w:noProof/>
          <w:sz w:val="24"/>
          <w:szCs w:val="24"/>
        </w:rPr>
        <w:drawing>
          <wp:anchor distT="0" distB="0" distL="0" distR="0" simplePos="0" relativeHeight="251660288" behindDoc="1" locked="0" layoutInCell="1" allowOverlap="1">
            <wp:simplePos x="0" y="0"/>
            <wp:positionH relativeFrom="page">
              <wp:posOffset>1877695</wp:posOffset>
            </wp:positionH>
            <wp:positionV relativeFrom="paragraph">
              <wp:posOffset>215265</wp:posOffset>
            </wp:positionV>
            <wp:extent cx="3801745" cy="3808730"/>
            <wp:effectExtent l="0" t="0" r="8255" b="127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hyperlink w:anchor="_bookmark4" w:history="1">
        <w:r w:rsidRPr="00F77CF0">
          <w:rPr>
            <w:rFonts w:ascii="仿宋" w:eastAsia="仿宋" w:hAnsi="仿宋" w:cs="仿宋" w:hint="eastAsia"/>
            <w:sz w:val="24"/>
            <w:szCs w:val="24"/>
          </w:rPr>
          <w:t>第五章</w:t>
        </w:r>
        <w:r w:rsidRPr="00F77CF0">
          <w:rPr>
            <w:rFonts w:ascii="仿宋" w:eastAsia="仿宋" w:hAnsi="仿宋" w:cs="仿宋" w:hint="eastAsia"/>
            <w:sz w:val="24"/>
            <w:szCs w:val="24"/>
          </w:rPr>
          <w:tab/>
          <w:t>计量、结算和支付</w:t>
        </w:r>
        <w:r w:rsidRPr="00F77CF0">
          <w:rPr>
            <w:rFonts w:ascii="仿宋" w:eastAsia="仿宋" w:hAnsi="仿宋" w:cs="仿宋" w:hint="eastAsia"/>
            <w:sz w:val="24"/>
            <w:szCs w:val="24"/>
          </w:rPr>
          <w:tab/>
          <w:t>10</w:t>
        </w:r>
      </w:hyperlink>
    </w:p>
    <w:p w:rsidR="005F5590" w:rsidRPr="00F77CF0" w:rsidRDefault="00C3555A">
      <w:pPr>
        <w:pStyle w:val="11"/>
        <w:tabs>
          <w:tab w:val="left" w:pos="1401"/>
          <w:tab w:val="right" w:leader="dot" w:pos="8416"/>
        </w:tabs>
        <w:spacing w:line="360" w:lineRule="auto"/>
        <w:rPr>
          <w:rFonts w:ascii="仿宋" w:eastAsia="仿宋" w:hAnsi="仿宋" w:cs="仿宋"/>
          <w:sz w:val="24"/>
          <w:szCs w:val="24"/>
        </w:rPr>
      </w:pPr>
      <w:hyperlink w:anchor="_bookmark5" w:history="1">
        <w:r w:rsidR="0092782B" w:rsidRPr="00F77CF0">
          <w:rPr>
            <w:rFonts w:ascii="仿宋" w:eastAsia="仿宋" w:hAnsi="仿宋" w:cs="仿宋" w:hint="eastAsia"/>
            <w:sz w:val="24"/>
            <w:szCs w:val="24"/>
          </w:rPr>
          <w:t>第六章</w:t>
        </w:r>
        <w:r w:rsidR="0092782B" w:rsidRPr="00F77CF0">
          <w:rPr>
            <w:rFonts w:ascii="仿宋" w:eastAsia="仿宋" w:hAnsi="仿宋" w:cs="仿宋" w:hint="eastAsia"/>
            <w:sz w:val="24"/>
            <w:szCs w:val="24"/>
          </w:rPr>
          <w:tab/>
          <w:t>合同变更、解除与违约赔偿</w:t>
        </w:r>
        <w:r w:rsidR="0092782B" w:rsidRPr="00F77CF0">
          <w:rPr>
            <w:rFonts w:ascii="仿宋" w:eastAsia="仿宋" w:hAnsi="仿宋" w:cs="仿宋" w:hint="eastAsia"/>
            <w:sz w:val="24"/>
            <w:szCs w:val="24"/>
          </w:rPr>
          <w:tab/>
          <w:t>11</w:t>
        </w:r>
      </w:hyperlink>
    </w:p>
    <w:p w:rsidR="005F5590" w:rsidRPr="00F77CF0" w:rsidRDefault="00C3555A">
      <w:pPr>
        <w:pStyle w:val="11"/>
        <w:tabs>
          <w:tab w:val="left" w:pos="1401"/>
          <w:tab w:val="right" w:leader="dot" w:pos="8416"/>
        </w:tabs>
        <w:spacing w:line="360" w:lineRule="auto"/>
        <w:rPr>
          <w:rFonts w:ascii="仿宋" w:eastAsia="仿宋" w:hAnsi="仿宋" w:cs="仿宋"/>
          <w:sz w:val="24"/>
          <w:szCs w:val="24"/>
        </w:rPr>
      </w:pPr>
      <w:hyperlink w:anchor="_bookmark6" w:history="1">
        <w:r w:rsidR="0092782B" w:rsidRPr="00F77CF0">
          <w:rPr>
            <w:rFonts w:ascii="仿宋" w:eastAsia="仿宋" w:hAnsi="仿宋" w:cs="仿宋" w:hint="eastAsia"/>
            <w:sz w:val="24"/>
            <w:szCs w:val="24"/>
          </w:rPr>
          <w:t>第七章</w:t>
        </w:r>
        <w:r w:rsidR="0092782B" w:rsidRPr="00F77CF0">
          <w:rPr>
            <w:rFonts w:ascii="仿宋" w:eastAsia="仿宋" w:hAnsi="仿宋" w:cs="仿宋" w:hint="eastAsia"/>
            <w:sz w:val="24"/>
            <w:szCs w:val="24"/>
          </w:rPr>
          <w:tab/>
          <w:t>保密及争议解决</w:t>
        </w:r>
        <w:r w:rsidR="0092782B" w:rsidRPr="00F77CF0">
          <w:rPr>
            <w:rFonts w:ascii="仿宋" w:eastAsia="仿宋" w:hAnsi="仿宋" w:cs="仿宋" w:hint="eastAsia"/>
            <w:sz w:val="24"/>
            <w:szCs w:val="24"/>
          </w:rPr>
          <w:tab/>
          <w:t>12</w:t>
        </w:r>
      </w:hyperlink>
    </w:p>
    <w:p w:rsidR="005F5590" w:rsidRPr="00F77CF0" w:rsidRDefault="00C3555A">
      <w:pPr>
        <w:pStyle w:val="11"/>
        <w:tabs>
          <w:tab w:val="left" w:pos="1401"/>
          <w:tab w:val="right" w:leader="dot" w:pos="8416"/>
        </w:tabs>
        <w:spacing w:line="360" w:lineRule="auto"/>
        <w:rPr>
          <w:rFonts w:ascii="仿宋" w:eastAsia="仿宋" w:hAnsi="仿宋" w:cs="仿宋"/>
          <w:sz w:val="24"/>
          <w:szCs w:val="24"/>
        </w:rPr>
      </w:pPr>
      <w:hyperlink w:anchor="_bookmark7" w:history="1">
        <w:r w:rsidR="0092782B" w:rsidRPr="00F77CF0">
          <w:rPr>
            <w:rFonts w:ascii="仿宋" w:eastAsia="仿宋" w:hAnsi="仿宋" w:cs="仿宋" w:hint="eastAsia"/>
            <w:sz w:val="24"/>
            <w:szCs w:val="24"/>
          </w:rPr>
          <w:t>第八章</w:t>
        </w:r>
        <w:r w:rsidR="0092782B" w:rsidRPr="00F77CF0">
          <w:rPr>
            <w:rFonts w:ascii="仿宋" w:eastAsia="仿宋" w:hAnsi="仿宋" w:cs="仿宋" w:hint="eastAsia"/>
            <w:sz w:val="24"/>
            <w:szCs w:val="24"/>
          </w:rPr>
          <w:tab/>
          <w:t>合同生效和期限</w:t>
        </w:r>
        <w:r w:rsidR="0092782B" w:rsidRPr="00F77CF0">
          <w:rPr>
            <w:rFonts w:ascii="仿宋" w:eastAsia="仿宋" w:hAnsi="仿宋" w:cs="仿宋" w:hint="eastAsia"/>
            <w:sz w:val="24"/>
            <w:szCs w:val="24"/>
          </w:rPr>
          <w:tab/>
          <w:t>13</w:t>
        </w:r>
      </w:hyperlink>
    </w:p>
    <w:p w:rsidR="005F5590" w:rsidRPr="00F77CF0" w:rsidRDefault="005F5590">
      <w:pPr>
        <w:spacing w:line="360" w:lineRule="auto"/>
        <w:rPr>
          <w:rFonts w:ascii="仿宋" w:eastAsia="仿宋" w:hAnsi="仿宋" w:cs="仿宋"/>
          <w:sz w:val="24"/>
        </w:rPr>
        <w:sectPr w:rsidR="005F5590" w:rsidRPr="00F77CF0">
          <w:pgSz w:w="11910" w:h="16840"/>
          <w:pgMar w:top="1440" w:right="1360" w:bottom="1160" w:left="1680" w:header="0" w:footer="975" w:gutter="0"/>
          <w:cols w:space="720"/>
        </w:sectPr>
      </w:pPr>
    </w:p>
    <w:p w:rsidR="005F5590" w:rsidRPr="00F77CF0" w:rsidRDefault="005F5590">
      <w:pPr>
        <w:pStyle w:val="af8"/>
        <w:spacing w:line="360" w:lineRule="auto"/>
        <w:rPr>
          <w:rFonts w:ascii="仿宋" w:eastAsia="仿宋" w:hAnsi="仿宋" w:cs="仿宋"/>
          <w:sz w:val="24"/>
        </w:rPr>
      </w:pPr>
    </w:p>
    <w:p w:rsidR="005F5590" w:rsidRPr="00F77CF0" w:rsidRDefault="0092782B">
      <w:pPr>
        <w:spacing w:line="360" w:lineRule="auto"/>
        <w:ind w:firstLine="682"/>
        <w:jc w:val="center"/>
        <w:rPr>
          <w:rFonts w:ascii="仿宋" w:eastAsia="仿宋" w:hAnsi="仿宋" w:cs="仿宋"/>
          <w:b/>
          <w:sz w:val="24"/>
        </w:rPr>
      </w:pPr>
      <w:r w:rsidRPr="00F77CF0">
        <w:rPr>
          <w:rFonts w:ascii="仿宋" w:eastAsia="仿宋" w:hAnsi="仿宋" w:cs="仿宋" w:hint="eastAsia"/>
          <w:b/>
          <w:sz w:val="24"/>
        </w:rPr>
        <w:t>售电公司与电力用户 购售电合同</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售电公司与电力用户购售电合同（以下简称本合同）由下列双方签署：</w:t>
      </w:r>
    </w:p>
    <w:p w:rsidR="005F5590" w:rsidRPr="00F77CF0" w:rsidRDefault="0092782B">
      <w:pPr>
        <w:pStyle w:val="af8"/>
        <w:tabs>
          <w:tab w:val="left" w:pos="8502"/>
        </w:tabs>
        <w:spacing w:line="360" w:lineRule="auto"/>
        <w:ind w:firstLineChars="200" w:firstLine="477"/>
        <w:rPr>
          <w:rFonts w:ascii="仿宋" w:eastAsia="仿宋" w:hAnsi="仿宋" w:cs="仿宋"/>
          <w:sz w:val="24"/>
        </w:rPr>
      </w:pPr>
      <w:r w:rsidRPr="00F77CF0">
        <w:rPr>
          <w:rFonts w:ascii="仿宋" w:eastAsia="仿宋" w:hAnsi="仿宋" w:cs="仿宋" w:hint="eastAsia"/>
          <w:spacing w:val="1"/>
          <w:w w:val="99"/>
          <w:sz w:val="24"/>
        </w:rPr>
        <w:t>1</w:t>
      </w:r>
      <w:r w:rsidRPr="00F77CF0">
        <w:rPr>
          <w:rFonts w:ascii="仿宋" w:eastAsia="仿宋" w:hAnsi="仿宋" w:cs="仿宋" w:hint="eastAsia"/>
          <w:spacing w:val="-3"/>
          <w:w w:val="99"/>
          <w:sz w:val="24"/>
        </w:rPr>
        <w:t>、</w:t>
      </w:r>
      <w:r w:rsidRPr="00F77CF0">
        <w:rPr>
          <w:rFonts w:ascii="仿宋" w:eastAsia="仿宋" w:hAnsi="仿宋" w:cs="仿宋" w:hint="eastAsia"/>
          <w:w w:val="99"/>
          <w:sz w:val="24"/>
        </w:rPr>
        <w:t>购</w:t>
      </w:r>
      <w:r w:rsidRPr="00F77CF0">
        <w:rPr>
          <w:rFonts w:ascii="仿宋" w:eastAsia="仿宋" w:hAnsi="仿宋" w:cs="仿宋" w:hint="eastAsia"/>
          <w:spacing w:val="2"/>
          <w:w w:val="99"/>
          <w:sz w:val="24"/>
        </w:rPr>
        <w:t>电</w:t>
      </w:r>
      <w:r w:rsidRPr="00F77CF0">
        <w:rPr>
          <w:rFonts w:ascii="仿宋" w:eastAsia="仿宋" w:hAnsi="仿宋" w:cs="仿宋" w:hint="eastAsia"/>
          <w:spacing w:val="-3"/>
          <w:w w:val="99"/>
          <w:sz w:val="24"/>
        </w:rPr>
        <w:t>方</w:t>
      </w:r>
      <w:r w:rsidRPr="00F77CF0">
        <w:rPr>
          <w:rFonts w:ascii="仿宋" w:eastAsia="仿宋" w:hAnsi="仿宋" w:cs="仿宋" w:hint="eastAsia"/>
          <w:w w:val="99"/>
          <w:sz w:val="24"/>
        </w:rPr>
        <w:t>（电力</w:t>
      </w:r>
      <w:r w:rsidRPr="00F77CF0">
        <w:rPr>
          <w:rFonts w:ascii="仿宋" w:eastAsia="仿宋" w:hAnsi="仿宋" w:cs="仿宋" w:hint="eastAsia"/>
          <w:spacing w:val="2"/>
          <w:w w:val="99"/>
          <w:sz w:val="24"/>
        </w:rPr>
        <w:t>用</w:t>
      </w:r>
      <w:r w:rsidRPr="00F77CF0">
        <w:rPr>
          <w:rFonts w:ascii="仿宋" w:eastAsia="仿宋" w:hAnsi="仿宋" w:cs="仿宋" w:hint="eastAsia"/>
          <w:w w:val="99"/>
          <w:sz w:val="24"/>
        </w:rPr>
        <w:t>户</w:t>
      </w:r>
      <w:r w:rsidRPr="00F77CF0">
        <w:rPr>
          <w:rFonts w:ascii="仿宋" w:eastAsia="仿宋" w:hAnsi="仿宋" w:cs="仿宋" w:hint="eastAsia"/>
          <w:spacing w:val="-3"/>
          <w:w w:val="99"/>
          <w:sz w:val="24"/>
        </w:rPr>
        <w:t>，</w:t>
      </w:r>
      <w:r w:rsidRPr="00F77CF0">
        <w:rPr>
          <w:rFonts w:ascii="仿宋" w:eastAsia="仿宋" w:hAnsi="仿宋" w:cs="仿宋" w:hint="eastAsia"/>
          <w:w w:val="99"/>
          <w:sz w:val="24"/>
        </w:rPr>
        <w:t>以</w:t>
      </w:r>
      <w:r w:rsidRPr="00F77CF0">
        <w:rPr>
          <w:rFonts w:ascii="仿宋" w:eastAsia="仿宋" w:hAnsi="仿宋" w:cs="仿宋" w:hint="eastAsia"/>
          <w:spacing w:val="2"/>
          <w:w w:val="99"/>
          <w:sz w:val="24"/>
        </w:rPr>
        <w:t>下</w:t>
      </w:r>
      <w:r w:rsidRPr="00F77CF0">
        <w:rPr>
          <w:rFonts w:ascii="仿宋" w:eastAsia="仿宋" w:hAnsi="仿宋" w:cs="仿宋" w:hint="eastAsia"/>
          <w:w w:val="99"/>
          <w:sz w:val="24"/>
        </w:rPr>
        <w:t>简称</w:t>
      </w:r>
      <w:r w:rsidRPr="00F77CF0">
        <w:rPr>
          <w:rFonts w:ascii="仿宋" w:eastAsia="仿宋" w:hAnsi="仿宋" w:cs="仿宋" w:hint="eastAsia"/>
          <w:spacing w:val="2"/>
          <w:w w:val="99"/>
          <w:sz w:val="24"/>
        </w:rPr>
        <w:t>甲</w:t>
      </w:r>
      <w:r w:rsidRPr="00F77CF0">
        <w:rPr>
          <w:rFonts w:ascii="仿宋" w:eastAsia="仿宋" w:hAnsi="仿宋" w:cs="仿宋" w:hint="eastAsia"/>
          <w:w w:val="99"/>
          <w:sz w:val="24"/>
        </w:rPr>
        <w:t>方</w:t>
      </w:r>
      <w:r w:rsidRPr="00F77CF0">
        <w:rPr>
          <w:rFonts w:ascii="仿宋" w:eastAsia="仿宋" w:hAnsi="仿宋" w:cs="仿宋" w:hint="eastAsia"/>
          <w:spacing w:val="-161"/>
          <w:w w:val="99"/>
          <w:sz w:val="24"/>
        </w:rPr>
        <w:t>）</w:t>
      </w:r>
      <w:r w:rsidRPr="00F77CF0">
        <w:rPr>
          <w:rFonts w:ascii="仿宋" w:eastAsia="仿宋" w:hAnsi="仿宋" w:cs="仿宋" w:hint="eastAsia"/>
          <w:spacing w:val="2"/>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noProof/>
          <w:sz w:val="24"/>
        </w:rPr>
        <w:drawing>
          <wp:anchor distT="0" distB="0" distL="0" distR="0" simplePos="0" relativeHeight="251662336" behindDoc="1" locked="0" layoutInCell="1" allowOverlap="1">
            <wp:simplePos x="0" y="0"/>
            <wp:positionH relativeFrom="page">
              <wp:posOffset>1877695</wp:posOffset>
            </wp:positionH>
            <wp:positionV relativeFrom="paragraph">
              <wp:posOffset>180340</wp:posOffset>
            </wp:positionV>
            <wp:extent cx="3801745" cy="3808730"/>
            <wp:effectExtent l="0" t="0" r="8255" b="127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w w:val="99"/>
          <w:sz w:val="24"/>
          <w:u w:val="single"/>
        </w:rPr>
        <w:t xml:space="preserve">            </w:t>
      </w:r>
      <w:r w:rsidRPr="00F77CF0">
        <w:rPr>
          <w:rFonts w:ascii="仿宋" w:eastAsia="仿宋" w:hAnsi="仿宋" w:cs="仿宋" w:hint="eastAsia"/>
          <w:spacing w:val="-13"/>
          <w:sz w:val="24"/>
        </w:rPr>
        <w:t>，</w:t>
      </w:r>
      <w:r w:rsidRPr="00F77CF0">
        <w:rPr>
          <w:rFonts w:ascii="仿宋" w:eastAsia="仿宋" w:hAnsi="仿宋" w:cs="仿宋" w:hint="eastAsia"/>
          <w:sz w:val="24"/>
        </w:rPr>
        <w:t>系一家具有</w:t>
      </w:r>
      <w:r w:rsidRPr="00F77CF0">
        <w:rPr>
          <w:rFonts w:ascii="仿宋" w:eastAsia="仿宋" w:hAnsi="仿宋" w:cs="仿宋" w:hint="eastAsia"/>
          <w:sz w:val="24"/>
          <w:u w:val="single"/>
        </w:rPr>
        <w:t>法人资格/经法人单位授权</w:t>
      </w:r>
      <w:r w:rsidRPr="00F77CF0">
        <w:rPr>
          <w:rFonts w:ascii="仿宋" w:eastAsia="仿宋" w:hAnsi="仿宋" w:cs="仿宋" w:hint="eastAsia"/>
          <w:sz w:val="24"/>
        </w:rPr>
        <w:t>的用电企业</w:t>
      </w:r>
      <w:r w:rsidRPr="00F77CF0">
        <w:rPr>
          <w:rFonts w:ascii="仿宋" w:eastAsia="仿宋" w:hAnsi="仿宋" w:cs="仿宋" w:hint="eastAsia"/>
          <w:spacing w:val="-12"/>
          <w:sz w:val="24"/>
        </w:rPr>
        <w:t xml:space="preserve">， </w:t>
      </w:r>
      <w:r w:rsidRPr="00F77CF0">
        <w:rPr>
          <w:rFonts w:ascii="仿宋" w:eastAsia="仿宋" w:hAnsi="仿宋" w:cs="仿宋" w:hint="eastAsia"/>
          <w:sz w:val="24"/>
        </w:rPr>
        <w:t>统一社会信用代码</w:t>
      </w:r>
      <w:r w:rsidRPr="00F77CF0">
        <w:rPr>
          <w:rFonts w:ascii="仿宋" w:eastAsia="仿宋" w:hAnsi="仿宋" w:cs="仿宋" w:hint="eastAsia"/>
          <w:spacing w:val="-4"/>
          <w:sz w:val="24"/>
        </w:rPr>
        <w:t>：</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u w:val="single"/>
        </w:rPr>
        <w:tab/>
      </w:r>
      <w:r w:rsidRPr="00F77CF0">
        <w:rPr>
          <w:rFonts w:ascii="仿宋" w:eastAsia="仿宋" w:hAnsi="仿宋" w:cs="仿宋" w:hint="eastAsia"/>
          <w:spacing w:val="-5"/>
          <w:w w:val="95"/>
          <w:sz w:val="24"/>
        </w:rPr>
        <w:t>，</w:t>
      </w:r>
      <w:r w:rsidRPr="00F77CF0">
        <w:rPr>
          <w:rFonts w:ascii="仿宋" w:eastAsia="仿宋" w:hAnsi="仿宋" w:cs="仿宋" w:hint="eastAsia"/>
          <w:w w:val="95"/>
          <w:sz w:val="24"/>
        </w:rPr>
        <w:t>住所</w:t>
      </w:r>
      <w:r w:rsidRPr="00F77CF0">
        <w:rPr>
          <w:rFonts w:ascii="仿宋" w:eastAsia="仿宋" w:hAnsi="仿宋" w:cs="仿宋" w:hint="eastAsia"/>
          <w:spacing w:val="-5"/>
          <w:w w:val="95"/>
          <w:sz w:val="24"/>
        </w:rPr>
        <w:t>：</w:t>
      </w:r>
      <w:r w:rsidRPr="00F77CF0">
        <w:rPr>
          <w:rFonts w:ascii="仿宋" w:eastAsia="仿宋" w:hAnsi="仿宋" w:cs="仿宋" w:hint="eastAsia"/>
          <w:w w:val="95"/>
          <w:sz w:val="24"/>
          <w:u w:val="single"/>
        </w:rPr>
        <w:t xml:space="preserve">                       </w:t>
      </w:r>
      <w:r w:rsidRPr="00F77CF0">
        <w:rPr>
          <w:rFonts w:ascii="仿宋" w:eastAsia="仿宋" w:hAnsi="仿宋" w:cs="仿宋" w:hint="eastAsia"/>
          <w:sz w:val="24"/>
        </w:rPr>
        <w:t>，法定代表人/授权代理人：</w:t>
      </w:r>
      <w:r w:rsidRPr="00F77CF0">
        <w:rPr>
          <w:rFonts w:ascii="仿宋" w:eastAsia="仿宋" w:hAnsi="仿宋" w:cs="仿宋" w:hint="eastAsia"/>
          <w:sz w:val="24"/>
          <w:u w:val="single"/>
        </w:rPr>
        <w:t xml:space="preserve"> </w:t>
      </w:r>
      <w:r w:rsidRPr="00F77CF0">
        <w:rPr>
          <w:rFonts w:ascii="仿宋" w:eastAsia="仿宋" w:hAnsi="仿宋" w:cs="仿宋" w:hint="eastAsia"/>
          <w:sz w:val="24"/>
          <w:u w:val="single"/>
        </w:rPr>
        <w:tab/>
      </w:r>
      <w:r w:rsidRPr="00F77CF0">
        <w:rPr>
          <w:rFonts w:ascii="仿宋" w:eastAsia="仿宋" w:hAnsi="仿宋" w:cs="仿宋" w:hint="eastAsia"/>
          <w:sz w:val="24"/>
        </w:rPr>
        <w:t>。甲方开户银行及账号</w:t>
      </w:r>
      <w:r w:rsidRPr="00F77CF0">
        <w:rPr>
          <w:rFonts w:ascii="仿宋" w:eastAsia="仿宋" w:hAnsi="仿宋" w:cs="仿宋" w:hint="eastAsia"/>
          <w:spacing w:val="-4"/>
          <w:sz w:val="24"/>
        </w:rPr>
        <w:t>：</w:t>
      </w:r>
      <w:r w:rsidRPr="00F77CF0">
        <w:rPr>
          <w:rFonts w:ascii="仿宋" w:eastAsia="仿宋" w:hAnsi="仿宋" w:cs="仿宋" w:hint="eastAsia"/>
          <w:sz w:val="24"/>
        </w:rPr>
        <w:t>开户名称</w:t>
      </w:r>
      <w:r w:rsidRPr="00F77CF0">
        <w:rPr>
          <w:rFonts w:ascii="仿宋" w:eastAsia="仿宋" w:hAnsi="仿宋" w:cs="仿宋" w:hint="eastAsia"/>
          <w:spacing w:val="-5"/>
          <w:sz w:val="24"/>
        </w:rPr>
        <w:t>：</w:t>
      </w:r>
      <w:r w:rsidRPr="00F77CF0">
        <w:rPr>
          <w:rFonts w:ascii="仿宋" w:eastAsia="仿宋" w:hAnsi="仿宋" w:cs="仿宋" w:hint="eastAsia"/>
          <w:spacing w:val="-5"/>
          <w:sz w:val="24"/>
          <w:u w:val="single"/>
        </w:rPr>
        <w:t xml:space="preserve">              </w:t>
      </w:r>
      <w:r w:rsidRPr="00F77CF0">
        <w:rPr>
          <w:rFonts w:ascii="仿宋" w:eastAsia="仿宋" w:hAnsi="仿宋" w:cs="仿宋" w:hint="eastAsia"/>
          <w:sz w:val="24"/>
        </w:rPr>
        <w:t>开户银行</w:t>
      </w:r>
      <w:r w:rsidRPr="00F77CF0">
        <w:rPr>
          <w:rFonts w:ascii="仿宋" w:eastAsia="仿宋" w:hAnsi="仿宋" w:cs="仿宋" w:hint="eastAsia"/>
          <w:spacing w:val="-5"/>
          <w:sz w:val="24"/>
        </w:rPr>
        <w:t>：</w:t>
      </w:r>
      <w:r w:rsidRPr="00F77CF0">
        <w:rPr>
          <w:rFonts w:ascii="仿宋" w:eastAsia="仿宋" w:hAnsi="仿宋" w:cs="仿宋" w:hint="eastAsia"/>
          <w:spacing w:val="-5"/>
          <w:sz w:val="24"/>
          <w:u w:val="single"/>
        </w:rPr>
        <w:t xml:space="preserve"> </w:t>
      </w:r>
      <w:r w:rsidRPr="00F77CF0">
        <w:rPr>
          <w:rFonts w:ascii="仿宋" w:eastAsia="仿宋" w:hAnsi="仿宋" w:cs="仿宋" w:hint="eastAsia"/>
          <w:spacing w:val="-5"/>
          <w:sz w:val="24"/>
          <w:u w:val="single"/>
        </w:rPr>
        <w:tab/>
      </w:r>
      <w:r w:rsidRPr="00F77CF0">
        <w:rPr>
          <w:rFonts w:ascii="仿宋" w:eastAsia="仿宋" w:hAnsi="仿宋" w:cs="仿宋" w:hint="eastAsia"/>
          <w:w w:val="95"/>
          <w:sz w:val="24"/>
        </w:rPr>
        <w:t>账号</w:t>
      </w:r>
      <w:r w:rsidRPr="00F77CF0">
        <w:rPr>
          <w:rFonts w:ascii="仿宋" w:eastAsia="仿宋" w:hAnsi="仿宋" w:cs="仿宋" w:hint="eastAsia"/>
          <w:spacing w:val="-5"/>
          <w:w w:val="95"/>
          <w:sz w:val="24"/>
        </w:rPr>
        <w:t>：</w:t>
      </w:r>
      <w:r w:rsidRPr="00F77CF0">
        <w:rPr>
          <w:rFonts w:ascii="仿宋" w:eastAsia="仿宋" w:hAnsi="仿宋" w:cs="仿宋" w:hint="eastAsia"/>
          <w:w w:val="95"/>
          <w:sz w:val="24"/>
          <w:u w:val="single"/>
        </w:rPr>
        <w:t xml:space="preserve">             </w:t>
      </w:r>
      <w:r w:rsidRPr="00F77CF0">
        <w:rPr>
          <w:rFonts w:ascii="仿宋" w:eastAsia="仿宋" w:hAnsi="仿宋" w:cs="仿宋" w:hint="eastAsia"/>
          <w:sz w:val="24"/>
        </w:rPr>
        <w:t>。</w:t>
      </w:r>
    </w:p>
    <w:p w:rsidR="005F5590" w:rsidRPr="00F77CF0" w:rsidRDefault="0092782B">
      <w:pPr>
        <w:pStyle w:val="af8"/>
        <w:tabs>
          <w:tab w:val="left" w:pos="5554"/>
        </w:tabs>
        <w:spacing w:line="360" w:lineRule="auto"/>
        <w:ind w:firstLineChars="200" w:firstLine="481"/>
        <w:rPr>
          <w:rFonts w:ascii="仿宋" w:eastAsia="仿宋" w:hAnsi="仿宋" w:cs="仿宋"/>
          <w:sz w:val="24"/>
        </w:rPr>
      </w:pPr>
      <w:r w:rsidRPr="00F77CF0">
        <w:rPr>
          <w:rFonts w:ascii="仿宋" w:eastAsia="仿宋" w:hAnsi="仿宋" w:cs="仿宋" w:hint="eastAsia"/>
          <w:spacing w:val="2"/>
          <w:w w:val="99"/>
          <w:sz w:val="24"/>
        </w:rPr>
        <w:t>甲</w:t>
      </w:r>
      <w:r w:rsidRPr="00F77CF0">
        <w:rPr>
          <w:rFonts w:ascii="仿宋" w:eastAsia="仿宋" w:hAnsi="仿宋" w:cs="仿宋" w:hint="eastAsia"/>
          <w:w w:val="99"/>
          <w:sz w:val="24"/>
        </w:rPr>
        <w:t>方合</w:t>
      </w:r>
      <w:r w:rsidRPr="00F77CF0">
        <w:rPr>
          <w:rFonts w:ascii="仿宋" w:eastAsia="仿宋" w:hAnsi="仿宋" w:cs="仿宋" w:hint="eastAsia"/>
          <w:spacing w:val="2"/>
          <w:w w:val="99"/>
          <w:sz w:val="24"/>
        </w:rPr>
        <w:t>同</w:t>
      </w:r>
      <w:r w:rsidRPr="00F77CF0">
        <w:rPr>
          <w:rFonts w:ascii="仿宋" w:eastAsia="仿宋" w:hAnsi="仿宋" w:cs="仿宋" w:hint="eastAsia"/>
          <w:w w:val="99"/>
          <w:sz w:val="24"/>
        </w:rPr>
        <w:t>联系</w:t>
      </w:r>
      <w:r w:rsidRPr="00F77CF0">
        <w:rPr>
          <w:rFonts w:ascii="仿宋" w:eastAsia="仿宋" w:hAnsi="仿宋" w:cs="仿宋" w:hint="eastAsia"/>
          <w:spacing w:val="-84"/>
          <w:w w:val="99"/>
          <w:sz w:val="24"/>
        </w:rPr>
        <w:t>人</w:t>
      </w:r>
      <w:r w:rsidRPr="00F77CF0">
        <w:rPr>
          <w:rFonts w:ascii="仿宋" w:eastAsia="仿宋" w:hAnsi="仿宋" w:cs="仿宋" w:hint="eastAsia"/>
          <w:w w:val="99"/>
          <w:sz w:val="24"/>
        </w:rPr>
        <w:t>（</w:t>
      </w:r>
      <w:r w:rsidRPr="00F77CF0">
        <w:rPr>
          <w:rFonts w:ascii="仿宋" w:eastAsia="仿宋" w:hAnsi="仿宋" w:cs="仿宋" w:hint="eastAsia"/>
          <w:b/>
          <w:spacing w:val="2"/>
          <w:w w:val="99"/>
          <w:sz w:val="24"/>
        </w:rPr>
        <w:t>必填</w:t>
      </w:r>
      <w:r w:rsidRPr="00F77CF0">
        <w:rPr>
          <w:rFonts w:ascii="仿宋" w:eastAsia="仿宋" w:hAnsi="仿宋" w:cs="仿宋" w:hint="eastAsia"/>
          <w:spacing w:val="-161"/>
          <w:w w:val="99"/>
          <w:sz w:val="24"/>
        </w:rPr>
        <w:t>）</w:t>
      </w:r>
      <w:r w:rsidRPr="00F77CF0">
        <w:rPr>
          <w:rFonts w:ascii="仿宋" w:eastAsia="仿宋" w:hAnsi="仿宋" w:cs="仿宋" w:hint="eastAsia"/>
          <w:spacing w:val="-82"/>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spacing w:val="-84"/>
          <w:w w:val="99"/>
          <w:sz w:val="24"/>
        </w:rPr>
        <w:t>，</w:t>
      </w:r>
      <w:r w:rsidRPr="00F77CF0">
        <w:rPr>
          <w:rFonts w:ascii="仿宋" w:eastAsia="仿宋" w:hAnsi="仿宋" w:cs="仿宋" w:hint="eastAsia"/>
          <w:w w:val="99"/>
          <w:sz w:val="24"/>
        </w:rPr>
        <w:t>联</w:t>
      </w:r>
      <w:r w:rsidRPr="00F77CF0">
        <w:rPr>
          <w:rFonts w:ascii="仿宋" w:eastAsia="仿宋" w:hAnsi="仿宋" w:cs="仿宋" w:hint="eastAsia"/>
          <w:spacing w:val="2"/>
          <w:w w:val="99"/>
          <w:sz w:val="24"/>
        </w:rPr>
        <w:t>系</w:t>
      </w:r>
      <w:r w:rsidRPr="00F77CF0">
        <w:rPr>
          <w:rFonts w:ascii="仿宋" w:eastAsia="仿宋" w:hAnsi="仿宋" w:cs="仿宋" w:hint="eastAsia"/>
          <w:w w:val="99"/>
          <w:sz w:val="24"/>
        </w:rPr>
        <w:t>电</w:t>
      </w:r>
      <w:r w:rsidRPr="00F77CF0">
        <w:rPr>
          <w:rFonts w:ascii="仿宋" w:eastAsia="仿宋" w:hAnsi="仿宋" w:cs="仿宋" w:hint="eastAsia"/>
          <w:spacing w:val="-84"/>
          <w:w w:val="99"/>
          <w:sz w:val="24"/>
        </w:rPr>
        <w:t>话</w:t>
      </w:r>
      <w:r w:rsidRPr="00F77CF0">
        <w:rPr>
          <w:rFonts w:ascii="仿宋" w:eastAsia="仿宋" w:hAnsi="仿宋" w:cs="仿宋" w:hint="eastAsia"/>
          <w:w w:val="99"/>
          <w:sz w:val="24"/>
        </w:rPr>
        <w:t>（</w:t>
      </w:r>
      <w:r w:rsidRPr="00F77CF0">
        <w:rPr>
          <w:rFonts w:ascii="仿宋" w:eastAsia="仿宋" w:hAnsi="仿宋" w:cs="仿宋" w:hint="eastAsia"/>
          <w:b/>
          <w:spacing w:val="2"/>
          <w:w w:val="99"/>
          <w:sz w:val="24"/>
        </w:rPr>
        <w:t>必</w:t>
      </w:r>
      <w:r w:rsidRPr="00F77CF0">
        <w:rPr>
          <w:rFonts w:ascii="仿宋" w:eastAsia="仿宋" w:hAnsi="仿宋" w:cs="仿宋" w:hint="eastAsia"/>
          <w:b/>
          <w:spacing w:val="4"/>
          <w:w w:val="99"/>
          <w:sz w:val="24"/>
        </w:rPr>
        <w:t>填</w:t>
      </w:r>
      <w:r w:rsidRPr="00F77CF0">
        <w:rPr>
          <w:rFonts w:ascii="仿宋" w:eastAsia="仿宋" w:hAnsi="仿宋" w:cs="仿宋" w:hint="eastAsia"/>
          <w:spacing w:val="-161"/>
          <w:w w:val="99"/>
          <w:sz w:val="24"/>
        </w:rPr>
        <w:t>）</w:t>
      </w:r>
      <w:r w:rsidRPr="00F77CF0">
        <w:rPr>
          <w:rFonts w:ascii="仿宋" w:eastAsia="仿宋" w:hAnsi="仿宋" w:cs="仿宋" w:hint="eastAsia"/>
          <w:w w:val="99"/>
          <w:sz w:val="24"/>
        </w:rPr>
        <w:t xml:space="preserve"> </w:t>
      </w:r>
      <w:r w:rsidRPr="00F77CF0">
        <w:rPr>
          <w:rFonts w:ascii="仿宋" w:eastAsia="仿宋" w:hAnsi="仿宋" w:cs="仿宋" w:hint="eastAsia"/>
          <w:w w:val="99"/>
          <w:sz w:val="24"/>
          <w:u w:val="single"/>
        </w:rPr>
        <w:t xml:space="preserve">         </w:t>
      </w:r>
      <w:r w:rsidRPr="00F77CF0">
        <w:rPr>
          <w:rFonts w:ascii="仿宋" w:eastAsia="仿宋" w:hAnsi="仿宋" w:cs="仿宋" w:hint="eastAsia"/>
          <w:sz w:val="24"/>
        </w:rPr>
        <w:t>，联系邮箱：</w:t>
      </w:r>
      <w:r w:rsidRPr="00F77CF0">
        <w:rPr>
          <w:rFonts w:ascii="仿宋" w:eastAsia="仿宋" w:hAnsi="仿宋" w:cs="仿宋" w:hint="eastAsia"/>
          <w:sz w:val="24"/>
          <w:u w:val="single"/>
        </w:rPr>
        <w:t xml:space="preserve">      </w:t>
      </w:r>
      <w:r w:rsidRPr="00F77CF0">
        <w:rPr>
          <w:rFonts w:ascii="仿宋" w:eastAsia="仿宋" w:hAnsi="仿宋" w:cs="仿宋" w:hint="eastAsia"/>
          <w:sz w:val="24"/>
        </w:rPr>
        <w:t>。</w:t>
      </w:r>
    </w:p>
    <w:p w:rsidR="005F5590" w:rsidRPr="00F77CF0" w:rsidRDefault="0092782B">
      <w:pPr>
        <w:pStyle w:val="af8"/>
        <w:tabs>
          <w:tab w:val="left" w:pos="8265"/>
        </w:tabs>
        <w:spacing w:line="360" w:lineRule="auto"/>
        <w:ind w:firstLineChars="200" w:firstLine="496"/>
        <w:rPr>
          <w:rFonts w:ascii="仿宋" w:eastAsia="仿宋" w:hAnsi="仿宋" w:cs="仿宋"/>
          <w:spacing w:val="-18"/>
          <w:sz w:val="24"/>
        </w:rPr>
      </w:pPr>
      <w:r w:rsidRPr="00F77CF0">
        <w:rPr>
          <w:rFonts w:ascii="仿宋" w:eastAsia="仿宋" w:hAnsi="仿宋" w:cs="仿宋" w:hint="eastAsia"/>
          <w:spacing w:val="4"/>
          <w:sz w:val="24"/>
        </w:rPr>
        <w:t>甲</w:t>
      </w:r>
      <w:r w:rsidRPr="00F77CF0">
        <w:rPr>
          <w:rFonts w:ascii="仿宋" w:eastAsia="仿宋" w:hAnsi="仿宋" w:cs="仿宋" w:hint="eastAsia"/>
          <w:sz w:val="24"/>
        </w:rPr>
        <w:t>方用</w:t>
      </w:r>
      <w:r w:rsidRPr="00F77CF0">
        <w:rPr>
          <w:rFonts w:ascii="仿宋" w:eastAsia="仿宋" w:hAnsi="仿宋" w:cs="仿宋" w:hint="eastAsia"/>
          <w:spacing w:val="6"/>
          <w:sz w:val="24"/>
        </w:rPr>
        <w:t>电</w:t>
      </w:r>
      <w:r w:rsidRPr="00F77CF0">
        <w:rPr>
          <w:rFonts w:ascii="仿宋" w:eastAsia="仿宋" w:hAnsi="仿宋" w:cs="仿宋" w:hint="eastAsia"/>
          <w:sz w:val="24"/>
        </w:rPr>
        <w:t>地址</w:t>
      </w:r>
      <w:r w:rsidRPr="00F77CF0">
        <w:rPr>
          <w:rFonts w:ascii="仿宋" w:eastAsia="仿宋" w:hAnsi="仿宋" w:cs="仿宋" w:hint="eastAsia"/>
          <w:spacing w:val="4"/>
          <w:sz w:val="24"/>
        </w:rPr>
        <w:t>：</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u w:val="single"/>
        </w:rPr>
        <w:tab/>
      </w:r>
      <w:r w:rsidRPr="00F77CF0">
        <w:rPr>
          <w:rFonts w:ascii="仿宋" w:eastAsia="仿宋" w:hAnsi="仿宋" w:cs="仿宋" w:hint="eastAsia"/>
          <w:spacing w:val="-18"/>
          <w:sz w:val="24"/>
        </w:rPr>
        <w:t>。</w:t>
      </w:r>
    </w:p>
    <w:p w:rsidR="005F5590" w:rsidRPr="00F77CF0" w:rsidRDefault="0092782B">
      <w:pPr>
        <w:pStyle w:val="af8"/>
        <w:tabs>
          <w:tab w:val="left" w:pos="8265"/>
        </w:tabs>
        <w:spacing w:line="360" w:lineRule="auto"/>
        <w:ind w:firstLineChars="200" w:firstLine="496"/>
        <w:rPr>
          <w:rFonts w:ascii="仿宋" w:eastAsia="仿宋" w:hAnsi="仿宋" w:cs="仿宋"/>
          <w:sz w:val="24"/>
        </w:rPr>
      </w:pPr>
      <w:r w:rsidRPr="00F77CF0">
        <w:rPr>
          <w:rFonts w:ascii="仿宋" w:eastAsia="仿宋" w:hAnsi="仿宋" w:cs="仿宋" w:hint="eastAsia"/>
          <w:spacing w:val="4"/>
          <w:sz w:val="24"/>
        </w:rPr>
        <w:t>对</w:t>
      </w:r>
      <w:r w:rsidRPr="00F77CF0">
        <w:rPr>
          <w:rFonts w:ascii="仿宋" w:eastAsia="仿宋" w:hAnsi="仿宋" w:cs="仿宋" w:hint="eastAsia"/>
          <w:sz w:val="24"/>
        </w:rPr>
        <w:t>应户</w:t>
      </w:r>
      <w:r w:rsidRPr="00F77CF0">
        <w:rPr>
          <w:rFonts w:ascii="仿宋" w:eastAsia="仿宋" w:hAnsi="仿宋" w:cs="仿宋" w:hint="eastAsia"/>
          <w:spacing w:val="4"/>
          <w:sz w:val="24"/>
        </w:rPr>
        <w:t>号</w:t>
      </w:r>
      <w:r w:rsidRPr="00F77CF0">
        <w:rPr>
          <w:rFonts w:ascii="仿宋" w:eastAsia="仿宋" w:hAnsi="仿宋" w:cs="仿宋" w:hint="eastAsia"/>
          <w:spacing w:val="3"/>
          <w:sz w:val="24"/>
        </w:rPr>
        <w:t>：</w:t>
      </w:r>
      <w:r w:rsidRPr="00F77CF0">
        <w:rPr>
          <w:rFonts w:ascii="仿宋" w:eastAsia="仿宋" w:hAnsi="仿宋" w:cs="仿宋" w:hint="eastAsia"/>
          <w:spacing w:val="3"/>
          <w:sz w:val="24"/>
          <w:u w:val="single"/>
        </w:rPr>
        <w:t xml:space="preserve">      </w:t>
      </w:r>
      <w:r w:rsidRPr="00F77CF0">
        <w:rPr>
          <w:rFonts w:ascii="仿宋" w:eastAsia="仿宋" w:hAnsi="仿宋" w:cs="仿宋" w:hint="eastAsia"/>
          <w:spacing w:val="-18"/>
          <w:sz w:val="24"/>
        </w:rPr>
        <w:t>。</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（如用电地址有多个，可以自行扩展补充或作为附表列出）</w:t>
      </w:r>
    </w:p>
    <w:p w:rsidR="005F5590" w:rsidRPr="00F77CF0" w:rsidRDefault="0092782B">
      <w:pPr>
        <w:pStyle w:val="af8"/>
        <w:tabs>
          <w:tab w:val="left" w:pos="8502"/>
        </w:tabs>
        <w:spacing w:line="360" w:lineRule="auto"/>
        <w:ind w:firstLineChars="200" w:firstLine="477"/>
        <w:rPr>
          <w:rFonts w:ascii="仿宋" w:eastAsia="仿宋" w:hAnsi="仿宋" w:cs="仿宋"/>
          <w:sz w:val="24"/>
        </w:rPr>
      </w:pPr>
      <w:r w:rsidRPr="00F77CF0">
        <w:rPr>
          <w:rFonts w:ascii="仿宋" w:eastAsia="仿宋" w:hAnsi="仿宋" w:cs="仿宋" w:hint="eastAsia"/>
          <w:spacing w:val="1"/>
          <w:w w:val="99"/>
          <w:sz w:val="24"/>
        </w:rPr>
        <w:t>2</w:t>
      </w:r>
      <w:r w:rsidRPr="00F77CF0">
        <w:rPr>
          <w:rFonts w:ascii="仿宋" w:eastAsia="仿宋" w:hAnsi="仿宋" w:cs="仿宋" w:hint="eastAsia"/>
          <w:spacing w:val="-3"/>
          <w:w w:val="99"/>
          <w:sz w:val="24"/>
        </w:rPr>
        <w:t>、</w:t>
      </w:r>
      <w:r w:rsidRPr="00F77CF0">
        <w:rPr>
          <w:rFonts w:ascii="仿宋" w:eastAsia="仿宋" w:hAnsi="仿宋" w:cs="仿宋" w:hint="eastAsia"/>
          <w:w w:val="99"/>
          <w:sz w:val="24"/>
        </w:rPr>
        <w:t>售</w:t>
      </w:r>
      <w:r w:rsidRPr="00F77CF0">
        <w:rPr>
          <w:rFonts w:ascii="仿宋" w:eastAsia="仿宋" w:hAnsi="仿宋" w:cs="仿宋" w:hint="eastAsia"/>
          <w:spacing w:val="2"/>
          <w:w w:val="99"/>
          <w:sz w:val="24"/>
        </w:rPr>
        <w:t>电</w:t>
      </w:r>
      <w:r w:rsidRPr="00F77CF0">
        <w:rPr>
          <w:rFonts w:ascii="仿宋" w:eastAsia="仿宋" w:hAnsi="仿宋" w:cs="仿宋" w:hint="eastAsia"/>
          <w:spacing w:val="-3"/>
          <w:w w:val="99"/>
          <w:sz w:val="24"/>
        </w:rPr>
        <w:t>方</w:t>
      </w:r>
      <w:r w:rsidRPr="00F77CF0">
        <w:rPr>
          <w:rFonts w:ascii="仿宋" w:eastAsia="仿宋" w:hAnsi="仿宋" w:cs="仿宋" w:hint="eastAsia"/>
          <w:w w:val="99"/>
          <w:sz w:val="24"/>
        </w:rPr>
        <w:t>（售电</w:t>
      </w:r>
      <w:r w:rsidRPr="00F77CF0">
        <w:rPr>
          <w:rFonts w:ascii="仿宋" w:eastAsia="仿宋" w:hAnsi="仿宋" w:cs="仿宋" w:hint="eastAsia"/>
          <w:spacing w:val="2"/>
          <w:w w:val="99"/>
          <w:sz w:val="24"/>
        </w:rPr>
        <w:t>公</w:t>
      </w:r>
      <w:r w:rsidRPr="00F77CF0">
        <w:rPr>
          <w:rFonts w:ascii="仿宋" w:eastAsia="仿宋" w:hAnsi="仿宋" w:cs="仿宋" w:hint="eastAsia"/>
          <w:w w:val="99"/>
          <w:sz w:val="24"/>
        </w:rPr>
        <w:t>司</w:t>
      </w:r>
      <w:r w:rsidRPr="00F77CF0">
        <w:rPr>
          <w:rFonts w:ascii="仿宋" w:eastAsia="仿宋" w:hAnsi="仿宋" w:cs="仿宋" w:hint="eastAsia"/>
          <w:spacing w:val="-3"/>
          <w:w w:val="99"/>
          <w:sz w:val="24"/>
        </w:rPr>
        <w:t>，</w:t>
      </w:r>
      <w:r w:rsidRPr="00F77CF0">
        <w:rPr>
          <w:rFonts w:ascii="仿宋" w:eastAsia="仿宋" w:hAnsi="仿宋" w:cs="仿宋" w:hint="eastAsia"/>
          <w:w w:val="99"/>
          <w:sz w:val="24"/>
        </w:rPr>
        <w:t>以</w:t>
      </w:r>
      <w:r w:rsidRPr="00F77CF0">
        <w:rPr>
          <w:rFonts w:ascii="仿宋" w:eastAsia="仿宋" w:hAnsi="仿宋" w:cs="仿宋" w:hint="eastAsia"/>
          <w:spacing w:val="2"/>
          <w:w w:val="99"/>
          <w:sz w:val="24"/>
        </w:rPr>
        <w:t>下</w:t>
      </w:r>
      <w:r w:rsidRPr="00F77CF0">
        <w:rPr>
          <w:rFonts w:ascii="仿宋" w:eastAsia="仿宋" w:hAnsi="仿宋" w:cs="仿宋" w:hint="eastAsia"/>
          <w:w w:val="99"/>
          <w:sz w:val="24"/>
        </w:rPr>
        <w:t>简称</w:t>
      </w:r>
      <w:r w:rsidRPr="00F77CF0">
        <w:rPr>
          <w:rFonts w:ascii="仿宋" w:eastAsia="仿宋" w:hAnsi="仿宋" w:cs="仿宋" w:hint="eastAsia"/>
          <w:spacing w:val="2"/>
          <w:w w:val="99"/>
          <w:sz w:val="24"/>
        </w:rPr>
        <w:t>乙</w:t>
      </w:r>
      <w:r w:rsidRPr="00F77CF0">
        <w:rPr>
          <w:rFonts w:ascii="仿宋" w:eastAsia="仿宋" w:hAnsi="仿宋" w:cs="仿宋" w:hint="eastAsia"/>
          <w:w w:val="99"/>
          <w:sz w:val="24"/>
        </w:rPr>
        <w:t>方</w:t>
      </w:r>
      <w:r w:rsidRPr="00F77CF0">
        <w:rPr>
          <w:rFonts w:ascii="仿宋" w:eastAsia="仿宋" w:hAnsi="仿宋" w:cs="仿宋" w:hint="eastAsia"/>
          <w:spacing w:val="-161"/>
          <w:w w:val="99"/>
          <w:sz w:val="24"/>
        </w:rPr>
        <w:t>）</w:t>
      </w:r>
      <w:r w:rsidRPr="00F77CF0">
        <w:rPr>
          <w:rFonts w:ascii="仿宋" w:eastAsia="仿宋" w:hAnsi="仿宋" w:cs="仿宋" w:hint="eastAsia"/>
          <w:spacing w:val="2"/>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spacing w:val="-4"/>
          <w:sz w:val="24"/>
        </w:rPr>
        <w:t>，系一家具有法人资格的售电公司，企业所在地为</w:t>
      </w:r>
      <w:r w:rsidRPr="00F77CF0">
        <w:rPr>
          <w:rFonts w:ascii="仿宋" w:eastAsia="仿宋" w:hAnsi="仿宋" w:cs="仿宋" w:hint="eastAsia"/>
          <w:sz w:val="24"/>
          <w:u w:val="single"/>
        </w:rPr>
        <w:t xml:space="preserve">                            </w:t>
      </w:r>
      <w:r w:rsidRPr="00F77CF0">
        <w:rPr>
          <w:rFonts w:ascii="仿宋" w:eastAsia="仿宋" w:hAnsi="仿宋" w:cs="仿宋" w:hint="eastAsia"/>
          <w:sz w:val="24"/>
        </w:rPr>
        <w:t>，在</w:t>
      </w:r>
      <w:r w:rsidRPr="00F77CF0">
        <w:rPr>
          <w:rFonts w:ascii="仿宋" w:eastAsia="仿宋" w:hAnsi="仿宋" w:cs="仿宋" w:hint="eastAsia"/>
          <w:sz w:val="24"/>
          <w:u w:val="single"/>
        </w:rPr>
        <w:t xml:space="preserve">   </w:t>
      </w:r>
      <w:r w:rsidRPr="00F77CF0">
        <w:rPr>
          <w:rFonts w:ascii="仿宋" w:eastAsia="仿宋" w:hAnsi="仿宋" w:cs="仿宋" w:hint="eastAsia"/>
          <w:sz w:val="24"/>
          <w:u w:val="single"/>
        </w:rPr>
        <w:tab/>
      </w:r>
      <w:r w:rsidRPr="00F77CF0">
        <w:rPr>
          <w:rFonts w:ascii="仿宋" w:eastAsia="仿宋" w:hAnsi="仿宋" w:cs="仿宋" w:hint="eastAsia"/>
          <w:sz w:val="24"/>
        </w:rPr>
        <w:t>办理工商登记注册</w:t>
      </w:r>
      <w:r w:rsidRPr="00F77CF0">
        <w:rPr>
          <w:rFonts w:ascii="仿宋" w:eastAsia="仿宋" w:hAnsi="仿宋" w:cs="仿宋" w:hint="eastAsia"/>
          <w:spacing w:val="-84"/>
          <w:sz w:val="24"/>
        </w:rPr>
        <w:t>，</w:t>
      </w:r>
      <w:r w:rsidRPr="00F77CF0">
        <w:rPr>
          <w:rFonts w:ascii="仿宋" w:eastAsia="仿宋" w:hAnsi="仿宋" w:cs="仿宋" w:hint="eastAsia"/>
          <w:sz w:val="24"/>
        </w:rPr>
        <w:t>统一社会信用代码</w:t>
      </w:r>
      <w:r w:rsidRPr="00F77CF0">
        <w:rPr>
          <w:rFonts w:ascii="仿宋" w:eastAsia="仿宋" w:hAnsi="仿宋" w:cs="仿宋" w:hint="eastAsia"/>
          <w:spacing w:val="-83"/>
          <w:sz w:val="24"/>
        </w:rPr>
        <w:t>：</w:t>
      </w:r>
      <w:r w:rsidRPr="00F77CF0">
        <w:rPr>
          <w:rFonts w:ascii="仿宋" w:eastAsia="仿宋" w:hAnsi="仿宋" w:cs="仿宋" w:hint="eastAsia"/>
          <w:spacing w:val="-83"/>
          <w:sz w:val="24"/>
          <w:u w:val="single"/>
        </w:rPr>
        <w:t xml:space="preserve">      </w:t>
      </w:r>
      <w:r w:rsidRPr="00F77CF0">
        <w:rPr>
          <w:rFonts w:ascii="仿宋" w:eastAsia="仿宋" w:hAnsi="仿宋" w:cs="仿宋" w:hint="eastAsia"/>
          <w:sz w:val="24"/>
          <w:u w:val="single"/>
        </w:rPr>
        <w:t xml:space="preserve">                     </w:t>
      </w:r>
      <w:r w:rsidRPr="00F77CF0">
        <w:rPr>
          <w:rFonts w:ascii="仿宋" w:eastAsia="仿宋" w:hAnsi="仿宋" w:cs="仿宋" w:hint="eastAsia"/>
          <w:spacing w:val="-17"/>
          <w:sz w:val="24"/>
        </w:rPr>
        <w:t>，</w:t>
      </w:r>
      <w:r w:rsidRPr="00F77CF0">
        <w:rPr>
          <w:rFonts w:ascii="仿宋" w:eastAsia="仿宋" w:hAnsi="仿宋" w:cs="仿宋" w:hint="eastAsia"/>
          <w:sz w:val="24"/>
        </w:rPr>
        <w:t>住所：</w:t>
      </w:r>
      <w:r w:rsidRPr="00F77CF0">
        <w:rPr>
          <w:rFonts w:ascii="仿宋" w:eastAsia="仿宋" w:hAnsi="仿宋" w:cs="仿宋" w:hint="eastAsia"/>
          <w:sz w:val="24"/>
          <w:u w:val="single"/>
        </w:rPr>
        <w:t xml:space="preserve">                       </w:t>
      </w:r>
      <w:r w:rsidRPr="00F77CF0">
        <w:rPr>
          <w:rFonts w:ascii="仿宋" w:eastAsia="仿宋" w:hAnsi="仿宋" w:cs="仿宋" w:hint="eastAsia"/>
          <w:sz w:val="24"/>
        </w:rPr>
        <w:t>，法定代表</w:t>
      </w:r>
      <w:r w:rsidRPr="00F77CF0">
        <w:rPr>
          <w:rFonts w:ascii="仿宋" w:eastAsia="仿宋" w:hAnsi="仿宋" w:cs="仿宋" w:hint="eastAsia"/>
          <w:spacing w:val="3"/>
          <w:sz w:val="24"/>
        </w:rPr>
        <w:t>人</w:t>
      </w:r>
      <w:r w:rsidRPr="00F77CF0">
        <w:rPr>
          <w:rFonts w:ascii="仿宋" w:eastAsia="仿宋" w:hAnsi="仿宋" w:cs="仿宋" w:hint="eastAsia"/>
          <w:sz w:val="24"/>
        </w:rPr>
        <w:t>/授权代理人：</w:t>
      </w:r>
      <w:r w:rsidRPr="00F77CF0">
        <w:rPr>
          <w:rFonts w:ascii="仿宋" w:eastAsia="仿宋" w:hAnsi="仿宋" w:cs="仿宋" w:hint="eastAsia"/>
          <w:sz w:val="24"/>
          <w:u w:val="single"/>
        </w:rPr>
        <w:t xml:space="preserve">     </w:t>
      </w:r>
      <w:r w:rsidRPr="00F77CF0">
        <w:rPr>
          <w:rFonts w:ascii="仿宋" w:eastAsia="仿宋" w:hAnsi="仿宋" w:cs="仿宋" w:hint="eastAsia"/>
          <w:spacing w:val="-3"/>
          <w:w w:val="95"/>
          <w:sz w:val="24"/>
        </w:rPr>
        <w:t>。</w:t>
      </w:r>
      <w:r w:rsidRPr="00F77CF0">
        <w:rPr>
          <w:rFonts w:ascii="仿宋" w:eastAsia="仿宋" w:hAnsi="仿宋" w:cs="仿宋" w:hint="eastAsia"/>
          <w:w w:val="95"/>
          <w:sz w:val="24"/>
        </w:rPr>
        <w:t>乙方开户银行及账号：开户名称：</w:t>
      </w:r>
      <w:r w:rsidRPr="00F77CF0">
        <w:rPr>
          <w:rFonts w:ascii="仿宋" w:eastAsia="仿宋" w:hAnsi="仿宋" w:cs="仿宋" w:hint="eastAsia"/>
          <w:w w:val="95"/>
          <w:sz w:val="24"/>
          <w:u w:val="single"/>
        </w:rPr>
        <w:t xml:space="preserve"> </w:t>
      </w:r>
      <w:r w:rsidRPr="00F77CF0">
        <w:rPr>
          <w:rFonts w:ascii="仿宋" w:eastAsia="仿宋" w:hAnsi="仿宋" w:cs="仿宋" w:hint="eastAsia"/>
          <w:sz w:val="24"/>
          <w:u w:val="single"/>
        </w:rPr>
        <w:t xml:space="preserve">                       ，</w:t>
      </w:r>
      <w:r w:rsidRPr="00F77CF0">
        <w:rPr>
          <w:rFonts w:ascii="仿宋" w:eastAsia="仿宋" w:hAnsi="仿宋" w:cs="仿宋" w:hint="eastAsia"/>
          <w:w w:val="95"/>
          <w:sz w:val="24"/>
        </w:rPr>
        <w:t>开户银行</w:t>
      </w:r>
      <w:r w:rsidRPr="00F77CF0">
        <w:rPr>
          <w:rFonts w:ascii="仿宋" w:eastAsia="仿宋" w:hAnsi="仿宋" w:cs="仿宋" w:hint="eastAsia"/>
          <w:spacing w:val="-12"/>
          <w:w w:val="95"/>
          <w:sz w:val="24"/>
        </w:rPr>
        <w:t>：</w:t>
      </w:r>
      <w:r w:rsidRPr="00F77CF0">
        <w:rPr>
          <w:rFonts w:ascii="仿宋" w:eastAsia="仿宋" w:hAnsi="仿宋" w:cs="仿宋" w:hint="eastAsia"/>
          <w:w w:val="95"/>
          <w:sz w:val="24"/>
          <w:u w:val="single"/>
        </w:rPr>
        <w:t xml:space="preserve">         </w:t>
      </w:r>
      <w:r w:rsidRPr="00F77CF0">
        <w:rPr>
          <w:rFonts w:ascii="仿宋" w:eastAsia="仿宋" w:hAnsi="仿宋" w:cs="仿宋" w:hint="eastAsia"/>
          <w:sz w:val="24"/>
          <w:u w:val="single"/>
        </w:rPr>
        <w:t xml:space="preserve">                  </w:t>
      </w:r>
    </w:p>
    <w:p w:rsidR="005F5590" w:rsidRPr="00F77CF0" w:rsidRDefault="0092782B">
      <w:pPr>
        <w:pStyle w:val="af8"/>
        <w:tabs>
          <w:tab w:val="left" w:pos="6042"/>
        </w:tabs>
        <w:spacing w:line="360" w:lineRule="auto"/>
        <w:rPr>
          <w:rFonts w:ascii="仿宋" w:eastAsia="仿宋" w:hAnsi="仿宋" w:cs="仿宋"/>
          <w:sz w:val="24"/>
        </w:rPr>
      </w:pPr>
      <w:r w:rsidRPr="00F77CF0">
        <w:rPr>
          <w:rFonts w:ascii="仿宋" w:eastAsia="仿宋" w:hAnsi="仿宋" w:cs="仿宋" w:hint="eastAsia"/>
          <w:sz w:val="24"/>
        </w:rPr>
        <w:t>账号：</w:t>
      </w:r>
      <w:r w:rsidRPr="00F77CF0">
        <w:rPr>
          <w:rFonts w:ascii="仿宋" w:eastAsia="仿宋" w:hAnsi="仿宋" w:cs="仿宋" w:hint="eastAsia"/>
          <w:sz w:val="24"/>
          <w:u w:val="single"/>
        </w:rPr>
        <w:t xml:space="preserve">                </w:t>
      </w:r>
      <w:r w:rsidRPr="00F77CF0">
        <w:rPr>
          <w:rFonts w:ascii="仿宋" w:eastAsia="仿宋" w:hAnsi="仿宋" w:cs="仿宋" w:hint="eastAsia"/>
          <w:sz w:val="24"/>
        </w:rPr>
        <w:t>。</w:t>
      </w:r>
    </w:p>
    <w:p w:rsidR="005F5590" w:rsidRPr="00F77CF0" w:rsidRDefault="0092782B">
      <w:pPr>
        <w:pStyle w:val="af8"/>
        <w:tabs>
          <w:tab w:val="left" w:pos="5554"/>
        </w:tabs>
        <w:spacing w:line="360" w:lineRule="auto"/>
        <w:rPr>
          <w:rFonts w:ascii="仿宋" w:eastAsia="仿宋" w:hAnsi="仿宋" w:cs="仿宋"/>
          <w:spacing w:val="-17"/>
          <w:sz w:val="24"/>
        </w:rPr>
      </w:pPr>
      <w:r w:rsidRPr="00F77CF0">
        <w:rPr>
          <w:rFonts w:ascii="仿宋" w:eastAsia="仿宋" w:hAnsi="仿宋" w:cs="仿宋" w:hint="eastAsia"/>
          <w:spacing w:val="2"/>
          <w:w w:val="99"/>
          <w:sz w:val="24"/>
        </w:rPr>
        <w:t>乙</w:t>
      </w:r>
      <w:r w:rsidRPr="00F77CF0">
        <w:rPr>
          <w:rFonts w:ascii="仿宋" w:eastAsia="仿宋" w:hAnsi="仿宋" w:cs="仿宋" w:hint="eastAsia"/>
          <w:w w:val="99"/>
          <w:sz w:val="24"/>
        </w:rPr>
        <w:t>方合</w:t>
      </w:r>
      <w:r w:rsidRPr="00F77CF0">
        <w:rPr>
          <w:rFonts w:ascii="仿宋" w:eastAsia="仿宋" w:hAnsi="仿宋" w:cs="仿宋" w:hint="eastAsia"/>
          <w:spacing w:val="2"/>
          <w:w w:val="99"/>
          <w:sz w:val="24"/>
        </w:rPr>
        <w:t>同</w:t>
      </w:r>
      <w:r w:rsidRPr="00F77CF0">
        <w:rPr>
          <w:rFonts w:ascii="仿宋" w:eastAsia="仿宋" w:hAnsi="仿宋" w:cs="仿宋" w:hint="eastAsia"/>
          <w:w w:val="99"/>
          <w:sz w:val="24"/>
        </w:rPr>
        <w:t>联系</w:t>
      </w:r>
      <w:r w:rsidRPr="00F77CF0">
        <w:rPr>
          <w:rFonts w:ascii="仿宋" w:eastAsia="仿宋" w:hAnsi="仿宋" w:cs="仿宋" w:hint="eastAsia"/>
          <w:spacing w:val="-84"/>
          <w:w w:val="99"/>
          <w:sz w:val="24"/>
        </w:rPr>
        <w:t>人</w:t>
      </w:r>
      <w:r w:rsidRPr="00F77CF0">
        <w:rPr>
          <w:rFonts w:ascii="仿宋" w:eastAsia="仿宋" w:hAnsi="仿宋" w:cs="仿宋" w:hint="eastAsia"/>
          <w:w w:val="99"/>
          <w:sz w:val="24"/>
        </w:rPr>
        <w:t>（</w:t>
      </w:r>
      <w:r w:rsidRPr="00F77CF0">
        <w:rPr>
          <w:rFonts w:ascii="仿宋" w:eastAsia="仿宋" w:hAnsi="仿宋" w:cs="仿宋" w:hint="eastAsia"/>
          <w:b/>
          <w:spacing w:val="2"/>
          <w:w w:val="99"/>
          <w:sz w:val="24"/>
        </w:rPr>
        <w:t>必填</w:t>
      </w:r>
      <w:r w:rsidRPr="00F77CF0">
        <w:rPr>
          <w:rFonts w:ascii="仿宋" w:eastAsia="仿宋" w:hAnsi="仿宋" w:cs="仿宋" w:hint="eastAsia"/>
          <w:spacing w:val="-161"/>
          <w:w w:val="99"/>
          <w:sz w:val="24"/>
        </w:rPr>
        <w:t>）</w:t>
      </w:r>
      <w:r w:rsidRPr="00F77CF0">
        <w:rPr>
          <w:rFonts w:ascii="仿宋" w:eastAsia="仿宋" w:hAnsi="仿宋" w:cs="仿宋" w:hint="eastAsia"/>
          <w:spacing w:val="-82"/>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spacing w:val="-84"/>
          <w:w w:val="99"/>
          <w:sz w:val="24"/>
        </w:rPr>
        <w:t>，</w:t>
      </w:r>
      <w:r w:rsidRPr="00F77CF0">
        <w:rPr>
          <w:rFonts w:ascii="仿宋" w:eastAsia="仿宋" w:hAnsi="仿宋" w:cs="仿宋" w:hint="eastAsia"/>
          <w:w w:val="99"/>
          <w:sz w:val="24"/>
        </w:rPr>
        <w:t>联</w:t>
      </w:r>
      <w:r w:rsidRPr="00F77CF0">
        <w:rPr>
          <w:rFonts w:ascii="仿宋" w:eastAsia="仿宋" w:hAnsi="仿宋" w:cs="仿宋" w:hint="eastAsia"/>
          <w:spacing w:val="2"/>
          <w:w w:val="99"/>
          <w:sz w:val="24"/>
        </w:rPr>
        <w:t>系</w:t>
      </w:r>
      <w:r w:rsidRPr="00F77CF0">
        <w:rPr>
          <w:rFonts w:ascii="仿宋" w:eastAsia="仿宋" w:hAnsi="仿宋" w:cs="仿宋" w:hint="eastAsia"/>
          <w:w w:val="99"/>
          <w:sz w:val="24"/>
        </w:rPr>
        <w:t>电</w:t>
      </w:r>
      <w:r w:rsidRPr="00F77CF0">
        <w:rPr>
          <w:rFonts w:ascii="仿宋" w:eastAsia="仿宋" w:hAnsi="仿宋" w:cs="仿宋" w:hint="eastAsia"/>
          <w:spacing w:val="-84"/>
          <w:w w:val="99"/>
          <w:sz w:val="24"/>
        </w:rPr>
        <w:t>话</w:t>
      </w:r>
      <w:r w:rsidRPr="00F77CF0">
        <w:rPr>
          <w:rFonts w:ascii="仿宋" w:eastAsia="仿宋" w:hAnsi="仿宋" w:cs="仿宋" w:hint="eastAsia"/>
          <w:w w:val="99"/>
          <w:sz w:val="24"/>
        </w:rPr>
        <w:t>（</w:t>
      </w:r>
      <w:r w:rsidRPr="00F77CF0">
        <w:rPr>
          <w:rFonts w:ascii="仿宋" w:eastAsia="仿宋" w:hAnsi="仿宋" w:cs="仿宋" w:hint="eastAsia"/>
          <w:b/>
          <w:spacing w:val="2"/>
          <w:w w:val="99"/>
          <w:sz w:val="24"/>
        </w:rPr>
        <w:t>必</w:t>
      </w:r>
      <w:r w:rsidRPr="00F77CF0">
        <w:rPr>
          <w:rFonts w:ascii="仿宋" w:eastAsia="仿宋" w:hAnsi="仿宋" w:cs="仿宋" w:hint="eastAsia"/>
          <w:b/>
          <w:spacing w:val="4"/>
          <w:w w:val="99"/>
          <w:sz w:val="24"/>
        </w:rPr>
        <w:t>填</w:t>
      </w:r>
      <w:r w:rsidRPr="00F77CF0">
        <w:rPr>
          <w:rFonts w:ascii="仿宋" w:eastAsia="仿宋" w:hAnsi="仿宋" w:cs="仿宋" w:hint="eastAsia"/>
          <w:spacing w:val="-161"/>
          <w:w w:val="99"/>
          <w:sz w:val="24"/>
        </w:rPr>
        <w:t>）</w:t>
      </w:r>
      <w:r w:rsidRPr="00F77CF0">
        <w:rPr>
          <w:rFonts w:ascii="仿宋" w:eastAsia="仿宋" w:hAnsi="仿宋" w:cs="仿宋" w:hint="eastAsia"/>
          <w:w w:val="99"/>
          <w:sz w:val="24"/>
        </w:rPr>
        <w:t>：</w:t>
      </w:r>
      <w:r w:rsidRPr="00F77CF0">
        <w:rPr>
          <w:rFonts w:ascii="仿宋" w:eastAsia="仿宋" w:hAnsi="仿宋" w:cs="仿宋" w:hint="eastAsia"/>
          <w:noProof/>
          <w:sz w:val="24"/>
          <w:u w:val="single"/>
        </w:rPr>
        <w:drawing>
          <wp:anchor distT="0" distB="0" distL="0" distR="0" simplePos="0" relativeHeight="251663360" behindDoc="1" locked="0" layoutInCell="1" allowOverlap="1">
            <wp:simplePos x="0" y="0"/>
            <wp:positionH relativeFrom="page">
              <wp:posOffset>1877695</wp:posOffset>
            </wp:positionH>
            <wp:positionV relativeFrom="paragraph">
              <wp:posOffset>576580</wp:posOffset>
            </wp:positionV>
            <wp:extent cx="3801745" cy="3808730"/>
            <wp:effectExtent l="0" t="0" r="8255" b="127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w w:val="99"/>
          <w:sz w:val="24"/>
          <w:u w:val="single"/>
        </w:rPr>
        <w:t xml:space="preserve">      </w:t>
      </w:r>
      <w:r w:rsidRPr="00F77CF0">
        <w:rPr>
          <w:rFonts w:ascii="仿宋" w:eastAsia="仿宋" w:hAnsi="仿宋" w:cs="仿宋" w:hint="eastAsia"/>
          <w:w w:val="99"/>
          <w:sz w:val="24"/>
        </w:rPr>
        <w:t xml:space="preserve"> </w:t>
      </w:r>
      <w:r w:rsidRPr="00F77CF0">
        <w:rPr>
          <w:rFonts w:ascii="仿宋" w:eastAsia="仿宋" w:hAnsi="仿宋" w:cs="仿宋" w:hint="eastAsia"/>
          <w:sz w:val="24"/>
        </w:rPr>
        <w:t>，联系邮箱：</w:t>
      </w:r>
      <w:r w:rsidRPr="00F77CF0">
        <w:rPr>
          <w:rFonts w:ascii="仿宋" w:eastAsia="仿宋" w:hAnsi="仿宋" w:cs="仿宋" w:hint="eastAsia"/>
          <w:sz w:val="24"/>
          <w:u w:val="single"/>
        </w:rPr>
        <w:t xml:space="preserve"> </w:t>
      </w:r>
      <w:r w:rsidRPr="00F77CF0">
        <w:rPr>
          <w:rFonts w:ascii="仿宋" w:eastAsia="仿宋" w:hAnsi="仿宋" w:cs="仿宋" w:hint="eastAsia"/>
          <w:sz w:val="24"/>
          <w:u w:val="single"/>
        </w:rPr>
        <w:tab/>
      </w:r>
      <w:r w:rsidRPr="00F77CF0">
        <w:rPr>
          <w:rFonts w:ascii="仿宋" w:eastAsia="仿宋" w:hAnsi="仿宋" w:cs="仿宋" w:hint="eastAsia"/>
          <w:spacing w:val="-17"/>
          <w:sz w:val="24"/>
        </w:rPr>
        <w:t>。</w:t>
      </w:r>
    </w:p>
    <w:p w:rsidR="005F5590" w:rsidRPr="00F77CF0" w:rsidRDefault="0092782B">
      <w:pPr>
        <w:pStyle w:val="af8"/>
        <w:tabs>
          <w:tab w:val="left" w:pos="5554"/>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鉴于：</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1</w:t>
      </w:r>
      <w:r w:rsidRPr="00F77CF0">
        <w:rPr>
          <w:rFonts w:ascii="仿宋" w:eastAsia="仿宋" w:hAnsi="仿宋" w:cs="仿宋" w:hint="eastAsia"/>
          <w:spacing w:val="-13"/>
          <w:sz w:val="24"/>
        </w:rPr>
        <w:t>、甲方已和所在地电网企业</w:t>
      </w:r>
      <w:r w:rsidRPr="00F77CF0">
        <w:rPr>
          <w:rFonts w:ascii="仿宋" w:eastAsia="仿宋" w:hAnsi="仿宋" w:cs="仿宋" w:hint="eastAsia"/>
          <w:sz w:val="24"/>
        </w:rPr>
        <w:t>（</w:t>
      </w:r>
      <w:r w:rsidRPr="00F77CF0">
        <w:rPr>
          <w:rFonts w:ascii="仿宋" w:eastAsia="仿宋" w:hAnsi="仿宋" w:cs="仿宋" w:hint="eastAsia"/>
          <w:spacing w:val="-8"/>
          <w:sz w:val="24"/>
        </w:rPr>
        <w:t>含增量配网企业，下同</w:t>
      </w:r>
      <w:r w:rsidRPr="00F77CF0">
        <w:rPr>
          <w:rFonts w:ascii="仿宋" w:eastAsia="仿宋" w:hAnsi="仿宋" w:cs="仿宋" w:hint="eastAsia"/>
          <w:spacing w:val="-11"/>
          <w:sz w:val="24"/>
        </w:rPr>
        <w:t xml:space="preserve">） </w:t>
      </w:r>
      <w:r w:rsidRPr="00F77CF0">
        <w:rPr>
          <w:rFonts w:ascii="仿宋" w:eastAsia="仿宋" w:hAnsi="仿宋" w:cs="仿宋" w:hint="eastAsia"/>
          <w:spacing w:val="5"/>
          <w:w w:val="99"/>
          <w:sz w:val="24"/>
        </w:rPr>
        <w:t>签订正式供用电合同</w:t>
      </w:r>
      <w:r w:rsidRPr="00F77CF0">
        <w:rPr>
          <w:rFonts w:ascii="仿宋" w:eastAsia="仿宋" w:hAnsi="仿宋" w:cs="仿宋" w:hint="eastAsia"/>
          <w:spacing w:val="7"/>
          <w:w w:val="99"/>
          <w:sz w:val="24"/>
        </w:rPr>
        <w:t>（</w:t>
      </w:r>
      <w:r w:rsidRPr="00F77CF0">
        <w:rPr>
          <w:rFonts w:ascii="仿宋" w:eastAsia="仿宋" w:hAnsi="仿宋" w:cs="仿宋" w:hint="eastAsia"/>
          <w:spacing w:val="4"/>
          <w:w w:val="99"/>
          <w:sz w:val="24"/>
        </w:rPr>
        <w:t>非临时用电协议</w:t>
      </w:r>
      <w:r w:rsidRPr="00F77CF0">
        <w:rPr>
          <w:rFonts w:ascii="仿宋" w:eastAsia="仿宋" w:hAnsi="仿宋" w:cs="仿宋" w:hint="eastAsia"/>
          <w:spacing w:val="-152"/>
          <w:w w:val="99"/>
          <w:sz w:val="24"/>
        </w:rPr>
        <w:t>）</w:t>
      </w:r>
      <w:r w:rsidRPr="00F77CF0">
        <w:rPr>
          <w:rFonts w:ascii="仿宋" w:eastAsia="仿宋" w:hAnsi="仿宋" w:cs="仿宋" w:hint="eastAsia"/>
          <w:spacing w:val="4"/>
          <w:w w:val="99"/>
          <w:sz w:val="24"/>
        </w:rPr>
        <w:t>，甲方所有的供电</w:t>
      </w:r>
      <w:r w:rsidRPr="00F77CF0">
        <w:rPr>
          <w:rFonts w:ascii="仿宋" w:eastAsia="仿宋" w:hAnsi="仿宋" w:cs="仿宋" w:hint="eastAsia"/>
          <w:sz w:val="24"/>
        </w:rPr>
        <w:t>（含供电安全、用电容量、抄表计量等）和资金缴费事宜均由所在地电网企业承担。</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6"/>
          <w:w w:val="95"/>
          <w:sz w:val="24"/>
        </w:rPr>
        <w:t xml:space="preserve">2、乙方符合国家发展改革委、国家能源局《售电公司 </w:t>
      </w:r>
      <w:r w:rsidRPr="00F77CF0">
        <w:rPr>
          <w:rFonts w:ascii="仿宋" w:eastAsia="仿宋" w:hAnsi="仿宋" w:cs="仿宋" w:hint="eastAsia"/>
          <w:spacing w:val="-2"/>
          <w:sz w:val="24"/>
        </w:rPr>
        <w:t>准入与退出管理办法》准入条件，在江苏电力交易中心有限</w:t>
      </w:r>
      <w:r w:rsidRPr="00F77CF0">
        <w:rPr>
          <w:rFonts w:ascii="仿宋" w:eastAsia="仿宋" w:hAnsi="仿宋" w:cs="仿宋" w:hint="eastAsia"/>
          <w:spacing w:val="-3"/>
          <w:sz w:val="24"/>
        </w:rPr>
        <w:t>公司</w:t>
      </w:r>
      <w:r w:rsidRPr="00F77CF0">
        <w:rPr>
          <w:rFonts w:ascii="仿宋" w:eastAsia="仿宋" w:hAnsi="仿宋" w:cs="仿宋" w:hint="eastAsia"/>
          <w:sz w:val="24"/>
        </w:rPr>
        <w:t>（以下简称：交易中心</w:t>
      </w:r>
      <w:r w:rsidRPr="00F77CF0">
        <w:rPr>
          <w:rFonts w:ascii="仿宋" w:eastAsia="仿宋" w:hAnsi="仿宋" w:cs="仿宋" w:hint="eastAsia"/>
          <w:spacing w:val="-3"/>
          <w:sz w:val="24"/>
        </w:rPr>
        <w:t>）</w:t>
      </w:r>
      <w:r w:rsidRPr="00F77CF0">
        <w:rPr>
          <w:rFonts w:ascii="仿宋" w:eastAsia="仿宋" w:hAnsi="仿宋" w:cs="仿宋" w:hint="eastAsia"/>
          <w:spacing w:val="-2"/>
          <w:sz w:val="24"/>
        </w:rPr>
        <w:t>完成公示、承诺、注册、备案程序，具备参加电力市场的购售电资格。</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6"/>
          <w:w w:val="95"/>
          <w:sz w:val="24"/>
        </w:rPr>
        <w:t xml:space="preserve">3、甲、乙双方通过交易中心及电网企业的输配电网络 </w:t>
      </w:r>
      <w:r w:rsidRPr="00F77CF0">
        <w:rPr>
          <w:rFonts w:ascii="仿宋" w:eastAsia="仿宋" w:hAnsi="仿宋" w:cs="仿宋" w:hint="eastAsia"/>
          <w:spacing w:val="-3"/>
          <w:sz w:val="24"/>
        </w:rPr>
        <w:t>完成电能购售电交易，双方根据国家有关法律、法规，依据</w:t>
      </w:r>
      <w:r w:rsidRPr="00F77CF0">
        <w:rPr>
          <w:rFonts w:ascii="仿宋" w:eastAsia="仿宋" w:hAnsi="仿宋" w:cs="仿宋" w:hint="eastAsia"/>
          <w:spacing w:val="-5"/>
          <w:sz w:val="24"/>
        </w:rPr>
        <w:t>江苏省政府相关部门电力体制改革政策文件，本着平等、自愿、公平和诚信的原则，经协商一致，签订本合同。</w:t>
      </w:r>
    </w:p>
    <w:p w:rsidR="005F5590" w:rsidRPr="00F77CF0" w:rsidRDefault="005F5590">
      <w:pPr>
        <w:pStyle w:val="af8"/>
        <w:spacing w:line="360" w:lineRule="auto"/>
        <w:rPr>
          <w:rFonts w:ascii="仿宋" w:eastAsia="仿宋" w:hAnsi="仿宋" w:cs="仿宋"/>
          <w:sz w:val="24"/>
        </w:rPr>
      </w:pPr>
    </w:p>
    <w:p w:rsidR="005F5590" w:rsidRPr="00F77CF0" w:rsidRDefault="0092782B">
      <w:pPr>
        <w:pStyle w:val="1"/>
        <w:spacing w:before="0" w:after="0" w:line="360" w:lineRule="auto"/>
        <w:rPr>
          <w:rFonts w:ascii="仿宋" w:eastAsia="仿宋" w:hAnsi="仿宋" w:cs="仿宋"/>
          <w:sz w:val="24"/>
          <w:szCs w:val="24"/>
        </w:rPr>
      </w:pPr>
      <w:bookmarkStart w:id="4" w:name="_bookmark0"/>
      <w:bookmarkEnd w:id="4"/>
      <w:r w:rsidRPr="00F77CF0">
        <w:rPr>
          <w:rFonts w:ascii="仿宋" w:eastAsia="仿宋" w:hAnsi="仿宋" w:cs="仿宋" w:hint="eastAsia"/>
          <w:sz w:val="24"/>
          <w:szCs w:val="24"/>
        </w:rPr>
        <w:lastRenderedPageBreak/>
        <w:t>第一章</w:t>
      </w:r>
      <w:r w:rsidRPr="00F77CF0">
        <w:rPr>
          <w:rFonts w:ascii="仿宋" w:eastAsia="仿宋" w:hAnsi="仿宋" w:cs="仿宋" w:hint="eastAsia"/>
          <w:sz w:val="24"/>
          <w:szCs w:val="24"/>
        </w:rPr>
        <w:tab/>
        <w:t>定义和解释</w:t>
      </w:r>
    </w:p>
    <w:p w:rsidR="005F5590" w:rsidRPr="00F77CF0" w:rsidRDefault="005F5590">
      <w:pPr>
        <w:pStyle w:val="af8"/>
        <w:spacing w:line="360" w:lineRule="auto"/>
        <w:rPr>
          <w:rFonts w:ascii="仿宋" w:eastAsia="仿宋" w:hAnsi="仿宋" w:cs="仿宋"/>
          <w:b/>
          <w:sz w:val="24"/>
        </w:rPr>
      </w:pPr>
    </w:p>
    <w:p w:rsidR="005F5590" w:rsidRPr="00F77CF0" w:rsidRDefault="0092782B">
      <w:pPr>
        <w:pStyle w:val="affff8"/>
        <w:tabs>
          <w:tab w:val="left" w:pos="1710"/>
        </w:tabs>
        <w:spacing w:line="360" w:lineRule="auto"/>
        <w:ind w:firstLineChars="0" w:firstLine="0"/>
        <w:rPr>
          <w:rFonts w:ascii="仿宋" w:eastAsia="仿宋" w:hAnsi="仿宋" w:cs="仿宋"/>
          <w:sz w:val="24"/>
          <w:szCs w:val="24"/>
        </w:rPr>
      </w:pPr>
      <w:r w:rsidRPr="00F77CF0">
        <w:rPr>
          <w:rFonts w:ascii="仿宋" w:eastAsia="仿宋" w:hAnsi="仿宋" w:cs="仿宋" w:hint="eastAsia"/>
          <w:sz w:val="24"/>
          <w:szCs w:val="24"/>
        </w:rPr>
        <w:t>1.1定义</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1.1.1合约电量：是指本合同项下约定的交易电量。</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1.1.2结算周期：是指交易中心在一定时间内对市场成员按照各类交易合同对实际用电进行电费结算的时间周期。 目前为按照公历计算的自然月。</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67456" behindDoc="1" locked="0" layoutInCell="1" allowOverlap="1">
            <wp:simplePos x="0" y="0"/>
            <wp:positionH relativeFrom="page">
              <wp:posOffset>1877695</wp:posOffset>
            </wp:positionH>
            <wp:positionV relativeFrom="paragraph">
              <wp:posOffset>838835</wp:posOffset>
            </wp:positionV>
            <wp:extent cx="3801745" cy="3808730"/>
            <wp:effectExtent l="0" t="0" r="8255" b="127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rPr>
        <w:t>1.1.3结算电量：是指电力交易中心依据电力市场交易规则，结合电力用户的实际抄表电量，为本合同实际执行出具的结算电量数值。包括实际用电量和超出合同约定偏差范围的偏差电量。</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1.1.4直接交易基准价：指当期江苏省燃煤机组上网基准价与超低排放电价之和。</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1.1.5市场化成交电价：指售电公司与电力用户确定的市场化电量交易价格，不含输配电价、辅助服务费用和政府性基金及附加。</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1.1.6紧急情况：指电力系统发生事故或发电、输配电、用电设备发生重大事故，电网频率或者电压超出规定范围， 输变电设备负载超过规定值，主干线路功率超出规定的稳定限额以及其他威胁电网安全运行，有可能破坏电网稳定，导致电网瓦解以至大面积停电等运行情况，并且该情况在结束后得到能源监管机构确认。</w:t>
      </w:r>
    </w:p>
    <w:p w:rsidR="005F5590" w:rsidRPr="00F77CF0" w:rsidRDefault="0092782B">
      <w:pPr>
        <w:pStyle w:val="affff8"/>
        <w:tabs>
          <w:tab w:val="left" w:pos="1710"/>
        </w:tabs>
        <w:spacing w:line="360" w:lineRule="auto"/>
        <w:ind w:firstLineChars="0" w:firstLine="0"/>
        <w:rPr>
          <w:rFonts w:ascii="仿宋" w:eastAsia="仿宋" w:hAnsi="仿宋" w:cs="仿宋"/>
          <w:sz w:val="24"/>
          <w:szCs w:val="24"/>
        </w:rPr>
      </w:pPr>
      <w:r w:rsidRPr="00F77CF0">
        <w:rPr>
          <w:rFonts w:ascii="仿宋" w:eastAsia="仿宋" w:hAnsi="仿宋" w:cs="仿宋" w:hint="eastAsia"/>
          <w:sz w:val="24"/>
          <w:szCs w:val="24"/>
        </w:rPr>
        <w:t>1.2解释</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1.2.1本合同中的标题仅为阅读方便，不应被视为本合同的组成部分，亦不应以任何方式影响对本合同的解释。</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1.2.2本合同附件与正文具有同等的法律效力。</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1.2.3本合同对任何一方的合法承继者或受让人具有约束力。但当事人另有约定的除外。遇有本款约定的情形时， 相关义务人应当依法履行必要的通知义务及完备的法律手续。</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61312" behindDoc="1" locked="0" layoutInCell="1" allowOverlap="1">
            <wp:simplePos x="0" y="0"/>
            <wp:positionH relativeFrom="page">
              <wp:posOffset>1877695</wp:posOffset>
            </wp:positionH>
            <wp:positionV relativeFrom="paragraph">
              <wp:posOffset>445770</wp:posOffset>
            </wp:positionV>
            <wp:extent cx="3801745" cy="3808730"/>
            <wp:effectExtent l="0" t="0" r="8255" b="127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rPr>
        <w:t>1.2.4除上下文另有要求外，本合同所指的日、月、年均为公历北京时间的日、月、年，货币计价单位均为人民币（含税）。</w:t>
      </w:r>
    </w:p>
    <w:p w:rsidR="005F5590" w:rsidRPr="00F77CF0" w:rsidRDefault="005F5590">
      <w:pPr>
        <w:pStyle w:val="af8"/>
        <w:spacing w:line="360" w:lineRule="auto"/>
        <w:rPr>
          <w:rFonts w:ascii="仿宋" w:eastAsia="仿宋" w:hAnsi="仿宋" w:cs="仿宋"/>
          <w:sz w:val="24"/>
        </w:rPr>
      </w:pPr>
    </w:p>
    <w:p w:rsidR="005F5590" w:rsidRPr="00F77CF0" w:rsidRDefault="0092782B">
      <w:pPr>
        <w:pStyle w:val="1"/>
        <w:spacing w:before="0" w:after="0" w:line="360" w:lineRule="auto"/>
        <w:rPr>
          <w:rFonts w:ascii="仿宋" w:eastAsia="仿宋" w:hAnsi="仿宋" w:cs="仿宋"/>
          <w:sz w:val="24"/>
          <w:szCs w:val="24"/>
        </w:rPr>
      </w:pPr>
      <w:bookmarkStart w:id="5" w:name="_bookmark1"/>
      <w:bookmarkEnd w:id="5"/>
      <w:r w:rsidRPr="00F77CF0">
        <w:rPr>
          <w:rFonts w:ascii="仿宋" w:eastAsia="仿宋" w:hAnsi="仿宋" w:cs="仿宋" w:hint="eastAsia"/>
          <w:sz w:val="24"/>
          <w:szCs w:val="24"/>
        </w:rPr>
        <w:t>第二章</w:t>
      </w:r>
      <w:r w:rsidRPr="00F77CF0">
        <w:rPr>
          <w:rFonts w:ascii="仿宋" w:eastAsia="仿宋" w:hAnsi="仿宋" w:cs="仿宋" w:hint="eastAsia"/>
          <w:sz w:val="24"/>
          <w:szCs w:val="24"/>
        </w:rPr>
        <w:tab/>
        <w:t>双方陈述</w:t>
      </w:r>
    </w:p>
    <w:p w:rsidR="005F5590" w:rsidRPr="00F77CF0" w:rsidRDefault="005F5590">
      <w:pPr>
        <w:pStyle w:val="af8"/>
        <w:spacing w:line="360" w:lineRule="auto"/>
        <w:rPr>
          <w:rFonts w:ascii="仿宋" w:eastAsia="仿宋" w:hAnsi="仿宋" w:cs="仿宋"/>
          <w:b/>
          <w:sz w:val="24"/>
        </w:rPr>
      </w:pPr>
    </w:p>
    <w:p w:rsidR="005F5590" w:rsidRPr="00F77CF0" w:rsidRDefault="0092782B">
      <w:pPr>
        <w:pStyle w:val="af8"/>
        <w:spacing w:line="360" w:lineRule="auto"/>
        <w:ind w:firstLineChars="200" w:firstLine="480"/>
        <w:rPr>
          <w:rFonts w:ascii="仿宋" w:eastAsia="仿宋" w:hAnsi="仿宋" w:cs="仿宋"/>
          <w:sz w:val="24"/>
        </w:rPr>
      </w:pPr>
      <w:r w:rsidRPr="00F77CF0">
        <w:rPr>
          <w:rFonts w:ascii="仿宋" w:eastAsia="仿宋" w:hAnsi="仿宋" w:cs="仿宋" w:hint="eastAsia"/>
          <w:sz w:val="24"/>
        </w:rPr>
        <w:t>甲、乙双方任何一方在此向对方陈述如下：</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t>2.1本方为一家依法设立并合</w:t>
      </w:r>
      <w:r w:rsidRPr="00F77CF0">
        <w:rPr>
          <w:rFonts w:ascii="仿宋" w:eastAsia="仿宋" w:hAnsi="仿宋" w:cs="仿宋" w:hint="eastAsia"/>
          <w:spacing w:val="-1"/>
          <w:sz w:val="24"/>
          <w:szCs w:val="24"/>
        </w:rPr>
        <w:t>法存续的企业，有权签署</w:t>
      </w:r>
      <w:r w:rsidRPr="00F77CF0">
        <w:rPr>
          <w:rFonts w:ascii="仿宋" w:eastAsia="仿宋" w:hAnsi="仿宋" w:cs="仿宋" w:hint="eastAsia"/>
          <w:sz w:val="24"/>
          <w:szCs w:val="24"/>
        </w:rPr>
        <w:t>并有能力履行本合同。</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lastRenderedPageBreak/>
        <w:t>2.2本方签署和履行本合同所需的一切手续（包括办理</w:t>
      </w:r>
      <w:r w:rsidRPr="00F77CF0">
        <w:rPr>
          <w:rFonts w:ascii="仿宋" w:eastAsia="仿宋" w:hAnsi="仿宋" w:cs="仿宋" w:hint="eastAsia"/>
          <w:spacing w:val="4"/>
          <w:w w:val="95"/>
          <w:sz w:val="24"/>
          <w:szCs w:val="24"/>
        </w:rPr>
        <w:t>必要的政府批准、取得营业执照等）</w:t>
      </w:r>
      <w:r w:rsidRPr="00F77CF0">
        <w:rPr>
          <w:rFonts w:ascii="仿宋" w:eastAsia="仿宋" w:hAnsi="仿宋" w:cs="仿宋" w:hint="eastAsia"/>
          <w:spacing w:val="5"/>
          <w:w w:val="95"/>
          <w:sz w:val="24"/>
          <w:szCs w:val="24"/>
        </w:rPr>
        <w:t>均已办妥并合法有效。</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2.3在签署本合同时，任何法院、仲裁机构、行政机关</w:t>
      </w:r>
      <w:r w:rsidRPr="00F77CF0">
        <w:rPr>
          <w:rFonts w:ascii="仿宋" w:eastAsia="仿宋" w:hAnsi="仿宋" w:cs="仿宋" w:hint="eastAsia"/>
          <w:spacing w:val="10"/>
          <w:w w:val="95"/>
          <w:sz w:val="24"/>
          <w:szCs w:val="24"/>
        </w:rPr>
        <w:t>或能源监管机构均未做出过任何足以对本方履行本合同产</w:t>
      </w:r>
      <w:r w:rsidRPr="00F77CF0">
        <w:rPr>
          <w:rFonts w:ascii="仿宋" w:eastAsia="仿宋" w:hAnsi="仿宋" w:cs="仿宋" w:hint="eastAsia"/>
          <w:spacing w:val="10"/>
          <w:sz w:val="24"/>
          <w:szCs w:val="24"/>
        </w:rPr>
        <w:t>生重大不利影响的判决、裁定、裁决或具体行政行为。</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 xml:space="preserve">2.4本方为签署本合同所需的内部授权程序均已完成， </w:t>
      </w:r>
      <w:r w:rsidRPr="00F77CF0">
        <w:rPr>
          <w:rFonts w:ascii="仿宋" w:eastAsia="仿宋" w:hAnsi="仿宋" w:cs="仿宋" w:hint="eastAsia"/>
          <w:spacing w:val="-2"/>
          <w:sz w:val="24"/>
          <w:szCs w:val="24"/>
        </w:rPr>
        <w:t>签署本合同的是本方法定代表人或授权代理人，并且本合同</w:t>
      </w:r>
      <w:r w:rsidRPr="00F77CF0">
        <w:rPr>
          <w:rFonts w:ascii="仿宋" w:eastAsia="仿宋" w:hAnsi="仿宋" w:cs="仿宋" w:hint="eastAsia"/>
          <w:sz w:val="24"/>
          <w:szCs w:val="24"/>
        </w:rPr>
        <w:t>生效后即对双方具有法律约束力。</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2.5本方签署的合同内容符合国家有关市场化交易的法</w:t>
      </w:r>
      <w:r w:rsidRPr="00F77CF0">
        <w:rPr>
          <w:rFonts w:ascii="仿宋" w:eastAsia="仿宋" w:hAnsi="仿宋" w:cs="仿宋" w:hint="eastAsia"/>
          <w:sz w:val="24"/>
          <w:szCs w:val="24"/>
        </w:rPr>
        <w:t>律、法规以及政策等。</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t>2.6如国家法律、法规发生变化或者政府有关部门、能</w:t>
      </w:r>
      <w:r w:rsidRPr="00F77CF0">
        <w:rPr>
          <w:rFonts w:ascii="仿宋" w:eastAsia="仿宋" w:hAnsi="仿宋" w:cs="仿宋" w:hint="eastAsia"/>
          <w:spacing w:val="3"/>
          <w:w w:val="95"/>
          <w:sz w:val="24"/>
          <w:szCs w:val="24"/>
        </w:rPr>
        <w:t>源监管机构出台有关规定、规则，合同双方同意按照法律、</w:t>
      </w:r>
      <w:r w:rsidRPr="00F77CF0">
        <w:rPr>
          <w:rFonts w:ascii="仿宋" w:eastAsia="仿宋" w:hAnsi="仿宋" w:cs="仿宋" w:hint="eastAsia"/>
          <w:sz w:val="24"/>
          <w:szCs w:val="24"/>
        </w:rPr>
        <w:t>法规、规定和规则予以调整和修改。</w:t>
      </w:r>
    </w:p>
    <w:p w:rsidR="005F5590" w:rsidRPr="00F77CF0" w:rsidRDefault="005F5590">
      <w:pPr>
        <w:pStyle w:val="1"/>
        <w:spacing w:before="0" w:after="0" w:line="360" w:lineRule="auto"/>
        <w:rPr>
          <w:rFonts w:ascii="仿宋" w:eastAsia="仿宋" w:hAnsi="仿宋" w:cs="仿宋"/>
          <w:sz w:val="24"/>
          <w:szCs w:val="24"/>
        </w:rPr>
      </w:pPr>
      <w:bookmarkStart w:id="6" w:name="_bookmark2"/>
      <w:bookmarkEnd w:id="6"/>
    </w:p>
    <w:p w:rsidR="005F5590" w:rsidRPr="00F77CF0" w:rsidRDefault="0092782B">
      <w:pPr>
        <w:pStyle w:val="1"/>
        <w:spacing w:before="0" w:after="0" w:line="360" w:lineRule="auto"/>
        <w:rPr>
          <w:rFonts w:ascii="仿宋" w:eastAsia="仿宋" w:hAnsi="仿宋" w:cs="仿宋"/>
          <w:sz w:val="24"/>
          <w:szCs w:val="24"/>
        </w:rPr>
      </w:pPr>
      <w:r w:rsidRPr="00F77CF0">
        <w:rPr>
          <w:rFonts w:ascii="仿宋" w:eastAsia="仿宋" w:hAnsi="仿宋" w:cs="仿宋" w:hint="eastAsia"/>
          <w:sz w:val="24"/>
          <w:szCs w:val="24"/>
        </w:rPr>
        <w:t>第三章 双方的权利和义务</w:t>
      </w:r>
    </w:p>
    <w:p w:rsidR="005F5590" w:rsidRPr="00F77CF0" w:rsidRDefault="005F5590">
      <w:pPr>
        <w:pStyle w:val="af8"/>
        <w:spacing w:line="360" w:lineRule="auto"/>
        <w:rPr>
          <w:rFonts w:ascii="仿宋" w:eastAsia="仿宋" w:hAnsi="仿宋" w:cs="仿宋"/>
          <w:b/>
          <w:sz w:val="24"/>
        </w:rPr>
      </w:pPr>
    </w:p>
    <w:p w:rsidR="005F5590" w:rsidRPr="00F77CF0" w:rsidRDefault="0092782B">
      <w:pPr>
        <w:pStyle w:val="affff8"/>
        <w:tabs>
          <w:tab w:val="left" w:pos="1323"/>
        </w:tabs>
        <w:spacing w:line="360" w:lineRule="auto"/>
        <w:ind w:firstLineChars="0" w:firstLine="0"/>
        <w:rPr>
          <w:rFonts w:ascii="仿宋" w:eastAsia="仿宋" w:hAnsi="仿宋" w:cs="仿宋"/>
          <w:sz w:val="24"/>
          <w:szCs w:val="24"/>
        </w:rPr>
      </w:pPr>
      <w:r w:rsidRPr="00F77CF0">
        <w:rPr>
          <w:rFonts w:ascii="仿宋" w:eastAsia="仿宋" w:hAnsi="仿宋" w:cs="仿宋" w:hint="eastAsia"/>
          <w:sz w:val="24"/>
          <w:szCs w:val="24"/>
        </w:rPr>
        <w:t>3.1甲方的权利包括：</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70528" behindDoc="1" locked="0" layoutInCell="1" allowOverlap="1">
            <wp:simplePos x="0" y="0"/>
            <wp:positionH relativeFrom="page">
              <wp:posOffset>1877695</wp:posOffset>
            </wp:positionH>
            <wp:positionV relativeFrom="paragraph">
              <wp:posOffset>378460</wp:posOffset>
            </wp:positionV>
            <wp:extent cx="3801745" cy="3808730"/>
            <wp:effectExtent l="0" t="0" r="8255" b="127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rPr>
        <w:t>3.1.1公平参加江苏电力市场。提交、核对、完善、注销在江苏电力交易平台上注册的甲方基础资料信息；</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3.1.2获得江苏电力市场所有向社会公开以及行业内公开的信息；</w:t>
      </w:r>
    </w:p>
    <w:p w:rsidR="005F5590" w:rsidRPr="00F77CF0" w:rsidRDefault="0092782B">
      <w:pPr>
        <w:tabs>
          <w:tab w:val="left" w:pos="1722"/>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3.1.3获得乙方与本合同相关的各类交易中标情况；</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3.1.4未经甲方授权，甲方自身的用电信息以及与本合同相关信息（含电价约定），乙方不得向第三方提供（交易中心及法定监管机构除外）。</w:t>
      </w:r>
    </w:p>
    <w:p w:rsidR="005F5590" w:rsidRPr="00F77CF0" w:rsidRDefault="0092782B">
      <w:pPr>
        <w:tabs>
          <w:tab w:val="left" w:pos="1323"/>
        </w:tabs>
        <w:spacing w:line="360" w:lineRule="auto"/>
        <w:rPr>
          <w:rFonts w:ascii="仿宋" w:eastAsia="仿宋" w:hAnsi="仿宋" w:cs="仿宋"/>
          <w:sz w:val="24"/>
        </w:rPr>
      </w:pPr>
      <w:r w:rsidRPr="00F77CF0">
        <w:rPr>
          <w:rFonts w:ascii="仿宋" w:eastAsia="仿宋" w:hAnsi="仿宋" w:cs="仿宋" w:hint="eastAsia"/>
          <w:sz w:val="24"/>
        </w:rPr>
        <w:t>3.2甲方的义务包括：</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3.2.1甲方的用电计划和主要设备检修计划，应向乙方 如实提供并及时更新；配合乙方的用电计划预测和调整工作；</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3.2.2向乙方提供用电关口计量的历史信息；遵守电力 市场信息发布管理规定，不得将乙方与本合同有关的交易信 息向第三方提供，也不得将电力市场行业内信息向社会公开；</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3.2.3及时向乙方通报甲方的用电增减容、企业关停或搬迁、厂房转租以及用电户号的并户、销户、改名、过户等可能影响电力市场交易的情况；</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3.2.4及时向电网公司缴纳电费（含市场化交易可能产生的偏差费用）；</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3.2.5甲方如参加分布式发电市场化交易，则应将分布式发电市场化交易的全年</w:t>
      </w:r>
      <w:r w:rsidRPr="00F77CF0">
        <w:rPr>
          <w:rFonts w:ascii="仿宋" w:eastAsia="仿宋" w:hAnsi="仿宋" w:cs="仿宋" w:hint="eastAsia"/>
          <w:sz w:val="24"/>
        </w:rPr>
        <w:lastRenderedPageBreak/>
        <w:t>和分月电量通报乙方。</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3.2.6发生紧急情况时，按照相关规定执行。</w:t>
      </w:r>
    </w:p>
    <w:p w:rsidR="005F5590" w:rsidRPr="00F77CF0" w:rsidRDefault="0092782B">
      <w:pPr>
        <w:tabs>
          <w:tab w:val="left" w:pos="1323"/>
        </w:tabs>
        <w:spacing w:line="360" w:lineRule="auto"/>
        <w:rPr>
          <w:rFonts w:ascii="仿宋" w:eastAsia="仿宋" w:hAnsi="仿宋" w:cs="仿宋"/>
          <w:sz w:val="24"/>
        </w:rPr>
      </w:pPr>
      <w:r w:rsidRPr="00F77CF0">
        <w:rPr>
          <w:rFonts w:ascii="仿宋" w:eastAsia="仿宋" w:hAnsi="仿宋" w:cs="仿宋" w:hint="eastAsia"/>
          <w:sz w:val="24"/>
        </w:rPr>
        <w:t>3.3乙方的权利包括：</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73600" behindDoc="1" locked="0" layoutInCell="1" allowOverlap="1">
            <wp:simplePos x="0" y="0"/>
            <wp:positionH relativeFrom="page">
              <wp:posOffset>1877695</wp:posOffset>
            </wp:positionH>
            <wp:positionV relativeFrom="paragraph">
              <wp:posOffset>182245</wp:posOffset>
            </wp:positionV>
            <wp:extent cx="3801745" cy="3808730"/>
            <wp:effectExtent l="0" t="0" r="8255" b="127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rPr>
        <w:t>3.3.1要求甲方提供履行本合同义务相关的信息、资料及查阅关口计量历史数据。</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3.3.2查阅甲方实际的电费核查联、结算单（与市场化相关部分）。</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3.3.3有权要求甲方及时通报该企业的用电增减容、企业关停或搬迁、厂房转租以及用电户号的并户、销户、改名、过户等可能影响电力市场交易的情况；</w:t>
      </w:r>
    </w:p>
    <w:p w:rsidR="005F5590" w:rsidRPr="00F77CF0" w:rsidRDefault="0092782B">
      <w:pPr>
        <w:tabs>
          <w:tab w:val="left" w:pos="1710"/>
        </w:tabs>
        <w:spacing w:line="360" w:lineRule="auto"/>
        <w:rPr>
          <w:rFonts w:ascii="仿宋" w:eastAsia="仿宋" w:hAnsi="仿宋" w:cs="仿宋"/>
          <w:sz w:val="24"/>
        </w:rPr>
      </w:pPr>
      <w:r w:rsidRPr="00F77CF0">
        <w:rPr>
          <w:rFonts w:ascii="仿宋" w:eastAsia="仿宋" w:hAnsi="仿宋" w:cs="仿宋" w:hint="eastAsia"/>
          <w:sz w:val="24"/>
        </w:rPr>
        <w:t>3.4乙方的义务包括：</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3.4.1按照国家有关法规、规定和技术规范，为甲方提供电力交易和参与江苏电力辅助服务市场相关服务，参与电力市场交易并按规定结算。</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3.4.2按照国家规定，作为可再生能源电力的消纳责任主体，承担可再生能源电力的消纳责任。</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3.4.3按照电力市场信息发布管理规定，向甲方、交易中心提供真实准确的有关电力直接交易的相关信息及资料；</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3.4.4根据国家有关法规支付电力交易相关费用；</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3.4.5协助甲方申请办理电力交易有关手续；</w:t>
      </w:r>
    </w:p>
    <w:p w:rsidR="005F5590" w:rsidRPr="00F77CF0" w:rsidRDefault="0092782B">
      <w:pPr>
        <w:tabs>
          <w:tab w:val="left" w:pos="1710"/>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3.4.6按照相关规则、规定向交易中心提交银行履约保函，担保合同的履约。</w:t>
      </w:r>
    </w:p>
    <w:p w:rsidR="005F5590" w:rsidRPr="00F77CF0" w:rsidRDefault="0092782B">
      <w:pPr>
        <w:tabs>
          <w:tab w:val="left" w:pos="1722"/>
        </w:tabs>
        <w:spacing w:line="360" w:lineRule="auto"/>
        <w:ind w:firstLineChars="200" w:firstLine="480"/>
        <w:rPr>
          <w:rFonts w:ascii="仿宋" w:eastAsia="仿宋" w:hAnsi="仿宋" w:cs="仿宋"/>
          <w:sz w:val="24"/>
        </w:rPr>
      </w:pPr>
      <w:r w:rsidRPr="00F77CF0">
        <w:rPr>
          <w:rFonts w:ascii="仿宋" w:eastAsia="仿宋" w:hAnsi="仿宋" w:cs="仿宋" w:hint="eastAsia"/>
          <w:sz w:val="24"/>
        </w:rPr>
        <w:t>3.4.7发生紧急情况时，按照相关规定执行。</w:t>
      </w:r>
      <w:bookmarkStart w:id="7" w:name="_bookmark3"/>
      <w:bookmarkEnd w:id="7"/>
    </w:p>
    <w:p w:rsidR="005F5590" w:rsidRPr="00F77CF0" w:rsidRDefault="005F5590">
      <w:pPr>
        <w:pStyle w:val="1"/>
        <w:spacing w:before="0" w:after="0" w:line="360" w:lineRule="auto"/>
        <w:rPr>
          <w:rFonts w:ascii="仿宋" w:eastAsia="仿宋" w:hAnsi="仿宋" w:cs="仿宋"/>
          <w:sz w:val="24"/>
          <w:szCs w:val="24"/>
        </w:rPr>
      </w:pPr>
    </w:p>
    <w:p w:rsidR="005F5590" w:rsidRPr="00F77CF0" w:rsidRDefault="0092782B">
      <w:pPr>
        <w:pStyle w:val="1"/>
        <w:spacing w:before="0" w:after="0" w:line="360" w:lineRule="auto"/>
        <w:rPr>
          <w:rFonts w:ascii="仿宋" w:eastAsia="仿宋" w:hAnsi="仿宋" w:cs="仿宋"/>
          <w:sz w:val="24"/>
          <w:szCs w:val="24"/>
        </w:rPr>
      </w:pPr>
      <w:r w:rsidRPr="00F77CF0">
        <w:rPr>
          <w:rFonts w:ascii="仿宋" w:eastAsia="仿宋" w:hAnsi="仿宋" w:cs="仿宋" w:hint="eastAsia"/>
          <w:sz w:val="24"/>
          <w:szCs w:val="24"/>
        </w:rPr>
        <w:t>第四章 合同周期、交易电量（力）、电价</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noProof/>
          <w:sz w:val="24"/>
        </w:rPr>
        <w:drawing>
          <wp:anchor distT="0" distB="0" distL="0" distR="0" simplePos="0" relativeHeight="251666432" behindDoc="1" locked="0" layoutInCell="1" allowOverlap="1">
            <wp:simplePos x="0" y="0"/>
            <wp:positionH relativeFrom="page">
              <wp:posOffset>1877695</wp:posOffset>
            </wp:positionH>
            <wp:positionV relativeFrom="paragraph">
              <wp:posOffset>244475</wp:posOffset>
            </wp:positionV>
            <wp:extent cx="3801745" cy="3808730"/>
            <wp:effectExtent l="0" t="0" r="8255" b="127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a:picLocks noChangeAspect="1"/>
                    </pic:cNvPicPr>
                  </pic:nvPicPr>
                  <pic:blipFill>
                    <a:blip r:embed="rId11"/>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2"/>
          <w:sz w:val="24"/>
        </w:rPr>
        <w:t>4.1</w:t>
      </w:r>
      <w:r w:rsidRPr="00F77CF0">
        <w:rPr>
          <w:rFonts w:ascii="仿宋" w:eastAsia="仿宋" w:hAnsi="仿宋" w:cs="仿宋" w:hint="eastAsia"/>
          <w:spacing w:val="19"/>
          <w:sz w:val="24"/>
        </w:rPr>
        <w:t xml:space="preserve"> 双方约定：甲方自</w:t>
      </w:r>
      <w:r w:rsidRPr="00F77CF0">
        <w:rPr>
          <w:rFonts w:ascii="仿宋" w:eastAsia="仿宋" w:hAnsi="仿宋" w:cs="仿宋" w:hint="eastAsia"/>
          <w:spacing w:val="4"/>
          <w:sz w:val="24"/>
          <w:u w:val="single"/>
        </w:rPr>
        <w:t>2023</w:t>
      </w:r>
      <w:r w:rsidRPr="00F77CF0">
        <w:rPr>
          <w:rFonts w:ascii="仿宋" w:eastAsia="仿宋" w:hAnsi="仿宋" w:cs="仿宋" w:hint="eastAsia"/>
          <w:spacing w:val="77"/>
          <w:sz w:val="24"/>
        </w:rPr>
        <w:t>年</w:t>
      </w:r>
      <w:r w:rsidRPr="00F77CF0">
        <w:rPr>
          <w:rFonts w:ascii="仿宋" w:eastAsia="仿宋" w:hAnsi="仿宋" w:cs="仿宋" w:hint="eastAsia"/>
          <w:spacing w:val="7"/>
          <w:sz w:val="24"/>
          <w:u w:val="single"/>
        </w:rPr>
        <w:t xml:space="preserve"> 01 </w:t>
      </w:r>
      <w:r w:rsidRPr="00F77CF0">
        <w:rPr>
          <w:rFonts w:ascii="仿宋" w:eastAsia="仿宋" w:hAnsi="仿宋" w:cs="仿宋" w:hint="eastAsia"/>
          <w:spacing w:val="69"/>
          <w:sz w:val="24"/>
        </w:rPr>
        <w:t>月</w:t>
      </w:r>
      <w:r w:rsidRPr="00F77CF0">
        <w:rPr>
          <w:rFonts w:ascii="仿宋" w:eastAsia="仿宋" w:hAnsi="仿宋" w:cs="仿宋" w:hint="eastAsia"/>
          <w:spacing w:val="4"/>
          <w:sz w:val="24"/>
          <w:u w:val="single"/>
        </w:rPr>
        <w:t>01</w:t>
      </w:r>
      <w:r w:rsidRPr="00F77CF0">
        <w:rPr>
          <w:rFonts w:ascii="仿宋" w:eastAsia="仿宋" w:hAnsi="仿宋" w:cs="仿宋" w:hint="eastAsia"/>
          <w:spacing w:val="53"/>
          <w:sz w:val="24"/>
        </w:rPr>
        <w:t>日至</w:t>
      </w:r>
      <w:r w:rsidRPr="00F77CF0">
        <w:rPr>
          <w:rFonts w:ascii="仿宋" w:eastAsia="仿宋" w:hAnsi="仿宋" w:cs="仿宋" w:hint="eastAsia"/>
          <w:spacing w:val="53"/>
          <w:sz w:val="24"/>
          <w:u w:val="single"/>
        </w:rPr>
        <w:t xml:space="preserve"> 2023</w:t>
      </w:r>
      <w:r w:rsidRPr="00F77CF0">
        <w:rPr>
          <w:rFonts w:ascii="仿宋" w:eastAsia="仿宋" w:hAnsi="仿宋" w:cs="仿宋" w:hint="eastAsia"/>
          <w:spacing w:val="7"/>
          <w:sz w:val="24"/>
        </w:rPr>
        <w:t>年</w:t>
      </w:r>
      <w:r w:rsidRPr="00F77CF0">
        <w:rPr>
          <w:rFonts w:ascii="仿宋" w:eastAsia="仿宋" w:hAnsi="仿宋" w:cs="仿宋" w:hint="eastAsia"/>
          <w:spacing w:val="7"/>
          <w:sz w:val="24"/>
          <w:u w:val="single"/>
        </w:rPr>
        <w:t xml:space="preserve"> 12</w:t>
      </w:r>
      <w:r w:rsidRPr="00F77CF0">
        <w:rPr>
          <w:rFonts w:ascii="仿宋" w:eastAsia="仿宋" w:hAnsi="仿宋" w:cs="仿宋" w:hint="eastAsia"/>
          <w:spacing w:val="3"/>
          <w:sz w:val="24"/>
        </w:rPr>
        <w:t>月</w:t>
      </w:r>
      <w:r w:rsidRPr="00F77CF0">
        <w:rPr>
          <w:rFonts w:ascii="仿宋" w:eastAsia="仿宋" w:hAnsi="仿宋" w:cs="仿宋" w:hint="eastAsia"/>
          <w:spacing w:val="3"/>
          <w:sz w:val="24"/>
          <w:u w:val="single"/>
        </w:rPr>
        <w:t xml:space="preserve">  31</w:t>
      </w:r>
      <w:r w:rsidRPr="00F77CF0">
        <w:rPr>
          <w:rFonts w:ascii="仿宋" w:eastAsia="仿宋" w:hAnsi="仿宋" w:cs="仿宋" w:hint="eastAsia"/>
          <w:spacing w:val="3"/>
          <w:sz w:val="24"/>
        </w:rPr>
        <w:t>日的全部市场化可交易用电电量</w:t>
      </w:r>
      <w:r w:rsidRPr="00F77CF0">
        <w:rPr>
          <w:rFonts w:ascii="仿宋" w:eastAsia="仿宋" w:hAnsi="仿宋" w:cs="仿宋" w:hint="eastAsia"/>
          <w:spacing w:val="7"/>
          <w:sz w:val="24"/>
        </w:rPr>
        <w:t>（</w:t>
      </w:r>
      <w:r w:rsidRPr="00F77CF0">
        <w:rPr>
          <w:rFonts w:ascii="仿宋" w:eastAsia="仿宋" w:hAnsi="仿宋" w:cs="仿宋" w:hint="eastAsia"/>
          <w:spacing w:val="1"/>
          <w:sz w:val="24"/>
        </w:rPr>
        <w:t>不含分布式发电</w:t>
      </w:r>
      <w:r w:rsidRPr="00F77CF0">
        <w:rPr>
          <w:rFonts w:ascii="仿宋" w:eastAsia="仿宋" w:hAnsi="仿宋" w:cs="仿宋" w:hint="eastAsia"/>
          <w:sz w:val="24"/>
        </w:rPr>
        <w:t>市场化交易电量，下同</w:t>
      </w:r>
      <w:r w:rsidRPr="00F77CF0">
        <w:rPr>
          <w:rFonts w:ascii="仿宋" w:eastAsia="仿宋" w:hAnsi="仿宋" w:cs="仿宋" w:hint="eastAsia"/>
          <w:spacing w:val="-5"/>
          <w:sz w:val="24"/>
        </w:rPr>
        <w:t>）</w:t>
      </w:r>
      <w:r w:rsidRPr="00F77CF0">
        <w:rPr>
          <w:rFonts w:ascii="仿宋" w:eastAsia="仿宋" w:hAnsi="仿宋" w:cs="仿宋" w:hint="eastAsia"/>
          <w:spacing w:val="7"/>
          <w:sz w:val="24"/>
        </w:rPr>
        <w:t>预估约    万千瓦时，向乙方购买（</w:t>
      </w:r>
      <w:r w:rsidRPr="00F77CF0">
        <w:rPr>
          <w:rFonts w:ascii="仿宋" w:eastAsia="仿宋" w:hAnsi="仿宋" w:cs="仿宋" w:hint="eastAsia"/>
          <w:b/>
          <w:spacing w:val="6"/>
          <w:sz w:val="24"/>
        </w:rPr>
        <w:t>必填</w:t>
      </w:r>
      <w:r w:rsidRPr="00F77CF0">
        <w:rPr>
          <w:rFonts w:ascii="仿宋" w:eastAsia="仿宋" w:hAnsi="仿宋" w:cs="仿宋" w:hint="eastAsia"/>
          <w:spacing w:val="-161"/>
          <w:sz w:val="24"/>
        </w:rPr>
        <w:t>）</w:t>
      </w:r>
      <w:r w:rsidRPr="00F77CF0">
        <w:rPr>
          <w:rFonts w:ascii="仿宋" w:eastAsia="仿宋" w:hAnsi="仿宋" w:cs="仿宋" w:hint="eastAsia"/>
          <w:sz w:val="24"/>
        </w:rPr>
        <w:t>。</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4.2</w:t>
      </w:r>
      <w:r w:rsidRPr="00F77CF0">
        <w:rPr>
          <w:rFonts w:ascii="仿宋" w:eastAsia="仿宋" w:hAnsi="仿宋" w:cs="仿宋" w:hint="eastAsia"/>
          <w:spacing w:val="-1"/>
          <w:sz w:val="24"/>
        </w:rPr>
        <w:t>交易电价方案按照甲方当前的用电户号约定。如在</w:t>
      </w:r>
      <w:r w:rsidRPr="00F77CF0">
        <w:rPr>
          <w:rFonts w:ascii="仿宋" w:eastAsia="仿宋" w:hAnsi="仿宋" w:cs="仿宋" w:hint="eastAsia"/>
          <w:spacing w:val="-3"/>
          <w:sz w:val="24"/>
        </w:rPr>
        <w:t>合同执行周期内，甲方新增用电户号，则甲方需与乙方参照</w:t>
      </w:r>
      <w:r w:rsidRPr="00F77CF0">
        <w:rPr>
          <w:rFonts w:ascii="仿宋" w:eastAsia="仿宋" w:hAnsi="仿宋" w:cs="仿宋" w:hint="eastAsia"/>
          <w:spacing w:val="-16"/>
          <w:sz w:val="24"/>
        </w:rPr>
        <w:t xml:space="preserve">本合同签订增补合同，并报交易中心。如在合同执行周期内， </w:t>
      </w:r>
      <w:r w:rsidRPr="00F77CF0">
        <w:rPr>
          <w:rFonts w:ascii="仿宋" w:eastAsia="仿宋" w:hAnsi="仿宋" w:cs="仿宋" w:hint="eastAsia"/>
          <w:spacing w:val="-1"/>
          <w:sz w:val="24"/>
        </w:rPr>
        <w:t>甲方在本合同内的户号不再使用或不再归属甲方，则合同中关于此户号的约定自动作废。</w:t>
      </w:r>
    </w:p>
    <w:p w:rsidR="005F5590" w:rsidRPr="00F77CF0" w:rsidRDefault="0092782B">
      <w:pPr>
        <w:pStyle w:val="affff8"/>
        <w:tabs>
          <w:tab w:val="left" w:pos="1417"/>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b/>
          <w:spacing w:val="4"/>
          <w:w w:val="95"/>
          <w:sz w:val="24"/>
          <w:szCs w:val="24"/>
        </w:rPr>
        <w:t xml:space="preserve">4.3甲方的结算电价=市场化成交电价+输配电价格+辅 </w:t>
      </w:r>
      <w:r w:rsidRPr="00F77CF0">
        <w:rPr>
          <w:rFonts w:ascii="仿宋" w:eastAsia="仿宋" w:hAnsi="仿宋" w:cs="仿宋" w:hint="eastAsia"/>
          <w:b/>
          <w:spacing w:val="6"/>
          <w:w w:val="95"/>
          <w:sz w:val="24"/>
          <w:szCs w:val="24"/>
        </w:rPr>
        <w:t>助服务费用+政府性基金及附加</w:t>
      </w:r>
      <w:r w:rsidRPr="00F77CF0">
        <w:rPr>
          <w:rFonts w:ascii="仿宋" w:eastAsia="仿宋" w:hAnsi="仿宋" w:cs="仿宋" w:hint="eastAsia"/>
          <w:spacing w:val="2"/>
          <w:w w:val="95"/>
          <w:sz w:val="24"/>
          <w:szCs w:val="24"/>
        </w:rPr>
        <w:t>。其中输配电价格、政府性</w:t>
      </w:r>
      <w:r w:rsidRPr="00F77CF0">
        <w:rPr>
          <w:rFonts w:ascii="仿宋" w:eastAsia="仿宋" w:hAnsi="仿宋" w:cs="仿宋" w:hint="eastAsia"/>
          <w:spacing w:val="10"/>
          <w:w w:val="95"/>
          <w:sz w:val="24"/>
          <w:szCs w:val="24"/>
        </w:rPr>
        <w:t>基金及附加根据江苏省发展和改革委员会价格部门的发文</w:t>
      </w:r>
      <w:r w:rsidRPr="00F77CF0">
        <w:rPr>
          <w:rFonts w:ascii="仿宋" w:eastAsia="仿宋" w:hAnsi="仿宋" w:cs="仿宋" w:hint="eastAsia"/>
          <w:spacing w:val="-4"/>
          <w:sz w:val="24"/>
          <w:szCs w:val="24"/>
        </w:rPr>
        <w:t>确定，辅助服务费用根据江苏电力辅助服务市场相关交易规</w:t>
      </w:r>
      <w:r w:rsidRPr="00F77CF0">
        <w:rPr>
          <w:rFonts w:ascii="仿宋" w:eastAsia="仿宋" w:hAnsi="仿宋" w:cs="仿宋" w:hint="eastAsia"/>
          <w:sz w:val="24"/>
          <w:szCs w:val="24"/>
        </w:rPr>
        <w:t>则由全体市场</w:t>
      </w:r>
      <w:r w:rsidRPr="00F77CF0">
        <w:rPr>
          <w:rFonts w:ascii="仿宋" w:eastAsia="仿宋" w:hAnsi="仿宋" w:cs="仿宋" w:hint="eastAsia"/>
          <w:sz w:val="24"/>
          <w:szCs w:val="24"/>
        </w:rPr>
        <w:lastRenderedPageBreak/>
        <w:t>化用户承担。</w:t>
      </w:r>
    </w:p>
    <w:p w:rsidR="005F5590" w:rsidRPr="00F77CF0" w:rsidRDefault="0092782B">
      <w:pPr>
        <w:pStyle w:val="affff8"/>
        <w:tabs>
          <w:tab w:val="left" w:pos="1417"/>
        </w:tabs>
        <w:spacing w:line="360" w:lineRule="auto"/>
        <w:ind w:leftChars="200" w:left="420" w:firstLineChars="0" w:firstLine="0"/>
        <w:rPr>
          <w:rFonts w:ascii="仿宋" w:eastAsia="仿宋" w:hAnsi="仿宋" w:cs="仿宋"/>
          <w:spacing w:val="-4"/>
          <w:sz w:val="24"/>
          <w:szCs w:val="24"/>
        </w:rPr>
      </w:pPr>
      <w:r w:rsidRPr="00F77CF0">
        <w:rPr>
          <w:rFonts w:ascii="仿宋" w:eastAsia="仿宋" w:hAnsi="仿宋" w:cs="仿宋" w:hint="eastAsia"/>
          <w:spacing w:val="-4"/>
          <w:sz w:val="24"/>
          <w:szCs w:val="24"/>
        </w:rPr>
        <w:t>4.4交易电量的电价约定方案：</w:t>
      </w:r>
    </w:p>
    <w:p w:rsidR="005F5590" w:rsidRPr="00F77CF0" w:rsidRDefault="0092782B">
      <w:pPr>
        <w:pStyle w:val="affff8"/>
        <w:tabs>
          <w:tab w:val="left" w:pos="1088"/>
          <w:tab w:val="left" w:pos="2520"/>
        </w:tabs>
        <w:spacing w:line="360" w:lineRule="auto"/>
        <w:ind w:firstLine="480"/>
        <w:rPr>
          <w:rFonts w:ascii="仿宋" w:eastAsia="仿宋" w:hAnsi="仿宋" w:cs="仿宋"/>
          <w:sz w:val="24"/>
          <w:szCs w:val="24"/>
        </w:rPr>
      </w:pPr>
      <w:r w:rsidRPr="00F77CF0">
        <w:rPr>
          <w:rFonts w:ascii="仿宋" w:eastAsia="仿宋" w:hAnsi="仿宋" w:cs="仿宋" w:hint="eastAsia"/>
          <w:noProof/>
          <w:sz w:val="24"/>
          <w:szCs w:val="24"/>
        </w:rPr>
        <w:drawing>
          <wp:anchor distT="0" distB="0" distL="0" distR="0" simplePos="0" relativeHeight="251668480" behindDoc="1" locked="0" layoutInCell="1" allowOverlap="1">
            <wp:simplePos x="0" y="0"/>
            <wp:positionH relativeFrom="page">
              <wp:posOffset>1504950</wp:posOffset>
            </wp:positionH>
            <wp:positionV relativeFrom="paragraph">
              <wp:posOffset>763905</wp:posOffset>
            </wp:positionV>
            <wp:extent cx="3801745" cy="3808730"/>
            <wp:effectExtent l="0" t="0" r="8255" b="127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szCs w:val="24"/>
        </w:rPr>
        <w:t>甲方各用电户号的总交易用电电量，以月度为结算周期，</w:t>
      </w:r>
      <w:r w:rsidRPr="00F77CF0">
        <w:rPr>
          <w:rFonts w:ascii="仿宋" w:eastAsia="仿宋" w:hAnsi="仿宋" w:cs="仿宋" w:hint="eastAsia"/>
          <w:sz w:val="24"/>
          <w:szCs w:val="24"/>
          <w:u w:val="single"/>
        </w:rPr>
        <w:t xml:space="preserve">       </w:t>
      </w:r>
      <w:r w:rsidRPr="00F77CF0">
        <w:rPr>
          <w:rFonts w:ascii="仿宋" w:eastAsia="仿宋" w:hAnsi="仿宋" w:cs="仿宋" w:hint="eastAsia"/>
          <w:sz w:val="24"/>
          <w:szCs w:val="24"/>
        </w:rPr>
        <w:t>%比例的电量采用固定价格方式，</w:t>
      </w:r>
      <w:r w:rsidRPr="00F77CF0">
        <w:rPr>
          <w:rFonts w:ascii="仿宋" w:eastAsia="仿宋" w:hAnsi="仿宋" w:cs="仿宋" w:hint="eastAsia"/>
          <w:sz w:val="24"/>
          <w:szCs w:val="24"/>
          <w:u w:val="single"/>
        </w:rPr>
        <w:t xml:space="preserve">     </w:t>
      </w:r>
      <w:r w:rsidRPr="00F77CF0">
        <w:rPr>
          <w:rFonts w:ascii="仿宋" w:eastAsia="仿宋" w:hAnsi="仿宋" w:cs="仿宋" w:hint="eastAsia"/>
          <w:sz w:val="24"/>
          <w:szCs w:val="24"/>
        </w:rPr>
        <w:t>%比例的电量采用比例分成方式。具体固定价格方式、比例分成方式按照以下约定执行：</w:t>
      </w:r>
    </w:p>
    <w:p w:rsidR="005F5590" w:rsidRPr="00F77CF0" w:rsidRDefault="0092782B">
      <w:pPr>
        <w:pStyle w:val="affff8"/>
        <w:tabs>
          <w:tab w:val="left" w:pos="1088"/>
          <w:tab w:val="left" w:pos="2520"/>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t>1.固定价格方式</w:t>
      </w:r>
      <w:r w:rsidRPr="00F77CF0">
        <w:rPr>
          <w:rFonts w:ascii="仿宋" w:eastAsia="仿宋" w:hAnsi="仿宋" w:cs="仿宋" w:hint="eastAsia"/>
          <w:spacing w:val="-8"/>
          <w:sz w:val="24"/>
          <w:szCs w:val="24"/>
        </w:rPr>
        <w:t>：</w:t>
      </w:r>
      <w:r w:rsidRPr="00F77CF0">
        <w:rPr>
          <w:rFonts w:ascii="仿宋" w:eastAsia="仿宋" w:hAnsi="仿宋" w:cs="仿宋" w:hint="eastAsia"/>
          <w:sz w:val="24"/>
          <w:szCs w:val="24"/>
        </w:rPr>
        <w:t>甲方名下用电户号</w:t>
      </w:r>
      <w:r w:rsidRPr="00F77CF0">
        <w:rPr>
          <w:rFonts w:ascii="仿宋" w:eastAsia="仿宋" w:hAnsi="仿宋" w:cs="仿宋" w:hint="eastAsia"/>
          <w:spacing w:val="-10"/>
          <w:sz w:val="24"/>
          <w:szCs w:val="24"/>
        </w:rPr>
        <w:t>，</w:t>
      </w:r>
      <w:r w:rsidRPr="00F77CF0">
        <w:rPr>
          <w:rFonts w:ascii="仿宋" w:eastAsia="仿宋" w:hAnsi="仿宋" w:cs="仿宋" w:hint="eastAsia"/>
          <w:sz w:val="24"/>
          <w:szCs w:val="24"/>
        </w:rPr>
        <w:t>市场化成交电</w:t>
      </w:r>
      <w:r w:rsidRPr="00F77CF0">
        <w:rPr>
          <w:rFonts w:ascii="仿宋" w:eastAsia="仿宋" w:hAnsi="仿宋" w:cs="仿宋" w:hint="eastAsia"/>
          <w:spacing w:val="-12"/>
          <w:sz w:val="24"/>
          <w:szCs w:val="24"/>
        </w:rPr>
        <w:t>价</w:t>
      </w:r>
      <w:r w:rsidRPr="00F77CF0">
        <w:rPr>
          <w:rFonts w:ascii="仿宋" w:eastAsia="仿宋" w:hAnsi="仿宋" w:cs="仿宋" w:hint="eastAsia"/>
          <w:sz w:val="24"/>
          <w:szCs w:val="24"/>
        </w:rPr>
        <w:t>均按照</w:t>
      </w:r>
      <w:r w:rsidRPr="00F77CF0">
        <w:rPr>
          <w:rFonts w:ascii="仿宋" w:eastAsia="仿宋" w:hAnsi="仿宋" w:cs="仿宋" w:hint="eastAsia"/>
          <w:sz w:val="24"/>
          <w:szCs w:val="24"/>
          <w:u w:val="single"/>
        </w:rPr>
        <w:t xml:space="preserve">               </w:t>
      </w:r>
      <w:r w:rsidRPr="00F77CF0">
        <w:rPr>
          <w:rFonts w:ascii="仿宋" w:eastAsia="仿宋" w:hAnsi="仿宋" w:cs="仿宋" w:hint="eastAsia"/>
          <w:sz w:val="24"/>
          <w:szCs w:val="24"/>
          <w:u w:val="single"/>
        </w:rPr>
        <w:tab/>
      </w:r>
      <w:r w:rsidRPr="00F77CF0">
        <w:rPr>
          <w:rFonts w:ascii="仿宋" w:eastAsia="仿宋" w:hAnsi="仿宋" w:cs="仿宋" w:hint="eastAsia"/>
          <w:sz w:val="24"/>
          <w:szCs w:val="24"/>
        </w:rPr>
        <w:t>（单位：元/千瓦时）结算。</w:t>
      </w:r>
    </w:p>
    <w:p w:rsidR="005F5590" w:rsidRPr="00F77CF0" w:rsidRDefault="0092782B">
      <w:pPr>
        <w:pStyle w:val="affff8"/>
        <w:tabs>
          <w:tab w:val="left" w:pos="1098"/>
        </w:tabs>
        <w:spacing w:line="360" w:lineRule="auto"/>
        <w:ind w:firstLine="466"/>
        <w:rPr>
          <w:rFonts w:ascii="仿宋" w:eastAsia="仿宋" w:hAnsi="仿宋" w:cs="仿宋"/>
          <w:spacing w:val="3"/>
          <w:w w:val="95"/>
          <w:sz w:val="24"/>
          <w:szCs w:val="24"/>
          <w:u w:val="single"/>
        </w:rPr>
      </w:pPr>
      <w:r w:rsidRPr="00F77CF0">
        <w:rPr>
          <w:rFonts w:ascii="仿宋" w:eastAsia="仿宋" w:hAnsi="仿宋" w:cs="仿宋" w:hint="eastAsia"/>
          <w:spacing w:val="3"/>
          <w:w w:val="95"/>
          <w:sz w:val="24"/>
          <w:szCs w:val="24"/>
        </w:rPr>
        <w:t>双方补充约定如下：</w:t>
      </w:r>
      <w:r w:rsidRPr="00F77CF0">
        <w:rPr>
          <w:rFonts w:ascii="仿宋" w:eastAsia="仿宋" w:hAnsi="仿宋" w:cs="仿宋" w:hint="eastAsia"/>
          <w:spacing w:val="3"/>
          <w:w w:val="95"/>
          <w:sz w:val="24"/>
          <w:szCs w:val="24"/>
          <w:u w:val="single"/>
        </w:rPr>
        <w:t xml:space="preserve">                                   </w:t>
      </w:r>
    </w:p>
    <w:p w:rsidR="005F5590" w:rsidRPr="00F77CF0" w:rsidRDefault="005F5590">
      <w:pPr>
        <w:pStyle w:val="af8"/>
        <w:spacing w:line="360" w:lineRule="auto"/>
        <w:rPr>
          <w:rFonts w:ascii="仿宋" w:eastAsia="仿宋" w:hAnsi="仿宋" w:cs="仿宋"/>
          <w:sz w:val="24"/>
        </w:rPr>
      </w:pPr>
    </w:p>
    <w:p w:rsidR="005F5590" w:rsidRPr="00F77CF0" w:rsidRDefault="0092782B">
      <w:pPr>
        <w:pStyle w:val="affff8"/>
        <w:tabs>
          <w:tab w:val="left" w:pos="109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4"/>
          <w:sz w:val="24"/>
          <w:szCs w:val="24"/>
        </w:rPr>
        <w:t>2.比例分成方式：乙方以结算月为统计周期，</w:t>
      </w:r>
      <w:r w:rsidRPr="00F77CF0">
        <w:rPr>
          <w:rFonts w:ascii="仿宋" w:eastAsia="仿宋" w:hAnsi="仿宋" w:cs="仿宋" w:hint="eastAsia"/>
          <w:spacing w:val="8"/>
          <w:sz w:val="24"/>
          <w:szCs w:val="24"/>
          <w:u w:val="single"/>
        </w:rPr>
        <w:t xml:space="preserve">   </w:t>
      </w:r>
      <w:r w:rsidRPr="00F77CF0">
        <w:rPr>
          <w:rFonts w:ascii="仿宋" w:eastAsia="仿宋" w:hAnsi="仿宋" w:cs="仿宋" w:hint="eastAsia"/>
          <w:b/>
          <w:spacing w:val="3"/>
          <w:sz w:val="24"/>
          <w:szCs w:val="24"/>
        </w:rPr>
        <w:t>%比</w:t>
      </w:r>
      <w:r w:rsidRPr="00F77CF0">
        <w:rPr>
          <w:rFonts w:ascii="仿宋" w:eastAsia="仿宋" w:hAnsi="仿宋" w:cs="仿宋" w:hint="eastAsia"/>
          <w:b/>
          <w:spacing w:val="-6"/>
          <w:sz w:val="24"/>
          <w:szCs w:val="24"/>
        </w:rPr>
        <w:t>例的电量，参照结算月所在年度交易中心公告的批发市场年</w:t>
      </w:r>
      <w:r w:rsidRPr="00F77CF0">
        <w:rPr>
          <w:rFonts w:ascii="仿宋" w:eastAsia="仿宋" w:hAnsi="仿宋" w:cs="仿宋" w:hint="eastAsia"/>
          <w:b/>
          <w:spacing w:val="7"/>
          <w:w w:val="95"/>
          <w:sz w:val="24"/>
          <w:szCs w:val="24"/>
        </w:rPr>
        <w:t>度长协交易均价，</w:t>
      </w:r>
      <w:r w:rsidRPr="00F77CF0">
        <w:rPr>
          <w:rFonts w:ascii="仿宋" w:eastAsia="仿宋" w:hAnsi="仿宋" w:cs="仿宋" w:hint="eastAsia"/>
          <w:spacing w:val="3"/>
          <w:w w:val="95"/>
          <w:sz w:val="24"/>
          <w:szCs w:val="24"/>
        </w:rPr>
        <w:t>低于江苏省当期直接交易基准价的部分，</w:t>
      </w:r>
      <w:r w:rsidRPr="00F77CF0">
        <w:rPr>
          <w:rFonts w:ascii="仿宋" w:eastAsia="仿宋" w:hAnsi="仿宋" w:cs="仿宋" w:hint="eastAsia"/>
          <w:w w:val="99"/>
          <w:sz w:val="24"/>
          <w:szCs w:val="24"/>
          <w:u w:val="single"/>
        </w:rPr>
        <w:t xml:space="preserve"> </w:t>
      </w:r>
      <w:r w:rsidRPr="00F77CF0">
        <w:rPr>
          <w:rFonts w:ascii="仿宋" w:eastAsia="仿宋" w:hAnsi="仿宋" w:cs="仿宋" w:hint="eastAsia"/>
          <w:sz w:val="24"/>
          <w:szCs w:val="24"/>
          <w:u w:val="single"/>
        </w:rPr>
        <w:t xml:space="preserve">   </w:t>
      </w:r>
      <w:r w:rsidRPr="00F77CF0">
        <w:rPr>
          <w:rFonts w:ascii="仿宋" w:eastAsia="仿宋" w:hAnsi="仿宋" w:cs="仿宋" w:hint="eastAsia"/>
          <w:sz w:val="24"/>
          <w:szCs w:val="24"/>
        </w:rPr>
        <w:t>%比例归甲方所有</w:t>
      </w:r>
      <w:r w:rsidRPr="00F77CF0">
        <w:rPr>
          <w:rFonts w:ascii="仿宋" w:eastAsia="仿宋" w:hAnsi="仿宋" w:cs="仿宋" w:hint="eastAsia"/>
          <w:spacing w:val="-4"/>
          <w:sz w:val="24"/>
          <w:szCs w:val="24"/>
        </w:rPr>
        <w:t>，</w:t>
      </w:r>
      <w:r w:rsidRPr="00F77CF0">
        <w:rPr>
          <w:rFonts w:ascii="仿宋" w:eastAsia="仿宋" w:hAnsi="仿宋" w:cs="仿宋" w:hint="eastAsia"/>
          <w:spacing w:val="-4"/>
          <w:sz w:val="24"/>
          <w:szCs w:val="24"/>
          <w:u w:val="single"/>
        </w:rPr>
        <w:t xml:space="preserve">   </w:t>
      </w:r>
      <w:r w:rsidRPr="00F77CF0">
        <w:rPr>
          <w:rFonts w:ascii="仿宋" w:eastAsia="仿宋" w:hAnsi="仿宋" w:cs="仿宋" w:hint="eastAsia"/>
          <w:sz w:val="24"/>
          <w:szCs w:val="24"/>
        </w:rPr>
        <w:t>%比例归乙方所有</w:t>
      </w:r>
      <w:r w:rsidRPr="00F77CF0">
        <w:rPr>
          <w:rFonts w:ascii="仿宋" w:eastAsia="仿宋" w:hAnsi="仿宋" w:cs="仿宋" w:hint="eastAsia"/>
          <w:spacing w:val="-5"/>
          <w:sz w:val="24"/>
          <w:szCs w:val="24"/>
        </w:rPr>
        <w:t>，</w:t>
      </w:r>
      <w:r w:rsidRPr="00F77CF0">
        <w:rPr>
          <w:rFonts w:ascii="仿宋" w:eastAsia="仿宋" w:hAnsi="仿宋" w:cs="仿宋" w:hint="eastAsia"/>
          <w:sz w:val="24"/>
          <w:szCs w:val="24"/>
        </w:rPr>
        <w:t>高于江苏省当期直接交易基准价的部分</w:t>
      </w:r>
      <w:r w:rsidRPr="00F77CF0">
        <w:rPr>
          <w:rFonts w:ascii="仿宋" w:eastAsia="仿宋" w:hAnsi="仿宋" w:cs="仿宋" w:hint="eastAsia"/>
          <w:spacing w:val="-5"/>
          <w:sz w:val="24"/>
          <w:szCs w:val="24"/>
        </w:rPr>
        <w:t>，</w:t>
      </w:r>
      <w:r w:rsidRPr="00F77CF0">
        <w:rPr>
          <w:rFonts w:ascii="仿宋" w:eastAsia="仿宋" w:hAnsi="仿宋" w:cs="仿宋" w:hint="eastAsia"/>
          <w:spacing w:val="-5"/>
          <w:sz w:val="24"/>
          <w:szCs w:val="24"/>
          <w:u w:val="single"/>
        </w:rPr>
        <w:t xml:space="preserve">    </w:t>
      </w:r>
      <w:r w:rsidRPr="00F77CF0">
        <w:rPr>
          <w:rFonts w:ascii="仿宋" w:eastAsia="仿宋" w:hAnsi="仿宋" w:cs="仿宋" w:hint="eastAsia"/>
          <w:w w:val="95"/>
          <w:sz w:val="24"/>
          <w:szCs w:val="24"/>
        </w:rPr>
        <w:t>%比例由甲方承担</w:t>
      </w:r>
      <w:r w:rsidRPr="00F77CF0">
        <w:rPr>
          <w:rFonts w:ascii="仿宋" w:eastAsia="仿宋" w:hAnsi="仿宋" w:cs="仿宋" w:hint="eastAsia"/>
          <w:spacing w:val="-4"/>
          <w:w w:val="95"/>
          <w:sz w:val="24"/>
          <w:szCs w:val="24"/>
        </w:rPr>
        <w:t>，</w:t>
      </w:r>
      <w:r w:rsidRPr="00F77CF0">
        <w:rPr>
          <w:rFonts w:ascii="仿宋" w:eastAsia="仿宋" w:hAnsi="仿宋" w:cs="仿宋" w:hint="eastAsia"/>
          <w:w w:val="95"/>
          <w:sz w:val="24"/>
          <w:szCs w:val="24"/>
          <w:u w:val="single"/>
        </w:rPr>
        <w:t xml:space="preserve">      </w:t>
      </w:r>
      <w:r w:rsidRPr="00F77CF0">
        <w:rPr>
          <w:rFonts w:ascii="仿宋" w:eastAsia="仿宋" w:hAnsi="仿宋" w:cs="仿宋" w:hint="eastAsia"/>
          <w:spacing w:val="4"/>
          <w:sz w:val="24"/>
          <w:szCs w:val="24"/>
        </w:rPr>
        <w:t>%比例由乙方承担；</w:t>
      </w:r>
      <w:r w:rsidRPr="00F77CF0">
        <w:rPr>
          <w:rFonts w:ascii="仿宋" w:eastAsia="仿宋" w:hAnsi="仿宋" w:cs="仿宋" w:hint="eastAsia"/>
          <w:spacing w:val="71"/>
          <w:sz w:val="24"/>
          <w:szCs w:val="24"/>
          <w:u w:val="single"/>
        </w:rPr>
        <w:t xml:space="preserve">  </w:t>
      </w:r>
      <w:r w:rsidRPr="00F77CF0">
        <w:rPr>
          <w:rFonts w:ascii="仿宋" w:eastAsia="仿宋" w:hAnsi="仿宋" w:cs="仿宋" w:hint="eastAsia"/>
          <w:b/>
          <w:spacing w:val="5"/>
          <w:sz w:val="24"/>
          <w:szCs w:val="24"/>
        </w:rPr>
        <w:t>%比例的电量，参照结算月所在</w:t>
      </w:r>
      <w:r w:rsidRPr="00F77CF0">
        <w:rPr>
          <w:rFonts w:ascii="仿宋" w:eastAsia="仿宋" w:hAnsi="仿宋" w:cs="仿宋" w:hint="eastAsia"/>
          <w:b/>
          <w:spacing w:val="-2"/>
          <w:sz w:val="24"/>
          <w:szCs w:val="24"/>
        </w:rPr>
        <w:t>月度交易中心公告的月度竞价出清价格，</w:t>
      </w:r>
      <w:r w:rsidRPr="00F77CF0">
        <w:rPr>
          <w:rFonts w:ascii="仿宋" w:eastAsia="仿宋" w:hAnsi="仿宋" w:cs="仿宋" w:hint="eastAsia"/>
          <w:sz w:val="24"/>
          <w:szCs w:val="24"/>
        </w:rPr>
        <w:t>低于江苏省当期直</w:t>
      </w:r>
      <w:r w:rsidRPr="00F77CF0">
        <w:rPr>
          <w:rFonts w:ascii="仿宋" w:eastAsia="仿宋" w:hAnsi="仿宋" w:cs="仿宋" w:hint="eastAsia"/>
          <w:spacing w:val="-1"/>
          <w:sz w:val="24"/>
          <w:szCs w:val="24"/>
        </w:rPr>
        <w:t>接交易基准价的部分，</w:t>
      </w:r>
      <w:r w:rsidRPr="00F77CF0">
        <w:rPr>
          <w:rFonts w:ascii="仿宋" w:eastAsia="仿宋" w:hAnsi="仿宋" w:cs="仿宋" w:hint="eastAsia"/>
          <w:sz w:val="24"/>
          <w:szCs w:val="24"/>
          <w:u w:val="single"/>
        </w:rPr>
        <w:t xml:space="preserve">    </w:t>
      </w:r>
      <w:r w:rsidRPr="00F77CF0">
        <w:rPr>
          <w:rFonts w:ascii="仿宋" w:eastAsia="仿宋" w:hAnsi="仿宋" w:cs="仿宋" w:hint="eastAsia"/>
          <w:spacing w:val="-1"/>
          <w:sz w:val="24"/>
          <w:szCs w:val="24"/>
        </w:rPr>
        <w:t>%比例归甲方所有，</w:t>
      </w:r>
      <w:r w:rsidRPr="00F77CF0">
        <w:rPr>
          <w:rFonts w:ascii="仿宋" w:eastAsia="仿宋" w:hAnsi="仿宋" w:cs="仿宋" w:hint="eastAsia"/>
          <w:spacing w:val="-1"/>
          <w:sz w:val="24"/>
          <w:szCs w:val="24"/>
          <w:u w:val="single"/>
        </w:rPr>
        <w:t xml:space="preserve">    </w:t>
      </w:r>
      <w:r w:rsidRPr="00F77CF0">
        <w:rPr>
          <w:rFonts w:ascii="仿宋" w:eastAsia="仿宋" w:hAnsi="仿宋" w:cs="仿宋" w:hint="eastAsia"/>
          <w:sz w:val="24"/>
          <w:szCs w:val="24"/>
        </w:rPr>
        <w:t>%比例</w:t>
      </w:r>
      <w:r w:rsidRPr="00F77CF0">
        <w:rPr>
          <w:rFonts w:ascii="仿宋" w:eastAsia="仿宋" w:hAnsi="仿宋" w:cs="仿宋" w:hint="eastAsia"/>
          <w:spacing w:val="-3"/>
          <w:sz w:val="24"/>
          <w:szCs w:val="24"/>
        </w:rPr>
        <w:t>归乙方所有，高于江苏省当期直接交易基准价的部分，</w:t>
      </w:r>
      <w:r w:rsidRPr="00F77CF0">
        <w:rPr>
          <w:rFonts w:ascii="仿宋" w:eastAsia="仿宋" w:hAnsi="仿宋" w:cs="仿宋" w:hint="eastAsia"/>
          <w:sz w:val="24"/>
          <w:szCs w:val="24"/>
          <w:u w:val="single"/>
        </w:rPr>
        <w:t xml:space="preserve">   </w:t>
      </w:r>
      <w:r w:rsidRPr="00F77CF0">
        <w:rPr>
          <w:rFonts w:ascii="仿宋" w:eastAsia="仿宋" w:hAnsi="仿宋" w:cs="仿宋" w:hint="eastAsia"/>
          <w:spacing w:val="1"/>
          <w:w w:val="99"/>
          <w:sz w:val="24"/>
          <w:szCs w:val="24"/>
          <w:u w:val="single"/>
        </w:rPr>
        <w:t xml:space="preserve"> </w:t>
      </w:r>
      <w:r w:rsidRPr="00F77CF0">
        <w:rPr>
          <w:rFonts w:ascii="仿宋" w:eastAsia="仿宋" w:hAnsi="仿宋" w:cs="仿宋" w:hint="eastAsia"/>
          <w:sz w:val="24"/>
          <w:szCs w:val="24"/>
        </w:rPr>
        <w:t>%比例由甲方承担，</w:t>
      </w:r>
      <w:r w:rsidRPr="00F77CF0">
        <w:rPr>
          <w:rFonts w:ascii="仿宋" w:eastAsia="仿宋" w:hAnsi="仿宋" w:cs="仿宋" w:hint="eastAsia"/>
          <w:sz w:val="24"/>
          <w:szCs w:val="24"/>
          <w:u w:val="single"/>
        </w:rPr>
        <w:t xml:space="preserve">   </w:t>
      </w:r>
      <w:r w:rsidRPr="00F77CF0">
        <w:rPr>
          <w:rFonts w:ascii="仿宋" w:eastAsia="仿宋" w:hAnsi="仿宋" w:cs="仿宋" w:hint="eastAsia"/>
          <w:sz w:val="24"/>
          <w:szCs w:val="24"/>
        </w:rPr>
        <w:t>%比例由乙方承担。</w:t>
      </w:r>
    </w:p>
    <w:p w:rsidR="005F5590" w:rsidRPr="00F77CF0" w:rsidRDefault="0092782B">
      <w:pPr>
        <w:pStyle w:val="af8"/>
        <w:spacing w:line="360" w:lineRule="auto"/>
        <w:ind w:firstLineChars="400" w:firstLine="908"/>
        <w:rPr>
          <w:rFonts w:ascii="仿宋" w:eastAsia="仿宋" w:hAnsi="仿宋" w:cs="仿宋"/>
          <w:sz w:val="24"/>
        </w:rPr>
      </w:pPr>
      <w:r w:rsidRPr="00F77CF0">
        <w:rPr>
          <w:rFonts w:ascii="仿宋" w:eastAsia="仿宋" w:hAnsi="仿宋" w:cs="仿宋" w:hint="eastAsia"/>
          <w:w w:val="95"/>
          <w:sz w:val="24"/>
        </w:rPr>
        <w:t>双方补充约定如下</w:t>
      </w:r>
      <w:r w:rsidRPr="00F77CF0">
        <w:rPr>
          <w:rFonts w:ascii="仿宋" w:eastAsia="仿宋" w:hAnsi="仿宋" w:cs="仿宋" w:hint="eastAsia"/>
          <w:spacing w:val="-11"/>
          <w:w w:val="95"/>
          <w:sz w:val="24"/>
        </w:rPr>
        <w:t>：</w:t>
      </w:r>
      <w:r w:rsidRPr="00F77CF0">
        <w:rPr>
          <w:rFonts w:ascii="仿宋" w:eastAsia="仿宋" w:hAnsi="仿宋" w:cs="仿宋" w:hint="eastAsia"/>
          <w:w w:val="95"/>
          <w:sz w:val="24"/>
          <w:u w:val="single"/>
        </w:rPr>
        <w:t xml:space="preserve">                                          </w:t>
      </w:r>
    </w:p>
    <w:p w:rsidR="005F5590" w:rsidRPr="00F77CF0" w:rsidRDefault="0092782B">
      <w:pPr>
        <w:pStyle w:val="affff8"/>
        <w:tabs>
          <w:tab w:val="left" w:pos="1323"/>
        </w:tabs>
        <w:spacing w:line="360" w:lineRule="auto"/>
        <w:ind w:firstLine="480"/>
        <w:rPr>
          <w:rFonts w:ascii="仿宋" w:eastAsia="仿宋" w:hAnsi="仿宋" w:cs="仿宋"/>
          <w:sz w:val="24"/>
          <w:szCs w:val="24"/>
        </w:rPr>
      </w:pPr>
      <w:r w:rsidRPr="00F77CF0">
        <w:rPr>
          <w:rFonts w:ascii="仿宋" w:eastAsia="仿宋" w:hAnsi="仿宋" w:cs="仿宋" w:hint="eastAsia"/>
          <w:sz w:val="24"/>
          <w:szCs w:val="24"/>
        </w:rPr>
        <w:t>4.5电量及偏差约定：</w:t>
      </w:r>
    </w:p>
    <w:p w:rsidR="005F5590" w:rsidRPr="00F77CF0" w:rsidRDefault="0092782B">
      <w:pPr>
        <w:pStyle w:val="af8"/>
        <w:tabs>
          <w:tab w:val="left" w:pos="8109"/>
        </w:tabs>
        <w:spacing w:line="360" w:lineRule="auto"/>
        <w:ind w:firstLine="640"/>
        <w:rPr>
          <w:rFonts w:ascii="仿宋" w:eastAsia="仿宋" w:hAnsi="仿宋" w:cs="仿宋"/>
          <w:sz w:val="24"/>
        </w:rPr>
      </w:pPr>
      <w:r w:rsidRPr="00F77CF0">
        <w:rPr>
          <w:rFonts w:ascii="仿宋" w:eastAsia="仿宋" w:hAnsi="仿宋" w:cs="仿宋" w:hint="eastAsia"/>
          <w:sz w:val="24"/>
        </w:rPr>
        <w:t>甲方在本合同周期内各户号的电量总和</w:t>
      </w:r>
      <w:r w:rsidRPr="00F77CF0">
        <w:rPr>
          <w:rFonts w:ascii="仿宋" w:eastAsia="仿宋" w:hAnsi="仿宋" w:cs="仿宋" w:hint="eastAsia"/>
          <w:spacing w:val="-15"/>
          <w:sz w:val="24"/>
        </w:rPr>
        <w:t>，</w:t>
      </w:r>
      <w:r w:rsidRPr="00F77CF0">
        <w:rPr>
          <w:rFonts w:ascii="仿宋" w:eastAsia="仿宋" w:hAnsi="仿宋" w:cs="仿宋" w:hint="eastAsia"/>
          <w:sz w:val="24"/>
        </w:rPr>
        <w:t>暂按照以下</w:t>
      </w:r>
      <w:r w:rsidRPr="00F77CF0">
        <w:rPr>
          <w:rFonts w:ascii="仿宋" w:eastAsia="仿宋" w:hAnsi="仿宋" w:cs="仿宋" w:hint="eastAsia"/>
          <w:spacing w:val="-13"/>
          <w:sz w:val="24"/>
        </w:rPr>
        <w:t>分</w:t>
      </w:r>
      <w:r w:rsidRPr="00F77CF0">
        <w:rPr>
          <w:rFonts w:ascii="仿宋" w:eastAsia="仿宋" w:hAnsi="仿宋" w:cs="仿宋" w:hint="eastAsia"/>
          <w:spacing w:val="7"/>
          <w:w w:val="99"/>
          <w:sz w:val="24"/>
        </w:rPr>
        <w:t>月预</w:t>
      </w:r>
      <w:r w:rsidRPr="00F77CF0">
        <w:rPr>
          <w:rFonts w:ascii="仿宋" w:eastAsia="仿宋" w:hAnsi="仿宋" w:cs="仿宋" w:hint="eastAsia"/>
          <w:spacing w:val="4"/>
          <w:w w:val="99"/>
          <w:sz w:val="24"/>
        </w:rPr>
        <w:t>估</w:t>
      </w:r>
      <w:r w:rsidRPr="00F77CF0">
        <w:rPr>
          <w:rFonts w:ascii="仿宋" w:eastAsia="仿宋" w:hAnsi="仿宋" w:cs="仿宋" w:hint="eastAsia"/>
          <w:spacing w:val="7"/>
          <w:w w:val="99"/>
          <w:sz w:val="24"/>
        </w:rPr>
        <w:t>电</w:t>
      </w:r>
      <w:r w:rsidRPr="00F77CF0">
        <w:rPr>
          <w:rFonts w:ascii="仿宋" w:eastAsia="仿宋" w:hAnsi="仿宋" w:cs="仿宋" w:hint="eastAsia"/>
          <w:spacing w:val="4"/>
          <w:w w:val="99"/>
          <w:sz w:val="24"/>
        </w:rPr>
        <w:t>量</w:t>
      </w:r>
      <w:r w:rsidRPr="00F77CF0">
        <w:rPr>
          <w:rFonts w:ascii="仿宋" w:eastAsia="仿宋" w:hAnsi="仿宋" w:cs="仿宋" w:hint="eastAsia"/>
          <w:spacing w:val="7"/>
          <w:w w:val="99"/>
          <w:sz w:val="24"/>
        </w:rPr>
        <w:t>（</w:t>
      </w:r>
      <w:r w:rsidRPr="00F77CF0">
        <w:rPr>
          <w:rFonts w:ascii="仿宋" w:eastAsia="仿宋" w:hAnsi="仿宋" w:cs="仿宋" w:hint="eastAsia"/>
          <w:spacing w:val="4"/>
          <w:w w:val="99"/>
          <w:sz w:val="24"/>
        </w:rPr>
        <w:t>甲</w:t>
      </w:r>
      <w:r w:rsidRPr="00F77CF0">
        <w:rPr>
          <w:rFonts w:ascii="仿宋" w:eastAsia="仿宋" w:hAnsi="仿宋" w:cs="仿宋" w:hint="eastAsia"/>
          <w:spacing w:val="7"/>
          <w:w w:val="99"/>
          <w:sz w:val="24"/>
        </w:rPr>
        <w:t>方用</w:t>
      </w:r>
      <w:r w:rsidRPr="00F77CF0">
        <w:rPr>
          <w:rFonts w:ascii="仿宋" w:eastAsia="仿宋" w:hAnsi="仿宋" w:cs="仿宋" w:hint="eastAsia"/>
          <w:spacing w:val="4"/>
          <w:w w:val="99"/>
          <w:sz w:val="24"/>
        </w:rPr>
        <w:t>电</w:t>
      </w:r>
      <w:r w:rsidRPr="00F77CF0">
        <w:rPr>
          <w:rFonts w:ascii="仿宋" w:eastAsia="仿宋" w:hAnsi="仿宋" w:cs="仿宋" w:hint="eastAsia"/>
          <w:spacing w:val="7"/>
          <w:w w:val="99"/>
          <w:sz w:val="24"/>
        </w:rPr>
        <w:t>分</w:t>
      </w:r>
      <w:r w:rsidRPr="00F77CF0">
        <w:rPr>
          <w:rFonts w:ascii="仿宋" w:eastAsia="仿宋" w:hAnsi="仿宋" w:cs="仿宋" w:hint="eastAsia"/>
          <w:spacing w:val="4"/>
          <w:w w:val="99"/>
          <w:sz w:val="24"/>
        </w:rPr>
        <w:t>月</w:t>
      </w:r>
      <w:r w:rsidRPr="00F77CF0">
        <w:rPr>
          <w:rFonts w:ascii="仿宋" w:eastAsia="仿宋" w:hAnsi="仿宋" w:cs="仿宋" w:hint="eastAsia"/>
          <w:spacing w:val="7"/>
          <w:w w:val="99"/>
          <w:sz w:val="24"/>
        </w:rPr>
        <w:t>计</w:t>
      </w:r>
      <w:r w:rsidRPr="00F77CF0">
        <w:rPr>
          <w:rFonts w:ascii="仿宋" w:eastAsia="仿宋" w:hAnsi="仿宋" w:cs="仿宋" w:hint="eastAsia"/>
          <w:spacing w:val="4"/>
          <w:w w:val="99"/>
          <w:sz w:val="24"/>
        </w:rPr>
        <w:t>划表</w:t>
      </w:r>
      <w:r w:rsidRPr="00F77CF0">
        <w:rPr>
          <w:rFonts w:ascii="仿宋" w:eastAsia="仿宋" w:hAnsi="仿宋" w:cs="仿宋" w:hint="eastAsia"/>
          <w:spacing w:val="-152"/>
          <w:w w:val="99"/>
          <w:sz w:val="24"/>
        </w:rPr>
        <w:t>）</w:t>
      </w:r>
      <w:r w:rsidRPr="00F77CF0">
        <w:rPr>
          <w:rFonts w:ascii="仿宋" w:eastAsia="仿宋" w:hAnsi="仿宋" w:cs="仿宋" w:hint="eastAsia"/>
          <w:spacing w:val="4"/>
          <w:w w:val="99"/>
          <w:sz w:val="24"/>
        </w:rPr>
        <w:t>，</w:t>
      </w:r>
      <w:r w:rsidRPr="00F77CF0">
        <w:rPr>
          <w:rFonts w:ascii="仿宋" w:eastAsia="仿宋" w:hAnsi="仿宋" w:cs="仿宋" w:hint="eastAsia"/>
          <w:spacing w:val="7"/>
          <w:w w:val="99"/>
          <w:sz w:val="24"/>
        </w:rPr>
        <w:t>合</w:t>
      </w:r>
      <w:r w:rsidRPr="00F77CF0">
        <w:rPr>
          <w:rFonts w:ascii="仿宋" w:eastAsia="仿宋" w:hAnsi="仿宋" w:cs="仿宋" w:hint="eastAsia"/>
          <w:spacing w:val="4"/>
          <w:w w:val="99"/>
          <w:sz w:val="24"/>
        </w:rPr>
        <w:t>计</w:t>
      </w:r>
      <w:r w:rsidRPr="00F77CF0">
        <w:rPr>
          <w:rFonts w:ascii="仿宋" w:eastAsia="仿宋" w:hAnsi="仿宋" w:cs="仿宋" w:hint="eastAsia"/>
          <w:spacing w:val="7"/>
          <w:w w:val="99"/>
          <w:sz w:val="24"/>
        </w:rPr>
        <w:t>电</w:t>
      </w:r>
      <w:r w:rsidRPr="00F77CF0">
        <w:rPr>
          <w:rFonts w:ascii="仿宋" w:eastAsia="仿宋" w:hAnsi="仿宋" w:cs="仿宋" w:hint="eastAsia"/>
          <w:spacing w:val="4"/>
          <w:w w:val="99"/>
          <w:sz w:val="24"/>
        </w:rPr>
        <w:t>量</w:t>
      </w:r>
      <w:r w:rsidRPr="00F77CF0">
        <w:rPr>
          <w:rFonts w:ascii="仿宋" w:eastAsia="仿宋" w:hAnsi="仿宋" w:cs="仿宋" w:hint="eastAsia"/>
          <w:spacing w:val="10"/>
          <w:w w:val="99"/>
          <w:sz w:val="24"/>
        </w:rPr>
        <w:t>为</w:t>
      </w:r>
      <w:r w:rsidRPr="00F77CF0">
        <w:rPr>
          <w:rFonts w:ascii="仿宋" w:eastAsia="仿宋" w:hAnsi="仿宋" w:cs="仿宋" w:hint="eastAsia"/>
          <w:w w:val="99"/>
          <w:sz w:val="24"/>
          <w:u w:val="single"/>
        </w:rPr>
        <w:t xml:space="preserve"> </w:t>
      </w:r>
      <w:r w:rsidRPr="00F77CF0">
        <w:rPr>
          <w:rFonts w:ascii="仿宋" w:eastAsia="仿宋" w:hAnsi="仿宋" w:cs="仿宋" w:hint="eastAsia"/>
          <w:sz w:val="24"/>
          <w:u w:val="single"/>
        </w:rPr>
        <w:tab/>
      </w:r>
      <w:r w:rsidRPr="00F77CF0">
        <w:rPr>
          <w:rFonts w:ascii="仿宋" w:eastAsia="仿宋" w:hAnsi="仿宋" w:cs="仿宋" w:hint="eastAsia"/>
          <w:spacing w:val="-18"/>
          <w:w w:val="99"/>
          <w:sz w:val="24"/>
        </w:rPr>
        <w:t>万</w:t>
      </w:r>
      <w:r w:rsidRPr="00F77CF0">
        <w:rPr>
          <w:rFonts w:ascii="仿宋" w:eastAsia="仿宋" w:hAnsi="仿宋" w:cs="仿宋" w:hint="eastAsia"/>
          <w:sz w:val="24"/>
        </w:rPr>
        <w:t>千瓦时。</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7"/>
        <w:gridCol w:w="3704"/>
      </w:tblGrid>
      <w:tr w:rsidR="005F5590" w:rsidRPr="00F77CF0">
        <w:trPr>
          <w:trHeight w:val="1427"/>
        </w:trPr>
        <w:tc>
          <w:tcPr>
            <w:tcW w:w="2357" w:type="dxa"/>
            <w:shd w:val="clear" w:color="auto" w:fill="auto"/>
          </w:tcPr>
          <w:p w:rsidR="005F5590" w:rsidRPr="00F77CF0" w:rsidRDefault="005F5590">
            <w:pPr>
              <w:pStyle w:val="TableParagraph"/>
              <w:rPr>
                <w:rFonts w:ascii="仿宋" w:eastAsia="仿宋" w:hAnsi="仿宋" w:cs="仿宋"/>
                <w:sz w:val="24"/>
                <w:u w:val="none"/>
              </w:rPr>
            </w:pPr>
          </w:p>
          <w:p w:rsidR="005F5590" w:rsidRPr="00F77CF0" w:rsidRDefault="005F5590">
            <w:pPr>
              <w:pStyle w:val="TableParagraph"/>
              <w:spacing w:before="7"/>
              <w:rPr>
                <w:rFonts w:ascii="仿宋" w:eastAsia="仿宋" w:hAnsi="仿宋" w:cs="仿宋"/>
                <w:sz w:val="24"/>
                <w:u w:val="none"/>
              </w:rPr>
            </w:pPr>
          </w:p>
          <w:p w:rsidR="005F5590" w:rsidRPr="00F77CF0" w:rsidRDefault="0092782B">
            <w:pPr>
              <w:pStyle w:val="TableParagraph"/>
              <w:ind w:left="10"/>
              <w:jc w:val="center"/>
              <w:rPr>
                <w:rFonts w:ascii="仿宋" w:eastAsia="仿宋" w:hAnsi="仿宋" w:cs="仿宋"/>
                <w:sz w:val="24"/>
                <w:u w:val="none"/>
              </w:rPr>
            </w:pPr>
            <w:r w:rsidRPr="00F77CF0">
              <w:rPr>
                <w:rFonts w:ascii="仿宋" w:eastAsia="仿宋" w:hAnsi="仿宋" w:cs="仿宋" w:hint="eastAsia"/>
                <w:sz w:val="24"/>
                <w:u w:val="none"/>
              </w:rPr>
              <w:t>时间</w:t>
            </w:r>
          </w:p>
        </w:tc>
        <w:tc>
          <w:tcPr>
            <w:tcW w:w="3704" w:type="dxa"/>
            <w:shd w:val="clear" w:color="auto" w:fill="auto"/>
          </w:tcPr>
          <w:p w:rsidR="005F5590" w:rsidRPr="00F77CF0" w:rsidRDefault="005F5590">
            <w:pPr>
              <w:pStyle w:val="TableParagraph"/>
              <w:spacing w:before="2"/>
              <w:rPr>
                <w:rFonts w:ascii="仿宋" w:eastAsia="仿宋" w:hAnsi="仿宋" w:cs="仿宋"/>
                <w:sz w:val="24"/>
                <w:u w:val="none"/>
              </w:rPr>
            </w:pPr>
          </w:p>
          <w:p w:rsidR="005F5590" w:rsidRPr="00F77CF0" w:rsidRDefault="0092782B">
            <w:pPr>
              <w:pStyle w:val="TableParagraph"/>
              <w:ind w:left="991" w:right="979"/>
              <w:jc w:val="center"/>
              <w:rPr>
                <w:rFonts w:ascii="仿宋" w:eastAsia="仿宋" w:hAnsi="仿宋" w:cs="仿宋"/>
                <w:sz w:val="24"/>
                <w:u w:val="none"/>
              </w:rPr>
            </w:pPr>
            <w:r w:rsidRPr="00F77CF0">
              <w:rPr>
                <w:rFonts w:ascii="仿宋" w:eastAsia="仿宋" w:hAnsi="仿宋" w:cs="仿宋" w:hint="eastAsia"/>
                <w:sz w:val="24"/>
                <w:u w:val="none"/>
              </w:rPr>
              <w:t>分月计划</w:t>
            </w:r>
          </w:p>
          <w:p w:rsidR="005F5590" w:rsidRPr="00F77CF0" w:rsidRDefault="005F5590">
            <w:pPr>
              <w:pStyle w:val="TableParagraph"/>
              <w:spacing w:before="7"/>
              <w:rPr>
                <w:rFonts w:ascii="仿宋" w:eastAsia="仿宋" w:hAnsi="仿宋" w:cs="仿宋"/>
                <w:sz w:val="24"/>
                <w:u w:val="none"/>
              </w:rPr>
            </w:pPr>
          </w:p>
          <w:p w:rsidR="005F5590" w:rsidRPr="00F77CF0" w:rsidRDefault="0092782B">
            <w:pPr>
              <w:pStyle w:val="TableParagraph"/>
              <w:ind w:left="994" w:right="979"/>
              <w:jc w:val="center"/>
              <w:rPr>
                <w:rFonts w:ascii="仿宋" w:eastAsia="仿宋" w:hAnsi="仿宋" w:cs="仿宋"/>
                <w:sz w:val="24"/>
                <w:u w:val="none"/>
              </w:rPr>
            </w:pPr>
            <w:r w:rsidRPr="00F77CF0">
              <w:rPr>
                <w:rFonts w:ascii="仿宋" w:eastAsia="仿宋" w:hAnsi="仿宋" w:cs="仿宋" w:hint="eastAsia"/>
                <w:sz w:val="24"/>
                <w:u w:val="none"/>
              </w:rPr>
              <w:t>（万千瓦时）</w:t>
            </w: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7"/>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8"/>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8"/>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lastRenderedPageBreak/>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9"/>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8"/>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8"/>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21"/>
        </w:trPr>
        <w:tc>
          <w:tcPr>
            <w:tcW w:w="2357" w:type="dxa"/>
            <w:shd w:val="clear" w:color="auto" w:fill="auto"/>
          </w:tcPr>
          <w:p w:rsidR="005F5590" w:rsidRPr="00F77CF0" w:rsidRDefault="0092782B">
            <w:pPr>
              <w:pStyle w:val="TableParagraph"/>
              <w:tabs>
                <w:tab w:val="left" w:pos="651"/>
                <w:tab w:val="left" w:pos="1251"/>
              </w:tabs>
              <w:spacing w:before="216"/>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r w:rsidR="005F5590" w:rsidRPr="00F77CF0">
        <w:trPr>
          <w:trHeight w:val="619"/>
        </w:trPr>
        <w:tc>
          <w:tcPr>
            <w:tcW w:w="2357" w:type="dxa"/>
            <w:shd w:val="clear" w:color="auto" w:fill="auto"/>
          </w:tcPr>
          <w:p w:rsidR="005F5590" w:rsidRPr="00F77CF0" w:rsidRDefault="0092782B">
            <w:pPr>
              <w:pStyle w:val="TableParagraph"/>
              <w:tabs>
                <w:tab w:val="left" w:pos="651"/>
                <w:tab w:val="left" w:pos="1251"/>
              </w:tabs>
              <w:spacing w:before="217"/>
              <w:ind w:left="10"/>
              <w:jc w:val="center"/>
              <w:rPr>
                <w:rFonts w:ascii="仿宋" w:eastAsia="仿宋" w:hAnsi="仿宋" w:cs="仿宋"/>
                <w:sz w:val="24"/>
                <w:u w:val="none"/>
              </w:rPr>
            </w:pP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年</w:t>
            </w:r>
            <w:r w:rsidRPr="00F77CF0">
              <w:rPr>
                <w:rFonts w:ascii="仿宋" w:eastAsia="仿宋" w:hAnsi="仿宋" w:cs="仿宋" w:hint="eastAsia"/>
                <w:sz w:val="24"/>
              </w:rPr>
              <w:t xml:space="preserve"> </w:t>
            </w:r>
            <w:r w:rsidRPr="00F77CF0">
              <w:rPr>
                <w:rFonts w:ascii="仿宋" w:eastAsia="仿宋" w:hAnsi="仿宋" w:cs="仿宋" w:hint="eastAsia"/>
                <w:sz w:val="24"/>
              </w:rPr>
              <w:tab/>
            </w:r>
            <w:r w:rsidRPr="00F77CF0">
              <w:rPr>
                <w:rFonts w:ascii="仿宋" w:eastAsia="仿宋" w:hAnsi="仿宋" w:cs="仿宋" w:hint="eastAsia"/>
                <w:sz w:val="24"/>
                <w:u w:val="none"/>
              </w:rPr>
              <w:t>月</w:t>
            </w:r>
          </w:p>
        </w:tc>
        <w:tc>
          <w:tcPr>
            <w:tcW w:w="3704" w:type="dxa"/>
            <w:shd w:val="clear" w:color="auto" w:fill="auto"/>
          </w:tcPr>
          <w:p w:rsidR="005F5590" w:rsidRPr="00F77CF0" w:rsidRDefault="005F5590">
            <w:pPr>
              <w:pStyle w:val="TableParagraph"/>
              <w:rPr>
                <w:rFonts w:ascii="仿宋" w:eastAsia="仿宋" w:hAnsi="仿宋" w:cs="仿宋"/>
                <w:sz w:val="24"/>
                <w:u w:val="none"/>
              </w:rPr>
            </w:pPr>
          </w:p>
        </w:tc>
      </w:tr>
    </w:tbl>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2"/>
          <w:sz w:val="24"/>
        </w:rPr>
        <w:t>分月合同电量按照政府相关规则、规定分时段约定，具</w:t>
      </w:r>
      <w:r w:rsidRPr="00F77CF0">
        <w:rPr>
          <w:rFonts w:ascii="仿宋" w:eastAsia="仿宋" w:hAnsi="仿宋" w:cs="仿宋" w:hint="eastAsia"/>
          <w:spacing w:val="-4"/>
          <w:sz w:val="24"/>
        </w:rPr>
        <w:t>体分解方式由交易双方按照电网典型负荷曲线、各自用电负</w:t>
      </w:r>
      <w:r w:rsidRPr="00F77CF0">
        <w:rPr>
          <w:rFonts w:ascii="仿宋" w:eastAsia="仿宋" w:hAnsi="仿宋" w:cs="仿宋" w:hint="eastAsia"/>
          <w:spacing w:val="-2"/>
          <w:sz w:val="24"/>
        </w:rPr>
        <w:t>荷特性及其他方式自行约定，交易各时段电量以附件方式明</w:t>
      </w:r>
      <w:r w:rsidRPr="00F77CF0">
        <w:rPr>
          <w:rFonts w:ascii="仿宋" w:eastAsia="仿宋" w:hAnsi="仿宋" w:cs="仿宋" w:hint="eastAsia"/>
          <w:sz w:val="24"/>
        </w:rPr>
        <w:t>确。</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4"/>
          <w:sz w:val="24"/>
        </w:rPr>
        <w:t>双方约定：甲方的分月电量计划，可以在执行月开始日</w:t>
      </w:r>
      <w:r w:rsidRPr="00F77CF0">
        <w:rPr>
          <w:rFonts w:ascii="仿宋" w:eastAsia="仿宋" w:hAnsi="仿宋" w:cs="仿宋" w:hint="eastAsia"/>
          <w:spacing w:val="-41"/>
          <w:sz w:val="24"/>
        </w:rPr>
        <w:t xml:space="preserve">的 </w:t>
      </w:r>
      <w:r w:rsidRPr="00F77CF0">
        <w:rPr>
          <w:rFonts w:ascii="仿宋" w:eastAsia="仿宋" w:hAnsi="仿宋" w:cs="仿宋" w:hint="eastAsia"/>
          <w:sz w:val="24"/>
        </w:rPr>
        <w:t>15</w:t>
      </w:r>
      <w:r w:rsidRPr="00F77CF0">
        <w:rPr>
          <w:rFonts w:ascii="仿宋" w:eastAsia="仿宋" w:hAnsi="仿宋" w:cs="仿宋" w:hint="eastAsia"/>
          <w:spacing w:val="-17"/>
          <w:sz w:val="24"/>
        </w:rPr>
        <w:t xml:space="preserve">天前，通知乙方无条件修改；在执行月开始日之前的 </w:t>
      </w:r>
      <w:r w:rsidRPr="00F77CF0">
        <w:rPr>
          <w:rFonts w:ascii="仿宋" w:eastAsia="仿宋" w:hAnsi="仿宋" w:cs="仿宋" w:hint="eastAsia"/>
          <w:spacing w:val="-14"/>
          <w:sz w:val="24"/>
        </w:rPr>
        <w:t>1</w:t>
      </w:r>
      <w:r w:rsidRPr="00F77CF0">
        <w:rPr>
          <w:rFonts w:ascii="仿宋" w:eastAsia="仿宋" w:hAnsi="仿宋" w:cs="仿宋" w:hint="eastAsia"/>
          <w:sz w:val="24"/>
        </w:rPr>
        <w:t>5 天以内，双方协商修改分月计划。</w:t>
      </w:r>
    </w:p>
    <w:p w:rsidR="005F5590" w:rsidRPr="00F77CF0" w:rsidRDefault="0092782B">
      <w:pPr>
        <w:pStyle w:val="af8"/>
        <w:spacing w:line="360" w:lineRule="auto"/>
        <w:ind w:firstLine="640"/>
        <w:rPr>
          <w:rFonts w:ascii="仿宋" w:eastAsia="仿宋" w:hAnsi="仿宋" w:cs="仿宋"/>
          <w:spacing w:val="-4"/>
          <w:sz w:val="24"/>
        </w:rPr>
      </w:pPr>
      <w:r w:rsidRPr="00F77CF0">
        <w:rPr>
          <w:rFonts w:ascii="仿宋" w:eastAsia="仿宋" w:hAnsi="仿宋" w:cs="仿宋" w:hint="eastAsia"/>
          <w:sz w:val="24"/>
        </w:rPr>
        <w:t>双方同时约定</w:t>
      </w:r>
      <w:r w:rsidRPr="00F77CF0">
        <w:rPr>
          <w:rFonts w:ascii="仿宋" w:eastAsia="仿宋" w:hAnsi="仿宋" w:cs="仿宋" w:hint="eastAsia"/>
          <w:spacing w:val="-15"/>
          <w:sz w:val="24"/>
        </w:rPr>
        <w:t>，</w:t>
      </w:r>
      <w:r w:rsidRPr="00F77CF0">
        <w:rPr>
          <w:rFonts w:ascii="仿宋" w:eastAsia="仿宋" w:hAnsi="仿宋" w:cs="仿宋" w:hint="eastAsia"/>
          <w:spacing w:val="3"/>
          <w:sz w:val="24"/>
        </w:rPr>
        <w:t>对</w:t>
      </w:r>
      <w:r w:rsidRPr="00F77CF0">
        <w:rPr>
          <w:rFonts w:ascii="仿宋" w:eastAsia="仿宋" w:hAnsi="仿宋" w:cs="仿宋" w:hint="eastAsia"/>
          <w:sz w:val="24"/>
        </w:rPr>
        <w:t>执行月实际电量与分月电量产生的偏</w:t>
      </w:r>
      <w:r w:rsidRPr="00F77CF0">
        <w:rPr>
          <w:rFonts w:ascii="仿宋" w:eastAsia="仿宋" w:hAnsi="仿宋" w:cs="仿宋" w:hint="eastAsia"/>
          <w:w w:val="95"/>
          <w:sz w:val="24"/>
        </w:rPr>
        <w:t>差</w:t>
      </w:r>
      <w:r w:rsidRPr="00F77CF0">
        <w:rPr>
          <w:rFonts w:ascii="仿宋" w:eastAsia="仿宋" w:hAnsi="仿宋" w:cs="仿宋" w:hint="eastAsia"/>
          <w:spacing w:val="-8"/>
          <w:w w:val="95"/>
          <w:sz w:val="24"/>
        </w:rPr>
        <w:t>，</w:t>
      </w:r>
      <w:r w:rsidRPr="00F77CF0">
        <w:rPr>
          <w:rFonts w:ascii="仿宋" w:eastAsia="仿宋" w:hAnsi="仿宋" w:cs="仿宋" w:hint="eastAsia"/>
          <w:w w:val="95"/>
          <w:sz w:val="24"/>
        </w:rPr>
        <w:t>甲方的实际电量与分</w:t>
      </w:r>
      <w:r w:rsidRPr="00F77CF0">
        <w:rPr>
          <w:rFonts w:ascii="仿宋" w:eastAsia="仿宋" w:hAnsi="仿宋" w:cs="仿宋" w:hint="eastAsia"/>
          <w:spacing w:val="-4"/>
          <w:sz w:val="24"/>
        </w:rPr>
        <w:t>月计划电量相比较，在正负偏差</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rPr>
        <w:t>%</w:t>
      </w:r>
      <w:r w:rsidRPr="00F77CF0">
        <w:rPr>
          <w:rFonts w:ascii="仿宋" w:eastAsia="仿宋" w:hAnsi="仿宋" w:cs="仿宋" w:hint="eastAsia"/>
          <w:noProof/>
          <w:spacing w:val="-4"/>
          <w:sz w:val="24"/>
        </w:rPr>
        <w:drawing>
          <wp:anchor distT="0" distB="0" distL="0" distR="0" simplePos="0" relativeHeight="251674624" behindDoc="1" locked="0" layoutInCell="1" allowOverlap="1">
            <wp:simplePos x="0" y="0"/>
            <wp:positionH relativeFrom="page">
              <wp:posOffset>1771650</wp:posOffset>
            </wp:positionH>
            <wp:positionV relativeFrom="paragraph">
              <wp:posOffset>40640</wp:posOffset>
            </wp:positionV>
            <wp:extent cx="3801745" cy="3808730"/>
            <wp:effectExtent l="0" t="0" r="8255" b="127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4"/>
          <w:sz w:val="24"/>
        </w:rPr>
        <w:t>以内的电量，全部执行本合同 4.4 条约定的价格；超出正偏差</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rPr>
        <w:t>%以外部分，按照</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rPr>
        <w:t>价格结算；超出负偏差</w:t>
      </w:r>
      <w:r w:rsidRPr="00F77CF0">
        <w:rPr>
          <w:rFonts w:ascii="仿宋" w:eastAsia="仿宋" w:hAnsi="仿宋" w:cs="仿宋" w:hint="eastAsia"/>
          <w:spacing w:val="-4"/>
          <w:sz w:val="24"/>
          <w:u w:val="single"/>
        </w:rPr>
        <w:t xml:space="preserve">   </w:t>
      </w:r>
      <w:r w:rsidRPr="00F77CF0">
        <w:rPr>
          <w:rFonts w:ascii="仿宋" w:eastAsia="仿宋" w:hAnsi="仿宋" w:cs="仿宋" w:hint="eastAsia"/>
          <w:spacing w:val="-4"/>
          <w:sz w:val="24"/>
        </w:rPr>
        <w:t>%以外部分，需要按照   价格补偿乙方。</w:t>
      </w:r>
    </w:p>
    <w:p w:rsidR="005F5590" w:rsidRPr="00F77CF0" w:rsidRDefault="0092782B">
      <w:pPr>
        <w:pStyle w:val="affff8"/>
        <w:tabs>
          <w:tab w:val="left" w:pos="746"/>
          <w:tab w:val="left" w:pos="1402"/>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t>4.6电力曲线约定：</w:t>
      </w:r>
    </w:p>
    <w:p w:rsidR="005F5590" w:rsidRPr="00F77CF0" w:rsidRDefault="0092782B">
      <w:pPr>
        <w:spacing w:line="360" w:lineRule="auto"/>
        <w:ind w:firstLineChars="200" w:firstLine="480"/>
        <w:rPr>
          <w:rFonts w:ascii="仿宋" w:eastAsia="仿宋" w:hAnsi="仿宋" w:cs="仿宋"/>
          <w:sz w:val="24"/>
        </w:rPr>
      </w:pPr>
      <w:r w:rsidRPr="00F77CF0">
        <w:rPr>
          <w:rFonts w:ascii="仿宋" w:eastAsia="仿宋" w:hAnsi="仿宋" w:cs="仿宋" w:hint="eastAsia"/>
          <w:sz w:val="24"/>
        </w:rPr>
        <w:t>双方约定：在现货市场环境下，</w:t>
      </w:r>
      <w:r w:rsidRPr="00F77CF0">
        <w:rPr>
          <w:rFonts w:ascii="仿宋" w:eastAsia="仿宋" w:hAnsi="仿宋" w:cs="仿宋" w:hint="eastAsia"/>
          <w:sz w:val="24"/>
          <w:u w:val="single"/>
        </w:rPr>
        <w:t>执行/不执行</w:t>
      </w:r>
      <w:r w:rsidRPr="00F77CF0">
        <w:rPr>
          <w:rFonts w:ascii="仿宋" w:eastAsia="仿宋" w:hAnsi="仿宋" w:cs="仿宋" w:hint="eastAsia"/>
          <w:sz w:val="24"/>
        </w:rPr>
        <w:t>(二选一)双方约定的标准用电曲线。若执行，甲方需提供标准用电曲线，并可以在执行开始日的</w:t>
      </w:r>
      <w:r w:rsidRPr="00F77CF0">
        <w:rPr>
          <w:rFonts w:ascii="仿宋" w:eastAsia="仿宋" w:hAnsi="仿宋" w:cs="仿宋" w:hint="eastAsia"/>
          <w:sz w:val="24"/>
          <w:u w:val="single"/>
        </w:rPr>
        <w:t xml:space="preserve">   </w:t>
      </w:r>
      <w:r w:rsidRPr="00F77CF0">
        <w:rPr>
          <w:rFonts w:ascii="仿宋" w:eastAsia="仿宋" w:hAnsi="仿宋" w:cs="仿宋" w:hint="eastAsia"/>
          <w:sz w:val="24"/>
        </w:rPr>
        <w:t>天前，通知乙方无条件修改。</w:t>
      </w:r>
    </w:p>
    <w:p w:rsidR="005F5590" w:rsidRPr="00F77CF0" w:rsidRDefault="0092782B">
      <w:pPr>
        <w:spacing w:line="360" w:lineRule="auto"/>
        <w:ind w:firstLineChars="200" w:firstLine="480"/>
        <w:rPr>
          <w:rFonts w:ascii="仿宋" w:eastAsia="仿宋" w:hAnsi="仿宋" w:cs="仿宋"/>
          <w:sz w:val="24"/>
        </w:rPr>
      </w:pPr>
      <w:r w:rsidRPr="00F77CF0">
        <w:rPr>
          <w:rFonts w:ascii="仿宋" w:eastAsia="仿宋" w:hAnsi="仿宋" w:cs="仿宋" w:hint="eastAsia"/>
          <w:sz w:val="24"/>
        </w:rPr>
        <w:t xml:space="preserve">双方同时约定，对执行月实际用电曲线与标准曲线产生的偏差，在正负偏差 </w:t>
      </w:r>
      <w:r w:rsidRPr="00F77CF0">
        <w:rPr>
          <w:rFonts w:ascii="仿宋" w:eastAsia="仿宋" w:hAnsi="仿宋" w:cs="仿宋" w:hint="eastAsia"/>
          <w:sz w:val="24"/>
          <w:u w:val="single"/>
        </w:rPr>
        <w:t xml:space="preserve">    </w:t>
      </w:r>
      <w:r w:rsidRPr="00F77CF0">
        <w:rPr>
          <w:rFonts w:ascii="仿宋" w:eastAsia="仿宋" w:hAnsi="仿宋" w:cs="仿宋" w:hint="eastAsia"/>
          <w:sz w:val="24"/>
        </w:rPr>
        <w:t>%以内的电量，全部执行本合同 4.4 条约定的价格；超出正偏差</w:t>
      </w:r>
      <w:r w:rsidRPr="00F77CF0">
        <w:rPr>
          <w:rFonts w:ascii="仿宋" w:eastAsia="仿宋" w:hAnsi="仿宋" w:cs="仿宋" w:hint="eastAsia"/>
          <w:sz w:val="24"/>
          <w:u w:val="single"/>
        </w:rPr>
        <w:t xml:space="preserve">     </w:t>
      </w:r>
      <w:r w:rsidRPr="00F77CF0">
        <w:rPr>
          <w:rFonts w:ascii="仿宋" w:eastAsia="仿宋" w:hAnsi="仿宋" w:cs="仿宋" w:hint="eastAsia"/>
          <w:sz w:val="24"/>
        </w:rPr>
        <w:t>%以外部分，按照</w:t>
      </w:r>
      <w:r w:rsidRPr="00F77CF0">
        <w:rPr>
          <w:rFonts w:ascii="仿宋" w:eastAsia="仿宋" w:hAnsi="仿宋" w:cs="仿宋" w:hint="eastAsia"/>
          <w:sz w:val="24"/>
          <w:u w:val="single"/>
        </w:rPr>
        <w:t xml:space="preserve">     </w:t>
      </w:r>
      <w:r w:rsidRPr="00F77CF0">
        <w:rPr>
          <w:rFonts w:ascii="仿宋" w:eastAsia="仿宋" w:hAnsi="仿宋" w:cs="仿宋" w:hint="eastAsia"/>
          <w:sz w:val="24"/>
        </w:rPr>
        <w:t>价格结算；超出负偏差</w:t>
      </w:r>
      <w:r w:rsidRPr="00F77CF0">
        <w:rPr>
          <w:rFonts w:ascii="仿宋" w:eastAsia="仿宋" w:hAnsi="仿宋" w:cs="仿宋" w:hint="eastAsia"/>
          <w:sz w:val="24"/>
          <w:u w:val="single"/>
        </w:rPr>
        <w:t xml:space="preserve">     </w:t>
      </w:r>
      <w:r w:rsidRPr="00F77CF0">
        <w:rPr>
          <w:rFonts w:ascii="仿宋" w:eastAsia="仿宋" w:hAnsi="仿宋" w:cs="仿宋" w:hint="eastAsia"/>
          <w:sz w:val="24"/>
        </w:rPr>
        <w:t>%以外部分，需要按照</w:t>
      </w:r>
      <w:r w:rsidRPr="00F77CF0">
        <w:rPr>
          <w:rFonts w:ascii="仿宋" w:eastAsia="仿宋" w:hAnsi="仿宋" w:cs="仿宋" w:hint="eastAsia"/>
          <w:sz w:val="24"/>
          <w:u w:val="single"/>
        </w:rPr>
        <w:t xml:space="preserve">       </w:t>
      </w:r>
      <w:r w:rsidRPr="00F77CF0">
        <w:rPr>
          <w:rFonts w:ascii="仿宋" w:eastAsia="仿宋" w:hAnsi="仿宋" w:cs="仿宋" w:hint="eastAsia"/>
          <w:sz w:val="24"/>
        </w:rPr>
        <w:t xml:space="preserve">价格补偿乙方。                                                    </w:t>
      </w:r>
    </w:p>
    <w:p w:rsidR="005F5590" w:rsidRPr="00F77CF0" w:rsidRDefault="0092782B">
      <w:pPr>
        <w:pStyle w:val="1"/>
        <w:spacing w:before="0" w:after="0" w:line="360" w:lineRule="auto"/>
        <w:rPr>
          <w:rFonts w:ascii="仿宋" w:eastAsia="仿宋" w:hAnsi="仿宋" w:cs="仿宋"/>
          <w:sz w:val="24"/>
          <w:szCs w:val="24"/>
        </w:rPr>
      </w:pPr>
      <w:bookmarkStart w:id="8" w:name="_bookmark4"/>
      <w:bookmarkEnd w:id="8"/>
      <w:r w:rsidRPr="00F77CF0">
        <w:rPr>
          <w:rFonts w:ascii="仿宋" w:eastAsia="仿宋" w:hAnsi="仿宋" w:cs="仿宋" w:hint="eastAsia"/>
          <w:sz w:val="24"/>
          <w:szCs w:val="24"/>
        </w:rPr>
        <w:t>第五章 计量、结算和支付</w:t>
      </w:r>
    </w:p>
    <w:p w:rsidR="005F5590" w:rsidRPr="00F77CF0" w:rsidRDefault="005F5590">
      <w:pPr>
        <w:pStyle w:val="af8"/>
        <w:spacing w:line="360" w:lineRule="auto"/>
        <w:rPr>
          <w:rFonts w:ascii="仿宋" w:eastAsia="仿宋" w:hAnsi="仿宋" w:cs="仿宋"/>
          <w:b/>
          <w:sz w:val="24"/>
        </w:rPr>
      </w:pP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5.1甲方的计量点按照甲方与供电企业签订的供用电合</w:t>
      </w:r>
      <w:r w:rsidRPr="00F77CF0">
        <w:rPr>
          <w:rFonts w:ascii="仿宋" w:eastAsia="仿宋" w:hAnsi="仿宋" w:cs="仿宋" w:hint="eastAsia"/>
          <w:sz w:val="24"/>
          <w:szCs w:val="24"/>
        </w:rPr>
        <w:t>同执行，不再另行约定电力</w:t>
      </w:r>
      <w:r w:rsidRPr="00F77CF0">
        <w:rPr>
          <w:rFonts w:ascii="仿宋" w:eastAsia="仿宋" w:hAnsi="仿宋" w:cs="仿宋" w:hint="eastAsia"/>
          <w:sz w:val="24"/>
          <w:szCs w:val="24"/>
        </w:rPr>
        <w:lastRenderedPageBreak/>
        <w:t>交易计量点。</w:t>
      </w:r>
    </w:p>
    <w:p w:rsidR="005F5590" w:rsidRPr="00F77CF0" w:rsidRDefault="0092782B">
      <w:pPr>
        <w:pStyle w:val="affff8"/>
        <w:tabs>
          <w:tab w:val="left" w:pos="1402"/>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5.2甲方的电费支付，保持现有向电网企业缴费的方式</w:t>
      </w:r>
      <w:r w:rsidRPr="00F77CF0">
        <w:rPr>
          <w:rFonts w:ascii="仿宋" w:eastAsia="仿宋" w:hAnsi="仿宋" w:cs="仿宋" w:hint="eastAsia"/>
          <w:spacing w:val="-5"/>
          <w:sz w:val="24"/>
          <w:szCs w:val="24"/>
        </w:rPr>
        <w:t>不变，其中甲方的电价优惠，可以直接在向电网企业缴交的</w:t>
      </w:r>
      <w:r w:rsidRPr="00F77CF0">
        <w:rPr>
          <w:rFonts w:ascii="仿宋" w:eastAsia="仿宋" w:hAnsi="仿宋" w:cs="仿宋" w:hint="eastAsia"/>
          <w:spacing w:val="-3"/>
          <w:sz w:val="24"/>
          <w:szCs w:val="24"/>
        </w:rPr>
        <w:t>用电电费中扣减。乙方的电费收取方式按照电力市场交易规</w:t>
      </w:r>
      <w:r w:rsidRPr="00F77CF0">
        <w:rPr>
          <w:rFonts w:ascii="仿宋" w:eastAsia="仿宋" w:hAnsi="仿宋" w:cs="仿宋" w:hint="eastAsia"/>
          <w:sz w:val="24"/>
          <w:szCs w:val="24"/>
        </w:rPr>
        <w:t>则执行。双方无代缴、代扣和担保义务。</w:t>
      </w:r>
    </w:p>
    <w:p w:rsidR="005F5590" w:rsidRPr="00F77CF0" w:rsidRDefault="0092782B">
      <w:pPr>
        <w:pStyle w:val="affff8"/>
        <w:tabs>
          <w:tab w:val="left" w:pos="1388"/>
        </w:tabs>
        <w:spacing w:line="360" w:lineRule="auto"/>
        <w:ind w:firstLine="480"/>
        <w:rPr>
          <w:rFonts w:ascii="仿宋" w:eastAsia="仿宋" w:hAnsi="仿宋" w:cs="仿宋"/>
          <w:spacing w:val="-3"/>
          <w:sz w:val="24"/>
          <w:szCs w:val="24"/>
        </w:rPr>
      </w:pPr>
      <w:r w:rsidRPr="00F77CF0">
        <w:rPr>
          <w:rFonts w:ascii="仿宋" w:eastAsia="仿宋" w:hAnsi="仿宋" w:cs="仿宋" w:hint="eastAsia"/>
          <w:sz w:val="24"/>
          <w:szCs w:val="24"/>
        </w:rPr>
        <w:t>5.3</w:t>
      </w:r>
      <w:r w:rsidRPr="00F77CF0">
        <w:rPr>
          <w:rFonts w:ascii="仿宋" w:eastAsia="仿宋" w:hAnsi="仿宋" w:cs="仿宋" w:hint="eastAsia"/>
          <w:spacing w:val="-3"/>
          <w:sz w:val="24"/>
          <w:szCs w:val="24"/>
        </w:rPr>
        <w:t xml:space="preserve">双方约定：在每个结算周期内，由乙方代为向交易中心申报本合同涉及的电量、电价，并核对结算相关数据； </w:t>
      </w:r>
    </w:p>
    <w:p w:rsidR="005F5590" w:rsidRPr="00F77CF0" w:rsidRDefault="0092782B">
      <w:pPr>
        <w:pStyle w:val="affff8"/>
        <w:tabs>
          <w:tab w:val="left" w:pos="1388"/>
        </w:tabs>
        <w:spacing w:line="360" w:lineRule="auto"/>
        <w:ind w:firstLine="468"/>
        <w:rPr>
          <w:rFonts w:ascii="仿宋" w:eastAsia="仿宋" w:hAnsi="仿宋" w:cs="仿宋"/>
          <w:spacing w:val="-3"/>
          <w:sz w:val="24"/>
          <w:szCs w:val="24"/>
        </w:rPr>
      </w:pPr>
      <w:r w:rsidRPr="00F77CF0">
        <w:rPr>
          <w:rFonts w:ascii="仿宋" w:eastAsia="仿宋" w:hAnsi="仿宋" w:cs="仿宋" w:hint="eastAsia"/>
          <w:spacing w:val="-3"/>
          <w:sz w:val="24"/>
          <w:szCs w:val="24"/>
        </w:rPr>
        <w:t>双方同时约定，均以电网企业发布的电费发票及其电费核查联作为合同执行的参照标准。甲方应在收到电费发票及其核查联后的十个工作日内，向乙方</w:t>
      </w:r>
      <w:r w:rsidRPr="00F77CF0">
        <w:rPr>
          <w:rFonts w:ascii="仿宋" w:eastAsia="仿宋" w:hAnsi="仿宋" w:cs="仿宋" w:hint="eastAsia"/>
          <w:noProof/>
          <w:sz w:val="24"/>
          <w:szCs w:val="24"/>
        </w:rPr>
        <w:drawing>
          <wp:anchor distT="0" distB="0" distL="0" distR="0" simplePos="0" relativeHeight="251664384" behindDoc="1" locked="0" layoutInCell="1" allowOverlap="1">
            <wp:simplePos x="0" y="0"/>
            <wp:positionH relativeFrom="page">
              <wp:posOffset>1771650</wp:posOffset>
            </wp:positionH>
            <wp:positionV relativeFrom="paragraph">
              <wp:posOffset>36195</wp:posOffset>
            </wp:positionV>
            <wp:extent cx="3801745" cy="3808730"/>
            <wp:effectExtent l="0" t="0" r="8255" b="127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3"/>
          <w:sz w:val="24"/>
          <w:szCs w:val="24"/>
        </w:rPr>
        <w:t>、交易中心分别提出申诉意见，逾期视为无意见。</w:t>
      </w:r>
    </w:p>
    <w:p w:rsidR="005F5590" w:rsidRPr="00F77CF0" w:rsidRDefault="0092782B">
      <w:pPr>
        <w:pStyle w:val="affff8"/>
        <w:tabs>
          <w:tab w:val="left" w:pos="1388"/>
        </w:tabs>
        <w:spacing w:line="360" w:lineRule="auto"/>
        <w:ind w:firstLine="468"/>
        <w:rPr>
          <w:rFonts w:ascii="仿宋" w:eastAsia="仿宋" w:hAnsi="仿宋" w:cs="仿宋"/>
          <w:sz w:val="24"/>
          <w:szCs w:val="24"/>
          <w:u w:val="single"/>
        </w:rPr>
      </w:pPr>
      <w:r w:rsidRPr="00F77CF0">
        <w:rPr>
          <w:rFonts w:ascii="仿宋" w:eastAsia="仿宋" w:hAnsi="仿宋" w:cs="仿宋" w:hint="eastAsia"/>
          <w:spacing w:val="-3"/>
          <w:sz w:val="24"/>
          <w:szCs w:val="24"/>
        </w:rPr>
        <w:t>5.4 其他补充约定：</w:t>
      </w:r>
      <w:r w:rsidRPr="00F77CF0">
        <w:rPr>
          <w:rFonts w:ascii="仿宋" w:eastAsia="仿宋" w:hAnsi="仿宋" w:cs="仿宋" w:hint="eastAsia"/>
          <w:spacing w:val="-3"/>
          <w:sz w:val="24"/>
          <w:szCs w:val="24"/>
          <w:u w:val="single"/>
        </w:rPr>
        <w:t>合同有效期内，如国家或江苏省调整直接交易基准价、燃煤发电市场交易价格浮动范围，则按新的政策执行。甲方实际用电量的10%以当月电网企业代理购电价格结算（参照一类用户标准），如国家或江苏省相关政策调整，则按新的政策执行。甲方需符合国家产业政策要求，若为高耗能企业，按国家或省相关政策执行。</w:t>
      </w:r>
    </w:p>
    <w:p w:rsidR="005F5590" w:rsidRPr="00F77CF0" w:rsidRDefault="005F5590">
      <w:pPr>
        <w:pStyle w:val="1"/>
        <w:spacing w:before="0" w:after="0" w:line="360" w:lineRule="auto"/>
        <w:ind w:firstLine="641"/>
        <w:rPr>
          <w:rFonts w:ascii="仿宋" w:eastAsia="仿宋" w:hAnsi="仿宋" w:cs="仿宋"/>
          <w:sz w:val="24"/>
          <w:szCs w:val="24"/>
        </w:rPr>
      </w:pPr>
    </w:p>
    <w:p w:rsidR="005F5590" w:rsidRPr="00F77CF0" w:rsidRDefault="0092782B">
      <w:pPr>
        <w:pStyle w:val="1"/>
        <w:spacing w:before="0" w:after="0" w:line="360" w:lineRule="auto"/>
        <w:ind w:firstLine="641"/>
        <w:rPr>
          <w:rFonts w:ascii="仿宋" w:eastAsia="仿宋" w:hAnsi="仿宋" w:cs="仿宋"/>
          <w:sz w:val="24"/>
          <w:szCs w:val="24"/>
        </w:rPr>
      </w:pPr>
      <w:r w:rsidRPr="00F77CF0">
        <w:rPr>
          <w:rFonts w:ascii="仿宋" w:eastAsia="仿宋" w:hAnsi="仿宋" w:cs="仿宋" w:hint="eastAsia"/>
          <w:sz w:val="24"/>
          <w:szCs w:val="24"/>
        </w:rPr>
        <w:t>第六章  合同变更、解除与违约赔偿</w:t>
      </w:r>
    </w:p>
    <w:p w:rsidR="005F5590" w:rsidRPr="00F77CF0" w:rsidRDefault="005F5590">
      <w:pPr>
        <w:spacing w:line="360" w:lineRule="auto"/>
        <w:rPr>
          <w:rFonts w:ascii="仿宋" w:eastAsia="仿宋" w:hAnsi="仿宋" w:cs="仿宋"/>
          <w:sz w:val="24"/>
        </w:rPr>
      </w:pPr>
    </w:p>
    <w:p w:rsidR="005F5590" w:rsidRPr="00F77CF0" w:rsidRDefault="0092782B">
      <w:pPr>
        <w:pStyle w:val="affff8"/>
        <w:tabs>
          <w:tab w:val="left" w:pos="1388"/>
        </w:tabs>
        <w:spacing w:line="360" w:lineRule="auto"/>
        <w:ind w:firstLine="468"/>
        <w:rPr>
          <w:rFonts w:ascii="仿宋" w:eastAsia="仿宋" w:hAnsi="仿宋" w:cs="仿宋"/>
          <w:spacing w:val="-3"/>
          <w:sz w:val="24"/>
          <w:szCs w:val="24"/>
        </w:rPr>
      </w:pPr>
      <w:r w:rsidRPr="00F77CF0">
        <w:rPr>
          <w:rFonts w:ascii="仿宋" w:eastAsia="仿宋" w:hAnsi="仿宋" w:cs="仿宋" w:hint="eastAsia"/>
          <w:spacing w:val="-3"/>
          <w:sz w:val="24"/>
          <w:szCs w:val="24"/>
        </w:rPr>
        <w:t>6.1 本合同的任何修改、补充或变更必须以书面的形式</w:t>
      </w:r>
    </w:p>
    <w:p w:rsidR="005F5590" w:rsidRPr="00F77CF0" w:rsidRDefault="0092782B">
      <w:pPr>
        <w:pStyle w:val="affff8"/>
        <w:tabs>
          <w:tab w:val="left" w:pos="1388"/>
        </w:tabs>
        <w:spacing w:line="360" w:lineRule="auto"/>
        <w:ind w:firstLine="468"/>
        <w:rPr>
          <w:rFonts w:ascii="仿宋" w:eastAsia="仿宋" w:hAnsi="仿宋" w:cs="仿宋"/>
          <w:spacing w:val="-3"/>
          <w:sz w:val="24"/>
          <w:szCs w:val="24"/>
        </w:rPr>
      </w:pPr>
      <w:r w:rsidRPr="00F77CF0">
        <w:rPr>
          <w:rFonts w:ascii="仿宋" w:eastAsia="仿宋" w:hAnsi="仿宋" w:cs="仿宋" w:hint="eastAsia"/>
          <w:spacing w:val="-3"/>
          <w:sz w:val="24"/>
          <w:szCs w:val="24"/>
        </w:rPr>
        <w:t>进行（分月计划调整除外），双方盖章后方为有效。分月计划的调整，双方约定可以由本合同指定联系人，通过短信、邮箱或者微信等网络方式发送和确认完成，但双方均须做好记录，并可以随时调取查用。</w:t>
      </w:r>
    </w:p>
    <w:p w:rsidR="005F5590" w:rsidRPr="00F77CF0" w:rsidRDefault="0092782B">
      <w:pPr>
        <w:pStyle w:val="affff8"/>
        <w:tabs>
          <w:tab w:val="left" w:pos="1388"/>
        </w:tabs>
        <w:spacing w:line="360" w:lineRule="auto"/>
        <w:ind w:firstLine="468"/>
        <w:rPr>
          <w:rFonts w:ascii="仿宋" w:eastAsia="仿宋" w:hAnsi="仿宋" w:cs="仿宋"/>
          <w:spacing w:val="-3"/>
          <w:sz w:val="24"/>
          <w:szCs w:val="24"/>
        </w:rPr>
      </w:pPr>
      <w:r w:rsidRPr="00F77CF0">
        <w:rPr>
          <w:rFonts w:ascii="仿宋" w:eastAsia="仿宋" w:hAnsi="仿宋" w:cs="仿宋" w:hint="eastAsia"/>
          <w:spacing w:val="-3"/>
          <w:sz w:val="24"/>
          <w:szCs w:val="24"/>
        </w:rPr>
        <w:t>6.2本合同到期自动解除，任何一方提前未经对方同意解除合同视为违约。</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t xml:space="preserve">6.3如因乙方责任，没有及时完成本合同在交易中心的备案或其他相关执行手续，导致本合同无法执行，双方约定： (1)若在合同约定的实际开始执行前 30 日前书面通知甲方，提出解约，乙方一次性赔偿甲方  </w:t>
      </w:r>
      <w:r w:rsidRPr="00F77CF0">
        <w:rPr>
          <w:rFonts w:ascii="仿宋" w:eastAsia="仿宋" w:hAnsi="仿宋" w:cs="仿宋" w:hint="eastAsia"/>
          <w:spacing w:val="-4"/>
          <w:sz w:val="24"/>
        </w:rPr>
        <w:tab/>
        <w:t xml:space="preserve">万元的签约损失； (2)其他情况，乙方一次性赔偿甲方 </w:t>
      </w:r>
      <w:r w:rsidRPr="00F77CF0">
        <w:rPr>
          <w:rFonts w:ascii="仿宋" w:eastAsia="仿宋" w:hAnsi="仿宋" w:cs="仿宋" w:hint="eastAsia"/>
          <w:spacing w:val="-4"/>
          <w:sz w:val="24"/>
        </w:rPr>
        <w:tab/>
        <w:t xml:space="preserve"> </w:t>
      </w:r>
      <w:r w:rsidRPr="00F77CF0">
        <w:rPr>
          <w:rFonts w:ascii="仿宋" w:eastAsia="仿宋" w:hAnsi="仿宋" w:cs="仿宋" w:hint="eastAsia"/>
          <w:spacing w:val="-4"/>
          <w:sz w:val="24"/>
        </w:rPr>
        <w:tab/>
        <w:t>万元的损失。</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t>6.4如在合同周期内，乙方未按照本合同约定给甲方进行结算，需按照合同约定结算电费和实际结算电费的差额部分的    倍赔偿甲方。</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t>6.5如甲方在合同周期内，未经乙方书面同意，与其他 售电公司签订购售电合同、不配合在交易中心办理备案及其 他相关手续、转为批发市场用户</w:t>
      </w:r>
      <w:r w:rsidRPr="00F77CF0">
        <w:rPr>
          <w:rFonts w:ascii="仿宋" w:eastAsia="仿宋" w:hAnsi="仿宋" w:cs="仿宋" w:hint="eastAsia"/>
          <w:noProof/>
          <w:spacing w:val="-4"/>
          <w:sz w:val="24"/>
        </w:rPr>
        <w:drawing>
          <wp:anchor distT="0" distB="0" distL="0" distR="0" simplePos="0" relativeHeight="251665408" behindDoc="1" locked="0" layoutInCell="1" allowOverlap="1">
            <wp:simplePos x="0" y="0"/>
            <wp:positionH relativeFrom="page">
              <wp:posOffset>1771650</wp:posOffset>
            </wp:positionH>
            <wp:positionV relativeFrom="paragraph">
              <wp:posOffset>-358775</wp:posOffset>
            </wp:positionV>
            <wp:extent cx="3801745" cy="3808730"/>
            <wp:effectExtent l="0" t="0" r="8255" b="127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4"/>
          <w:sz w:val="24"/>
        </w:rPr>
        <w:t>等行为导致本合同无法执行， 双方约定，按照以下条款，甲方应赔偿乙方：</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lastRenderedPageBreak/>
        <w:t>（1）在合同约定的实际开始执行前 30 日前提出解约，一次性赔偿乙方     万元的签约损失；</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t>（2）在合同约定的实际开始执行前 30 日内提出解约，一次性赔偿乙方   万元的签约损失；</w:t>
      </w:r>
    </w:p>
    <w:p w:rsidR="005F5590" w:rsidRPr="00F77CF0" w:rsidRDefault="0092782B">
      <w:pPr>
        <w:spacing w:line="360" w:lineRule="auto"/>
        <w:ind w:firstLineChars="200" w:firstLine="464"/>
        <w:rPr>
          <w:rFonts w:ascii="仿宋" w:eastAsia="仿宋" w:hAnsi="仿宋" w:cs="仿宋"/>
          <w:spacing w:val="-4"/>
          <w:sz w:val="24"/>
        </w:rPr>
      </w:pPr>
      <w:r w:rsidRPr="00F77CF0">
        <w:rPr>
          <w:rFonts w:ascii="仿宋" w:eastAsia="仿宋" w:hAnsi="仿宋" w:cs="仿宋" w:hint="eastAsia"/>
          <w:spacing w:val="-4"/>
          <w:sz w:val="24"/>
        </w:rPr>
        <w:t>（3）在合同执行过程中，甲方要求解约，按照未履约月 份，向乙方按照每个月   万元的签约损失赔偿。</w:t>
      </w:r>
    </w:p>
    <w:p w:rsidR="005F5590" w:rsidRPr="00F77CF0" w:rsidRDefault="005F5590">
      <w:pPr>
        <w:pStyle w:val="1"/>
        <w:spacing w:before="0" w:after="0" w:line="360" w:lineRule="auto"/>
        <w:ind w:firstLine="641"/>
        <w:rPr>
          <w:rFonts w:ascii="仿宋" w:eastAsia="仿宋" w:hAnsi="仿宋" w:cs="仿宋"/>
          <w:sz w:val="24"/>
          <w:szCs w:val="24"/>
        </w:rPr>
      </w:pPr>
      <w:bookmarkStart w:id="9" w:name="_bookmark6"/>
      <w:bookmarkEnd w:id="9"/>
    </w:p>
    <w:p w:rsidR="005F5590" w:rsidRPr="00F77CF0" w:rsidRDefault="0092782B">
      <w:pPr>
        <w:pStyle w:val="1"/>
        <w:spacing w:before="0" w:after="0" w:line="360" w:lineRule="auto"/>
        <w:ind w:firstLine="641"/>
        <w:rPr>
          <w:rFonts w:ascii="仿宋" w:eastAsia="仿宋" w:hAnsi="仿宋" w:cs="仿宋"/>
          <w:sz w:val="24"/>
          <w:szCs w:val="24"/>
        </w:rPr>
      </w:pPr>
      <w:r w:rsidRPr="00F77CF0">
        <w:rPr>
          <w:rFonts w:ascii="仿宋" w:eastAsia="仿宋" w:hAnsi="仿宋" w:cs="仿宋" w:hint="eastAsia"/>
          <w:sz w:val="24"/>
          <w:szCs w:val="24"/>
        </w:rPr>
        <w:t>第七章</w:t>
      </w:r>
      <w:r w:rsidRPr="00F77CF0">
        <w:rPr>
          <w:rFonts w:ascii="仿宋" w:eastAsia="仿宋" w:hAnsi="仿宋" w:cs="仿宋" w:hint="eastAsia"/>
          <w:sz w:val="24"/>
          <w:szCs w:val="24"/>
        </w:rPr>
        <w:tab/>
        <w:t xml:space="preserve"> 保密及争议解决</w:t>
      </w:r>
    </w:p>
    <w:p w:rsidR="005F5590" w:rsidRPr="00F77CF0" w:rsidRDefault="005F5590">
      <w:pPr>
        <w:pStyle w:val="af8"/>
        <w:spacing w:line="360" w:lineRule="auto"/>
        <w:rPr>
          <w:rFonts w:ascii="仿宋" w:eastAsia="仿宋" w:hAnsi="仿宋" w:cs="仿宋"/>
          <w:b/>
          <w:sz w:val="24"/>
        </w:rPr>
      </w:pPr>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sz w:val="24"/>
        </w:rPr>
        <w:t>7.1保密</w:t>
      </w:r>
    </w:p>
    <w:p w:rsidR="005F5590" w:rsidRPr="00F77CF0" w:rsidRDefault="0092782B">
      <w:pPr>
        <w:pStyle w:val="af8"/>
        <w:spacing w:line="360" w:lineRule="auto"/>
        <w:ind w:firstLine="641"/>
        <w:rPr>
          <w:rFonts w:ascii="仿宋" w:eastAsia="仿宋" w:hAnsi="仿宋" w:cs="仿宋"/>
          <w:sz w:val="24"/>
        </w:rPr>
      </w:pPr>
      <w:r w:rsidRPr="00F77CF0">
        <w:rPr>
          <w:rFonts w:ascii="仿宋" w:eastAsia="仿宋" w:hAnsi="仿宋" w:cs="仿宋" w:hint="eastAsia"/>
          <w:sz w:val="24"/>
        </w:rPr>
        <w:t>甲、乙双方均应保证其从另一方取得的所有无法自公开渠道获得的资料和文件（包括财务、技术等内容）予以保密。未经该资料和文件的原提供方同意，不得向任何第三方透露该资料和文件的全部或任何部分，但按照法律、法规规定可做出披露的情况除外。</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z w:val="24"/>
        </w:rPr>
        <w:t>本合同中有关解除、争议解决和保密的条款在本合同解除后仍然有效。</w:t>
      </w:r>
    </w:p>
    <w:p w:rsidR="005F5590" w:rsidRPr="00F77CF0" w:rsidRDefault="0092782B">
      <w:pPr>
        <w:pStyle w:val="af8"/>
        <w:spacing w:line="360" w:lineRule="auto"/>
        <w:ind w:firstLine="641"/>
        <w:rPr>
          <w:rFonts w:ascii="仿宋" w:eastAsia="仿宋" w:hAnsi="仿宋" w:cs="仿宋"/>
          <w:sz w:val="24"/>
        </w:rPr>
      </w:pPr>
      <w:r w:rsidRPr="00F77CF0">
        <w:rPr>
          <w:rFonts w:ascii="仿宋" w:eastAsia="仿宋" w:hAnsi="仿宋" w:cs="仿宋" w:hint="eastAsia"/>
          <w:sz w:val="24"/>
        </w:rPr>
        <w:t>7.2凡因执行本合同所发生的与本合同有关的一切争议， 双方应协商解决；协商不成，按以下第 (   )种方式处理：</w:t>
      </w:r>
    </w:p>
    <w:p w:rsidR="005F5590" w:rsidRPr="00F77CF0" w:rsidRDefault="0092782B">
      <w:pPr>
        <w:pStyle w:val="affff8"/>
        <w:tabs>
          <w:tab w:val="left" w:pos="1261"/>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noProof/>
          <w:sz w:val="24"/>
          <w:szCs w:val="24"/>
        </w:rPr>
        <w:drawing>
          <wp:anchor distT="0" distB="0" distL="0" distR="0" simplePos="0" relativeHeight="251671552" behindDoc="1" locked="0" layoutInCell="1" allowOverlap="1">
            <wp:simplePos x="0" y="0"/>
            <wp:positionH relativeFrom="page">
              <wp:posOffset>1877695</wp:posOffset>
            </wp:positionH>
            <wp:positionV relativeFrom="paragraph">
              <wp:posOffset>48895</wp:posOffset>
            </wp:positionV>
            <wp:extent cx="3801745" cy="3808730"/>
            <wp:effectExtent l="0" t="0" r="8255" b="127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3"/>
          <w:w w:val="95"/>
          <w:sz w:val="24"/>
          <w:szCs w:val="24"/>
        </w:rPr>
        <w:t xml:space="preserve">（1）双方同意提请仲裁委员会，请求按照其仲裁规则进 </w:t>
      </w:r>
      <w:r w:rsidRPr="00F77CF0">
        <w:rPr>
          <w:rFonts w:ascii="仿宋" w:eastAsia="仿宋" w:hAnsi="仿宋" w:cs="仿宋" w:hint="eastAsia"/>
          <w:sz w:val="24"/>
          <w:szCs w:val="24"/>
        </w:rPr>
        <w:t>行仲裁。仲裁裁决是终局的，对双方均具有法律约束力。</w:t>
      </w:r>
    </w:p>
    <w:p w:rsidR="005F5590" w:rsidRPr="00F77CF0" w:rsidRDefault="0092782B">
      <w:pPr>
        <w:pStyle w:val="affff8"/>
        <w:tabs>
          <w:tab w:val="left" w:pos="1244"/>
        </w:tabs>
        <w:spacing w:line="360" w:lineRule="auto"/>
        <w:ind w:leftChars="200" w:left="420" w:firstLineChars="0" w:firstLine="0"/>
        <w:rPr>
          <w:rFonts w:ascii="仿宋" w:eastAsia="仿宋" w:hAnsi="仿宋" w:cs="仿宋"/>
          <w:spacing w:val="3"/>
          <w:w w:val="95"/>
          <w:sz w:val="24"/>
          <w:szCs w:val="24"/>
        </w:rPr>
      </w:pPr>
      <w:r w:rsidRPr="00F77CF0">
        <w:rPr>
          <w:rFonts w:ascii="仿宋" w:eastAsia="仿宋" w:hAnsi="仿宋" w:cs="仿宋" w:hint="eastAsia"/>
          <w:spacing w:val="3"/>
          <w:w w:val="95"/>
          <w:sz w:val="24"/>
          <w:szCs w:val="24"/>
        </w:rPr>
        <w:t>（2）任何一方依法提请人民法院通过诉讼程序解决。</w:t>
      </w:r>
      <w:bookmarkStart w:id="10" w:name="_bookmark7"/>
      <w:bookmarkEnd w:id="10"/>
      <w:r w:rsidRPr="00F77CF0">
        <w:rPr>
          <w:rFonts w:ascii="仿宋" w:eastAsia="仿宋" w:hAnsi="仿宋" w:cs="仿宋" w:hint="eastAsia"/>
          <w:spacing w:val="3"/>
          <w:w w:val="95"/>
          <w:sz w:val="24"/>
          <w:szCs w:val="24"/>
        </w:rPr>
        <w:t>第八章</w:t>
      </w:r>
      <w:r w:rsidRPr="00F77CF0">
        <w:rPr>
          <w:rFonts w:ascii="仿宋" w:eastAsia="仿宋" w:hAnsi="仿宋" w:cs="仿宋" w:hint="eastAsia"/>
          <w:spacing w:val="3"/>
          <w:w w:val="95"/>
          <w:sz w:val="24"/>
          <w:szCs w:val="24"/>
        </w:rPr>
        <w:tab/>
      </w:r>
    </w:p>
    <w:p w:rsidR="005F5590" w:rsidRPr="00F77CF0" w:rsidRDefault="005F5590">
      <w:pPr>
        <w:pStyle w:val="1"/>
        <w:spacing w:before="0" w:after="0" w:line="360" w:lineRule="auto"/>
        <w:ind w:firstLine="641"/>
        <w:rPr>
          <w:rFonts w:ascii="仿宋" w:eastAsia="仿宋" w:hAnsi="仿宋" w:cs="仿宋"/>
          <w:sz w:val="24"/>
          <w:szCs w:val="24"/>
        </w:rPr>
      </w:pPr>
    </w:p>
    <w:p w:rsidR="005F5590" w:rsidRPr="00F77CF0" w:rsidRDefault="0092782B">
      <w:pPr>
        <w:pStyle w:val="1"/>
        <w:spacing w:before="0" w:after="0" w:line="360" w:lineRule="auto"/>
        <w:ind w:firstLine="641"/>
        <w:rPr>
          <w:rFonts w:ascii="仿宋" w:eastAsia="仿宋" w:hAnsi="仿宋" w:cs="仿宋"/>
          <w:sz w:val="24"/>
          <w:szCs w:val="24"/>
        </w:rPr>
      </w:pPr>
      <w:r w:rsidRPr="00F77CF0">
        <w:rPr>
          <w:rFonts w:ascii="仿宋" w:eastAsia="仿宋" w:hAnsi="仿宋" w:cs="仿宋" w:hint="eastAsia"/>
          <w:sz w:val="24"/>
          <w:szCs w:val="24"/>
        </w:rPr>
        <w:t>第八章 合同生效和期限</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8.1本合同的订立、效力、解释、履行和争议的解决均</w:t>
      </w:r>
      <w:r w:rsidRPr="00F77CF0">
        <w:rPr>
          <w:rFonts w:ascii="仿宋" w:eastAsia="仿宋" w:hAnsi="仿宋" w:cs="仿宋" w:hint="eastAsia"/>
          <w:spacing w:val="-3"/>
          <w:sz w:val="24"/>
          <w:szCs w:val="24"/>
        </w:rPr>
        <w:t>适用中华人民共和国法律。双方未尽事宜，均服从中华人民</w:t>
      </w:r>
      <w:r w:rsidRPr="00F77CF0">
        <w:rPr>
          <w:rFonts w:ascii="仿宋" w:eastAsia="仿宋" w:hAnsi="仿宋" w:cs="仿宋" w:hint="eastAsia"/>
          <w:sz w:val="24"/>
          <w:szCs w:val="24"/>
        </w:rPr>
        <w:t>共和国法律和江苏电力市场交易规则。</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z w:val="24"/>
          <w:szCs w:val="24"/>
        </w:rPr>
        <w:t>8.2本合同经双方法定代表人（或授权代理人）</w:t>
      </w:r>
      <w:r w:rsidRPr="00F77CF0">
        <w:rPr>
          <w:rFonts w:ascii="仿宋" w:eastAsia="仿宋" w:hAnsi="仿宋" w:cs="仿宋" w:hint="eastAsia"/>
          <w:spacing w:val="-5"/>
          <w:sz w:val="24"/>
          <w:szCs w:val="24"/>
        </w:rPr>
        <w:t>签字并</w:t>
      </w:r>
      <w:r w:rsidRPr="00F77CF0">
        <w:rPr>
          <w:rFonts w:ascii="仿宋" w:eastAsia="仿宋" w:hAnsi="仿宋" w:cs="仿宋" w:hint="eastAsia"/>
          <w:spacing w:val="-3"/>
          <w:sz w:val="24"/>
          <w:szCs w:val="24"/>
        </w:rPr>
        <w:t>盖章后生效。合同生效后，关于办理本合同在交易中心的备</w:t>
      </w:r>
      <w:r w:rsidRPr="00F77CF0">
        <w:rPr>
          <w:rFonts w:ascii="仿宋" w:eastAsia="仿宋" w:hAnsi="仿宋" w:cs="仿宋" w:hint="eastAsia"/>
          <w:w w:val="99"/>
          <w:sz w:val="24"/>
          <w:szCs w:val="24"/>
        </w:rPr>
        <w:t>案及其他相关执行手续，双方选择以下约定</w:t>
      </w:r>
      <w:r w:rsidRPr="00F77CF0">
        <w:rPr>
          <w:rFonts w:ascii="仿宋" w:eastAsia="仿宋" w:hAnsi="仿宋" w:cs="仿宋" w:hint="eastAsia"/>
          <w:spacing w:val="-1"/>
          <w:sz w:val="24"/>
          <w:szCs w:val="24"/>
          <w:u w:val="single"/>
        </w:rPr>
        <w:t xml:space="preserve"> 2    </w:t>
      </w:r>
      <w:r w:rsidRPr="00F77CF0">
        <w:rPr>
          <w:rFonts w:ascii="仿宋" w:eastAsia="仿宋" w:hAnsi="仿宋" w:cs="仿宋" w:hint="eastAsia"/>
          <w:spacing w:val="2"/>
          <w:w w:val="99"/>
          <w:sz w:val="24"/>
          <w:szCs w:val="24"/>
        </w:rPr>
        <w:t>（</w:t>
      </w:r>
      <w:r w:rsidRPr="00F77CF0">
        <w:rPr>
          <w:rFonts w:ascii="仿宋" w:eastAsia="仿宋" w:hAnsi="仿宋" w:cs="仿宋" w:hint="eastAsia"/>
          <w:spacing w:val="1"/>
          <w:w w:val="99"/>
          <w:sz w:val="24"/>
          <w:szCs w:val="24"/>
        </w:rPr>
        <w:t>单选</w:t>
      </w:r>
      <w:r w:rsidRPr="00F77CF0">
        <w:rPr>
          <w:rFonts w:ascii="仿宋" w:eastAsia="仿宋" w:hAnsi="仿宋" w:cs="仿宋" w:hint="eastAsia"/>
          <w:spacing w:val="-161"/>
          <w:w w:val="99"/>
          <w:sz w:val="24"/>
          <w:szCs w:val="24"/>
        </w:rPr>
        <w:t>）</w:t>
      </w:r>
      <w:r w:rsidRPr="00F77CF0">
        <w:rPr>
          <w:rFonts w:ascii="仿宋" w:eastAsia="仿宋" w:hAnsi="仿宋" w:cs="仿宋" w:hint="eastAsia"/>
          <w:w w:val="99"/>
          <w:sz w:val="24"/>
          <w:szCs w:val="24"/>
        </w:rPr>
        <w:t>：</w:t>
      </w:r>
    </w:p>
    <w:p w:rsidR="005F5590" w:rsidRPr="00F77CF0" w:rsidRDefault="0092782B">
      <w:pPr>
        <w:pStyle w:val="affff8"/>
        <w:tabs>
          <w:tab w:val="left" w:pos="1580"/>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6"/>
          <w:w w:val="95"/>
          <w:sz w:val="24"/>
          <w:szCs w:val="24"/>
        </w:rPr>
        <w:t xml:space="preserve">（1）甲方与乙方共同办理本合同在交易中心的备案及 </w:t>
      </w:r>
      <w:r w:rsidRPr="00F77CF0">
        <w:rPr>
          <w:rFonts w:ascii="仿宋" w:eastAsia="仿宋" w:hAnsi="仿宋" w:cs="仿宋" w:hint="eastAsia"/>
          <w:sz w:val="24"/>
          <w:szCs w:val="24"/>
        </w:rPr>
        <w:t>其他相关执行手续，</w:t>
      </w:r>
    </w:p>
    <w:p w:rsidR="005F5590" w:rsidRPr="00F77CF0" w:rsidRDefault="0092782B">
      <w:pPr>
        <w:pStyle w:val="affff8"/>
        <w:tabs>
          <w:tab w:val="left" w:pos="1564"/>
          <w:tab w:val="left" w:pos="234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3"/>
          <w:sz w:val="24"/>
          <w:szCs w:val="24"/>
        </w:rPr>
        <w:t>（2）由</w:t>
      </w:r>
      <w:r w:rsidRPr="00F77CF0">
        <w:rPr>
          <w:rFonts w:ascii="仿宋" w:eastAsia="仿宋" w:hAnsi="仿宋" w:cs="仿宋" w:hint="eastAsia"/>
          <w:spacing w:val="3"/>
          <w:sz w:val="24"/>
          <w:szCs w:val="24"/>
          <w:u w:val="single"/>
        </w:rPr>
        <w:t>乙</w:t>
      </w:r>
      <w:r w:rsidRPr="00F77CF0">
        <w:rPr>
          <w:rFonts w:ascii="仿宋" w:eastAsia="仿宋" w:hAnsi="仿宋" w:cs="仿宋" w:hint="eastAsia"/>
          <w:sz w:val="24"/>
          <w:szCs w:val="24"/>
        </w:rPr>
        <w:t>方代为办理本合同在交易中心的备案和相</w:t>
      </w:r>
      <w:r w:rsidRPr="00F77CF0">
        <w:rPr>
          <w:rFonts w:ascii="仿宋" w:eastAsia="仿宋" w:hAnsi="仿宋" w:cs="仿宋" w:hint="eastAsia"/>
          <w:spacing w:val="-16"/>
          <w:sz w:val="24"/>
          <w:szCs w:val="24"/>
        </w:rPr>
        <w:t>关</w:t>
      </w:r>
      <w:r w:rsidRPr="00F77CF0">
        <w:rPr>
          <w:rFonts w:ascii="仿宋" w:eastAsia="仿宋" w:hAnsi="仿宋" w:cs="仿宋" w:hint="eastAsia"/>
          <w:sz w:val="24"/>
          <w:szCs w:val="24"/>
        </w:rPr>
        <w:t>执行手续。</w:t>
      </w:r>
    </w:p>
    <w:p w:rsidR="005F5590" w:rsidRPr="00F77CF0" w:rsidRDefault="0092782B">
      <w:pPr>
        <w:pStyle w:val="af8"/>
        <w:spacing w:line="360" w:lineRule="auto"/>
        <w:ind w:firstLine="640"/>
        <w:rPr>
          <w:rFonts w:ascii="仿宋" w:eastAsia="仿宋" w:hAnsi="仿宋" w:cs="仿宋"/>
          <w:sz w:val="24"/>
        </w:rPr>
      </w:pPr>
      <w:r w:rsidRPr="00F77CF0">
        <w:rPr>
          <w:rFonts w:ascii="仿宋" w:eastAsia="仿宋" w:hAnsi="仿宋" w:cs="仿宋" w:hint="eastAsia"/>
          <w:spacing w:val="13"/>
          <w:w w:val="95"/>
          <w:sz w:val="24"/>
        </w:rPr>
        <w:t xml:space="preserve">本合同及其附件构成双方就本合同标的达成的全部内 </w:t>
      </w:r>
      <w:r w:rsidRPr="00F77CF0">
        <w:rPr>
          <w:rFonts w:ascii="仿宋" w:eastAsia="仿宋" w:hAnsi="仿宋" w:cs="仿宋" w:hint="eastAsia"/>
          <w:spacing w:val="-2"/>
          <w:sz w:val="24"/>
        </w:rPr>
        <w:t>容，取代所有双方在此</w:t>
      </w:r>
      <w:r w:rsidRPr="00F77CF0">
        <w:rPr>
          <w:rFonts w:ascii="仿宋" w:eastAsia="仿宋" w:hAnsi="仿宋" w:cs="仿宋" w:hint="eastAsia"/>
          <w:spacing w:val="-2"/>
          <w:sz w:val="24"/>
        </w:rPr>
        <w:lastRenderedPageBreak/>
        <w:t>之前就本合同标的所签订的协议和合</w:t>
      </w:r>
      <w:r w:rsidRPr="00F77CF0">
        <w:rPr>
          <w:rFonts w:ascii="仿宋" w:eastAsia="仿宋" w:hAnsi="仿宋" w:cs="仿宋" w:hint="eastAsia"/>
          <w:sz w:val="24"/>
        </w:rPr>
        <w:t>同。</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1"/>
          <w:sz w:val="24"/>
          <w:szCs w:val="24"/>
        </w:rPr>
        <w:t>8.3任何一方未通过书面形式声明放弃其在本合同项下</w:t>
      </w:r>
      <w:r w:rsidRPr="00F77CF0">
        <w:rPr>
          <w:rFonts w:ascii="仿宋" w:eastAsia="仿宋" w:hAnsi="仿宋" w:cs="仿宋" w:hint="eastAsia"/>
          <w:spacing w:val="-4"/>
          <w:sz w:val="24"/>
          <w:szCs w:val="24"/>
        </w:rPr>
        <w:t>的任何权利，则不应被视为其弃权。任何一方未行使其在本</w:t>
      </w:r>
      <w:r w:rsidRPr="00F77CF0">
        <w:rPr>
          <w:rFonts w:ascii="仿宋" w:eastAsia="仿宋" w:hAnsi="仿宋" w:cs="仿宋" w:hint="eastAsia"/>
          <w:spacing w:val="-3"/>
          <w:sz w:val="24"/>
          <w:szCs w:val="24"/>
        </w:rPr>
        <w:t>合同项下的任何权利，均不应被视为对任何上述权利的放弃</w:t>
      </w:r>
      <w:r w:rsidRPr="00F77CF0">
        <w:rPr>
          <w:rFonts w:ascii="仿宋" w:eastAsia="仿宋" w:hAnsi="仿宋" w:cs="仿宋" w:hint="eastAsia"/>
          <w:sz w:val="24"/>
          <w:szCs w:val="24"/>
        </w:rPr>
        <w:t>或对今后任何上述权利的放弃。</w:t>
      </w:r>
    </w:p>
    <w:p w:rsidR="005F5590" w:rsidRPr="00F77CF0" w:rsidRDefault="0092782B">
      <w:pPr>
        <w:pStyle w:val="affff8"/>
        <w:tabs>
          <w:tab w:val="left" w:pos="1345"/>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4"/>
          <w:sz w:val="24"/>
          <w:szCs w:val="24"/>
        </w:rPr>
        <w:t xml:space="preserve">8.4本合同有效期：自签订之日起至 </w:t>
      </w:r>
      <w:r w:rsidRPr="00F77CF0">
        <w:rPr>
          <w:rFonts w:ascii="仿宋" w:eastAsia="仿宋" w:hAnsi="仿宋" w:cs="仿宋" w:hint="eastAsia"/>
          <w:sz w:val="24"/>
          <w:szCs w:val="24"/>
        </w:rPr>
        <w:t>4</w:t>
      </w:r>
      <w:r w:rsidRPr="00F77CF0">
        <w:rPr>
          <w:rFonts w:ascii="仿宋" w:eastAsia="仿宋" w:hAnsi="仿宋" w:cs="仿宋" w:hint="eastAsia"/>
          <w:noProof/>
          <w:sz w:val="24"/>
          <w:szCs w:val="24"/>
        </w:rPr>
        <w:drawing>
          <wp:anchor distT="0" distB="0" distL="0" distR="0" simplePos="0" relativeHeight="251675648" behindDoc="1" locked="0" layoutInCell="1" allowOverlap="1">
            <wp:simplePos x="0" y="0"/>
            <wp:positionH relativeFrom="page">
              <wp:posOffset>1771650</wp:posOffset>
            </wp:positionH>
            <wp:positionV relativeFrom="paragraph">
              <wp:posOffset>438785</wp:posOffset>
            </wp:positionV>
            <wp:extent cx="3801745" cy="3808730"/>
            <wp:effectExtent l="0" t="0" r="8255" b="127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z w:val="24"/>
          <w:szCs w:val="24"/>
        </w:rPr>
        <w:t>.1</w:t>
      </w:r>
      <w:r w:rsidRPr="00F77CF0">
        <w:rPr>
          <w:rFonts w:ascii="仿宋" w:eastAsia="仿宋" w:hAnsi="仿宋" w:cs="仿宋" w:hint="eastAsia"/>
          <w:spacing w:val="-12"/>
          <w:sz w:val="24"/>
          <w:szCs w:val="24"/>
        </w:rPr>
        <w:t xml:space="preserve"> 条款约定的合</w:t>
      </w:r>
      <w:r w:rsidRPr="00F77CF0">
        <w:rPr>
          <w:rFonts w:ascii="仿宋" w:eastAsia="仿宋" w:hAnsi="仿宋" w:cs="仿宋" w:hint="eastAsia"/>
          <w:sz w:val="24"/>
          <w:szCs w:val="24"/>
        </w:rPr>
        <w:t>同交易最后日期。</w:t>
      </w:r>
    </w:p>
    <w:p w:rsidR="005F5590" w:rsidRPr="00F77CF0" w:rsidRDefault="0092782B">
      <w:pPr>
        <w:pStyle w:val="affff8"/>
        <w:tabs>
          <w:tab w:val="left" w:pos="1388"/>
        </w:tabs>
        <w:spacing w:line="360" w:lineRule="auto"/>
        <w:ind w:leftChars="200" w:left="420" w:firstLineChars="0" w:firstLine="0"/>
        <w:rPr>
          <w:rFonts w:ascii="仿宋" w:eastAsia="仿宋" w:hAnsi="仿宋" w:cs="仿宋"/>
          <w:sz w:val="24"/>
          <w:szCs w:val="24"/>
        </w:rPr>
      </w:pPr>
      <w:r w:rsidRPr="00F77CF0">
        <w:rPr>
          <w:rFonts w:ascii="仿宋" w:eastAsia="仿宋" w:hAnsi="仿宋" w:cs="仿宋" w:hint="eastAsia"/>
          <w:spacing w:val="9"/>
          <w:sz w:val="24"/>
          <w:szCs w:val="24"/>
        </w:rPr>
        <w:t>8.5本合同正本一式</w:t>
      </w:r>
      <w:r w:rsidRPr="00F77CF0">
        <w:rPr>
          <w:rFonts w:ascii="仿宋" w:eastAsia="仿宋" w:hAnsi="仿宋" w:cs="仿宋" w:hint="eastAsia"/>
          <w:spacing w:val="9"/>
          <w:sz w:val="24"/>
          <w:szCs w:val="24"/>
          <w:u w:val="single"/>
        </w:rPr>
        <w:t>贰</w:t>
      </w:r>
      <w:r w:rsidRPr="00F77CF0">
        <w:rPr>
          <w:rFonts w:ascii="仿宋" w:eastAsia="仿宋" w:hAnsi="仿宋" w:cs="仿宋" w:hint="eastAsia"/>
          <w:spacing w:val="9"/>
          <w:sz w:val="24"/>
          <w:szCs w:val="24"/>
        </w:rPr>
        <w:t xml:space="preserve">份，双方各执 </w:t>
      </w:r>
      <w:r w:rsidRPr="00F77CF0">
        <w:rPr>
          <w:rFonts w:ascii="仿宋" w:eastAsia="仿宋" w:hAnsi="仿宋" w:cs="仿宋" w:hint="eastAsia"/>
          <w:spacing w:val="9"/>
          <w:sz w:val="24"/>
          <w:szCs w:val="24"/>
          <w:u w:val="single"/>
        </w:rPr>
        <w:t>壹</w:t>
      </w:r>
      <w:r w:rsidRPr="00F77CF0">
        <w:rPr>
          <w:rFonts w:ascii="仿宋" w:eastAsia="仿宋" w:hAnsi="仿宋" w:cs="仿宋" w:hint="eastAsia"/>
          <w:spacing w:val="9"/>
          <w:sz w:val="24"/>
          <w:szCs w:val="24"/>
        </w:rPr>
        <w:t>份，副本若</w:t>
      </w:r>
      <w:r w:rsidRPr="00F77CF0">
        <w:rPr>
          <w:rFonts w:ascii="仿宋" w:eastAsia="仿宋" w:hAnsi="仿宋" w:cs="仿宋" w:hint="eastAsia"/>
          <w:sz w:val="24"/>
          <w:szCs w:val="24"/>
        </w:rPr>
        <w:t>干份，分送有关机构。</w:t>
      </w:r>
    </w:p>
    <w:p w:rsidR="005F5590" w:rsidRPr="00F77CF0" w:rsidRDefault="005F5590">
      <w:pPr>
        <w:spacing w:line="360" w:lineRule="auto"/>
        <w:rPr>
          <w:rFonts w:ascii="仿宋" w:eastAsia="仿宋" w:hAnsi="仿宋" w:cs="仿宋"/>
          <w:sz w:val="24"/>
        </w:rPr>
        <w:sectPr w:rsidR="005F5590" w:rsidRPr="00F77CF0">
          <w:footerReference w:type="default" r:id="rId12"/>
          <w:pgSz w:w="11910" w:h="16840"/>
          <w:pgMar w:top="1560" w:right="1360" w:bottom="1160" w:left="1680" w:header="0" w:footer="975" w:gutter="0"/>
          <w:cols w:space="720"/>
        </w:sectPr>
      </w:pPr>
    </w:p>
    <w:p w:rsidR="005F5590" w:rsidRPr="00F77CF0" w:rsidRDefault="0092782B">
      <w:pPr>
        <w:spacing w:line="360" w:lineRule="auto"/>
        <w:rPr>
          <w:rFonts w:ascii="仿宋" w:eastAsia="仿宋" w:hAnsi="仿宋" w:cs="仿宋"/>
          <w:sz w:val="24"/>
        </w:rPr>
      </w:pPr>
      <w:r w:rsidRPr="00F77CF0">
        <w:rPr>
          <w:rFonts w:ascii="仿宋" w:eastAsia="仿宋" w:hAnsi="仿宋" w:cs="仿宋" w:hint="eastAsia"/>
          <w:sz w:val="24"/>
        </w:rPr>
        <w:lastRenderedPageBreak/>
        <w:t>签字页：</w:t>
      </w:r>
    </w:p>
    <w:p w:rsidR="005F5590" w:rsidRPr="00F77CF0" w:rsidRDefault="005F5590">
      <w:pPr>
        <w:pStyle w:val="af8"/>
        <w:spacing w:line="360" w:lineRule="auto"/>
        <w:rPr>
          <w:rFonts w:ascii="仿宋" w:eastAsia="仿宋" w:hAnsi="仿宋" w:cs="仿宋"/>
          <w:sz w:val="24"/>
        </w:rPr>
      </w:pPr>
    </w:p>
    <w:p w:rsidR="005F5590" w:rsidRPr="00F77CF0" w:rsidRDefault="0092782B">
      <w:pPr>
        <w:pStyle w:val="af8"/>
        <w:tabs>
          <w:tab w:val="left" w:pos="3322"/>
          <w:tab w:val="left" w:pos="7855"/>
          <w:tab w:val="left" w:pos="7910"/>
        </w:tabs>
        <w:spacing w:line="360" w:lineRule="auto"/>
        <w:rPr>
          <w:rFonts w:ascii="仿宋" w:eastAsia="仿宋" w:hAnsi="仿宋" w:cs="仿宋"/>
          <w:spacing w:val="100"/>
          <w:sz w:val="24"/>
          <w:u w:val="single"/>
        </w:rPr>
      </w:pPr>
      <w:r w:rsidRPr="00F77CF0">
        <w:rPr>
          <w:rFonts w:ascii="仿宋" w:eastAsia="仿宋" w:hAnsi="仿宋" w:cs="仿宋" w:hint="eastAsia"/>
          <w:noProof/>
          <w:sz w:val="24"/>
        </w:rPr>
        <w:drawing>
          <wp:anchor distT="0" distB="0" distL="0" distR="0" simplePos="0" relativeHeight="251672576" behindDoc="1" locked="0" layoutInCell="1" allowOverlap="1">
            <wp:simplePos x="0" y="0"/>
            <wp:positionH relativeFrom="page">
              <wp:posOffset>1877695</wp:posOffset>
            </wp:positionH>
            <wp:positionV relativeFrom="paragraph">
              <wp:posOffset>1306830</wp:posOffset>
            </wp:positionV>
            <wp:extent cx="3801745" cy="3808730"/>
            <wp:effectExtent l="0" t="0" r="8255" b="1270"/>
            <wp:wrapNone/>
            <wp:docPr id="1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a:picLocks noChangeAspect="1"/>
                    </pic:cNvPicPr>
                  </pic:nvPicPr>
                  <pic:blipFill>
                    <a:blip r:embed="rId8"/>
                    <a:stretch>
                      <a:fillRect/>
                    </a:stretch>
                  </pic:blipFill>
                  <pic:spPr>
                    <a:xfrm>
                      <a:off x="0" y="0"/>
                      <a:ext cx="3801745" cy="3808730"/>
                    </a:xfrm>
                    <a:prstGeom prst="rect">
                      <a:avLst/>
                    </a:prstGeom>
                    <a:noFill/>
                    <a:ln>
                      <a:noFill/>
                    </a:ln>
                  </pic:spPr>
                </pic:pic>
              </a:graphicData>
            </a:graphic>
          </wp:anchor>
        </w:drawing>
      </w:r>
      <w:r w:rsidRPr="00F77CF0">
        <w:rPr>
          <w:rFonts w:ascii="仿宋" w:eastAsia="仿宋" w:hAnsi="仿宋" w:cs="仿宋" w:hint="eastAsia"/>
          <w:spacing w:val="2"/>
          <w:w w:val="99"/>
          <w:sz w:val="24"/>
        </w:rPr>
        <w:t>甲</w:t>
      </w:r>
      <w:r w:rsidRPr="00F77CF0">
        <w:rPr>
          <w:rFonts w:ascii="仿宋" w:eastAsia="仿宋" w:hAnsi="仿宋" w:cs="仿宋" w:hint="eastAsia"/>
          <w:w w:val="99"/>
          <w:sz w:val="24"/>
        </w:rPr>
        <w:t>方（</w:t>
      </w:r>
      <w:r w:rsidRPr="00F77CF0">
        <w:rPr>
          <w:rFonts w:ascii="仿宋" w:eastAsia="仿宋" w:hAnsi="仿宋" w:cs="仿宋" w:hint="eastAsia"/>
          <w:spacing w:val="2"/>
          <w:w w:val="99"/>
          <w:sz w:val="24"/>
        </w:rPr>
        <w:t>盖</w:t>
      </w:r>
      <w:r w:rsidRPr="00F77CF0">
        <w:rPr>
          <w:rFonts w:ascii="仿宋" w:eastAsia="仿宋" w:hAnsi="仿宋" w:cs="仿宋" w:hint="eastAsia"/>
          <w:w w:val="99"/>
          <w:sz w:val="24"/>
        </w:rPr>
        <w:t>章</w:t>
      </w:r>
      <w:r w:rsidRPr="00F77CF0">
        <w:rPr>
          <w:rFonts w:ascii="仿宋" w:eastAsia="仿宋" w:hAnsi="仿宋" w:cs="仿宋" w:hint="eastAsia"/>
          <w:spacing w:val="-159"/>
          <w:w w:val="99"/>
          <w:sz w:val="24"/>
        </w:rPr>
        <w:t>）</w:t>
      </w:r>
      <w:r w:rsidRPr="00F77CF0">
        <w:rPr>
          <w:rFonts w:ascii="仿宋" w:eastAsia="仿宋" w:hAnsi="仿宋" w:cs="仿宋" w:hint="eastAsia"/>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sz w:val="24"/>
          <w:u w:val="single"/>
        </w:rPr>
        <w:tab/>
      </w:r>
      <w:r w:rsidRPr="00F77CF0">
        <w:rPr>
          <w:rFonts w:ascii="仿宋" w:eastAsia="仿宋" w:hAnsi="仿宋" w:cs="仿宋" w:hint="eastAsia"/>
          <w:spacing w:val="33"/>
          <w:sz w:val="24"/>
          <w:u w:val="single"/>
        </w:rPr>
        <w:t xml:space="preserve">           </w:t>
      </w:r>
    </w:p>
    <w:p w:rsidR="005F5590" w:rsidRPr="00F77CF0" w:rsidRDefault="0092782B">
      <w:pPr>
        <w:pStyle w:val="af8"/>
        <w:tabs>
          <w:tab w:val="left" w:pos="3322"/>
          <w:tab w:val="left" w:pos="7855"/>
          <w:tab w:val="left" w:pos="7910"/>
        </w:tabs>
        <w:spacing w:line="360" w:lineRule="auto"/>
        <w:rPr>
          <w:rFonts w:ascii="仿宋" w:eastAsia="仿宋" w:hAnsi="仿宋" w:cs="仿宋"/>
          <w:w w:val="95"/>
          <w:sz w:val="24"/>
          <w:u w:val="single"/>
        </w:rPr>
      </w:pPr>
      <w:r w:rsidRPr="00F77CF0">
        <w:rPr>
          <w:rFonts w:ascii="仿宋" w:eastAsia="仿宋" w:hAnsi="仿宋" w:cs="仿宋" w:hint="eastAsia"/>
          <w:spacing w:val="33"/>
          <w:w w:val="95"/>
          <w:sz w:val="24"/>
        </w:rPr>
        <w:t>法定代</w:t>
      </w:r>
      <w:r w:rsidRPr="00F77CF0">
        <w:rPr>
          <w:rFonts w:ascii="仿宋" w:eastAsia="仿宋" w:hAnsi="仿宋" w:cs="仿宋" w:hint="eastAsia"/>
          <w:spacing w:val="30"/>
          <w:w w:val="95"/>
          <w:sz w:val="24"/>
        </w:rPr>
        <w:t>表</w:t>
      </w:r>
      <w:r w:rsidRPr="00F77CF0">
        <w:rPr>
          <w:rFonts w:ascii="仿宋" w:eastAsia="仿宋" w:hAnsi="仿宋" w:cs="仿宋" w:hint="eastAsia"/>
          <w:spacing w:val="35"/>
          <w:w w:val="95"/>
          <w:sz w:val="24"/>
        </w:rPr>
        <w:t>人</w:t>
      </w:r>
      <w:r w:rsidRPr="00F77CF0">
        <w:rPr>
          <w:rFonts w:ascii="仿宋" w:eastAsia="仿宋" w:hAnsi="仿宋" w:cs="仿宋" w:hint="eastAsia"/>
          <w:spacing w:val="15"/>
          <w:w w:val="95"/>
          <w:sz w:val="24"/>
        </w:rPr>
        <w:t>/</w:t>
      </w:r>
      <w:r w:rsidRPr="00F77CF0">
        <w:rPr>
          <w:rFonts w:ascii="仿宋" w:eastAsia="仿宋" w:hAnsi="仿宋" w:cs="仿宋" w:hint="eastAsia"/>
          <w:spacing w:val="30"/>
          <w:w w:val="95"/>
          <w:sz w:val="24"/>
        </w:rPr>
        <w:t>授</w:t>
      </w:r>
      <w:r w:rsidRPr="00F77CF0">
        <w:rPr>
          <w:rFonts w:ascii="仿宋" w:eastAsia="仿宋" w:hAnsi="仿宋" w:cs="仿宋" w:hint="eastAsia"/>
          <w:spacing w:val="33"/>
          <w:w w:val="95"/>
          <w:sz w:val="24"/>
        </w:rPr>
        <w:t>权代理</w:t>
      </w:r>
      <w:r w:rsidRPr="00F77CF0">
        <w:rPr>
          <w:rFonts w:ascii="仿宋" w:eastAsia="仿宋" w:hAnsi="仿宋" w:cs="仿宋" w:hint="eastAsia"/>
          <w:spacing w:val="35"/>
          <w:w w:val="95"/>
          <w:sz w:val="24"/>
        </w:rPr>
        <w:t>人</w:t>
      </w:r>
      <w:r w:rsidRPr="00F77CF0">
        <w:rPr>
          <w:rFonts w:ascii="仿宋" w:eastAsia="仿宋" w:hAnsi="仿宋" w:cs="仿宋" w:hint="eastAsia"/>
          <w:spacing w:val="15"/>
          <w:w w:val="95"/>
          <w:sz w:val="24"/>
        </w:rPr>
        <w:t>:</w:t>
      </w:r>
      <w:r w:rsidRPr="00F77CF0">
        <w:rPr>
          <w:rFonts w:ascii="仿宋" w:eastAsia="仿宋" w:hAnsi="仿宋" w:cs="仿宋" w:hint="eastAsia"/>
          <w:spacing w:val="15"/>
          <w:w w:val="95"/>
          <w:sz w:val="24"/>
          <w:u w:val="single"/>
        </w:rPr>
        <w:tab/>
      </w:r>
      <w:r w:rsidRPr="00F77CF0">
        <w:rPr>
          <w:rFonts w:ascii="仿宋" w:eastAsia="仿宋" w:hAnsi="仿宋" w:cs="仿宋" w:hint="eastAsia"/>
          <w:w w:val="95"/>
          <w:sz w:val="24"/>
          <w:u w:val="single"/>
        </w:rPr>
        <w:t xml:space="preserve">                   </w:t>
      </w:r>
    </w:p>
    <w:p w:rsidR="005F5590" w:rsidRPr="00F77CF0" w:rsidRDefault="0092782B">
      <w:pPr>
        <w:pStyle w:val="af8"/>
        <w:tabs>
          <w:tab w:val="left" w:pos="3322"/>
          <w:tab w:val="left" w:pos="7855"/>
          <w:tab w:val="left" w:pos="7910"/>
        </w:tabs>
        <w:spacing w:line="360" w:lineRule="auto"/>
        <w:rPr>
          <w:rFonts w:ascii="仿宋" w:eastAsia="仿宋" w:hAnsi="仿宋" w:cs="仿宋"/>
          <w:sz w:val="24"/>
        </w:rPr>
      </w:pPr>
      <w:r w:rsidRPr="00F77CF0">
        <w:rPr>
          <w:rFonts w:ascii="仿宋" w:eastAsia="仿宋" w:hAnsi="仿宋" w:cs="仿宋" w:hint="eastAsia"/>
          <w:sz w:val="24"/>
        </w:rPr>
        <w:t>签订日期：</w:t>
      </w:r>
      <w:r w:rsidRPr="00F77CF0">
        <w:rPr>
          <w:rFonts w:ascii="仿宋" w:eastAsia="仿宋" w:hAnsi="仿宋" w:cs="仿宋" w:hint="eastAsia"/>
          <w:sz w:val="24"/>
          <w:u w:val="single"/>
        </w:rPr>
        <w:t xml:space="preserve">       </w:t>
      </w:r>
      <w:r w:rsidRPr="00F77CF0">
        <w:rPr>
          <w:rFonts w:ascii="仿宋" w:eastAsia="仿宋" w:hAnsi="仿宋" w:cs="仿宋" w:hint="eastAsia"/>
          <w:sz w:val="24"/>
        </w:rPr>
        <w:t>年</w:t>
      </w:r>
      <w:r w:rsidRPr="00F77CF0">
        <w:rPr>
          <w:rFonts w:ascii="仿宋" w:eastAsia="仿宋" w:hAnsi="仿宋" w:cs="仿宋" w:hint="eastAsia"/>
          <w:sz w:val="24"/>
          <w:u w:val="single"/>
        </w:rPr>
        <w:t xml:space="preserve">     </w:t>
      </w:r>
      <w:r w:rsidRPr="00F77CF0">
        <w:rPr>
          <w:rFonts w:ascii="仿宋" w:eastAsia="仿宋" w:hAnsi="仿宋" w:cs="仿宋" w:hint="eastAsia"/>
          <w:sz w:val="24"/>
        </w:rPr>
        <w:t>月</w:t>
      </w:r>
      <w:r w:rsidRPr="00F77CF0">
        <w:rPr>
          <w:rFonts w:ascii="仿宋" w:eastAsia="仿宋" w:hAnsi="仿宋" w:cs="仿宋" w:hint="eastAsia"/>
          <w:sz w:val="24"/>
          <w:u w:val="single"/>
        </w:rPr>
        <w:t xml:space="preserve">   </w:t>
      </w:r>
      <w:r w:rsidRPr="00F77CF0">
        <w:rPr>
          <w:rFonts w:ascii="仿宋" w:eastAsia="仿宋" w:hAnsi="仿宋" w:cs="仿宋" w:hint="eastAsia"/>
          <w:spacing w:val="157"/>
          <w:sz w:val="24"/>
          <w:u w:val="single"/>
        </w:rPr>
        <w:t xml:space="preserve"> </w:t>
      </w:r>
      <w:r w:rsidRPr="00F77CF0">
        <w:rPr>
          <w:rFonts w:ascii="仿宋" w:eastAsia="仿宋" w:hAnsi="仿宋" w:cs="仿宋" w:hint="eastAsia"/>
          <w:sz w:val="24"/>
        </w:rPr>
        <w:t>日</w:t>
      </w: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pStyle w:val="af8"/>
        <w:tabs>
          <w:tab w:val="left" w:pos="3322"/>
          <w:tab w:val="left" w:pos="7855"/>
          <w:tab w:val="left" w:pos="7910"/>
        </w:tabs>
        <w:spacing w:line="360" w:lineRule="auto"/>
        <w:rPr>
          <w:rFonts w:ascii="仿宋" w:eastAsia="仿宋" w:hAnsi="仿宋" w:cs="仿宋"/>
          <w:spacing w:val="100"/>
          <w:sz w:val="24"/>
          <w:u w:val="single"/>
        </w:rPr>
      </w:pPr>
      <w:r w:rsidRPr="00F77CF0">
        <w:rPr>
          <w:rFonts w:ascii="仿宋" w:eastAsia="仿宋" w:hAnsi="仿宋" w:cs="仿宋" w:hint="eastAsia"/>
          <w:spacing w:val="2"/>
          <w:w w:val="99"/>
          <w:sz w:val="24"/>
        </w:rPr>
        <w:t>乙</w:t>
      </w:r>
      <w:r w:rsidRPr="00F77CF0">
        <w:rPr>
          <w:rFonts w:ascii="仿宋" w:eastAsia="仿宋" w:hAnsi="仿宋" w:cs="仿宋" w:hint="eastAsia"/>
          <w:w w:val="99"/>
          <w:sz w:val="24"/>
        </w:rPr>
        <w:t>方（</w:t>
      </w:r>
      <w:r w:rsidRPr="00F77CF0">
        <w:rPr>
          <w:rFonts w:ascii="仿宋" w:eastAsia="仿宋" w:hAnsi="仿宋" w:cs="仿宋" w:hint="eastAsia"/>
          <w:spacing w:val="2"/>
          <w:w w:val="99"/>
          <w:sz w:val="24"/>
        </w:rPr>
        <w:t>盖</w:t>
      </w:r>
      <w:r w:rsidRPr="00F77CF0">
        <w:rPr>
          <w:rFonts w:ascii="仿宋" w:eastAsia="仿宋" w:hAnsi="仿宋" w:cs="仿宋" w:hint="eastAsia"/>
          <w:w w:val="99"/>
          <w:sz w:val="24"/>
        </w:rPr>
        <w:t>章</w:t>
      </w:r>
      <w:r w:rsidRPr="00F77CF0">
        <w:rPr>
          <w:rFonts w:ascii="仿宋" w:eastAsia="仿宋" w:hAnsi="仿宋" w:cs="仿宋" w:hint="eastAsia"/>
          <w:spacing w:val="-159"/>
          <w:w w:val="99"/>
          <w:sz w:val="24"/>
        </w:rPr>
        <w:t>）</w:t>
      </w:r>
      <w:r w:rsidRPr="00F77CF0">
        <w:rPr>
          <w:rFonts w:ascii="仿宋" w:eastAsia="仿宋" w:hAnsi="仿宋" w:cs="仿宋" w:hint="eastAsia"/>
          <w:w w:val="99"/>
          <w:sz w:val="24"/>
        </w:rPr>
        <w:t>：</w:t>
      </w:r>
      <w:r w:rsidRPr="00F77CF0">
        <w:rPr>
          <w:rFonts w:ascii="仿宋" w:eastAsia="仿宋" w:hAnsi="仿宋" w:cs="仿宋" w:hint="eastAsia"/>
          <w:w w:val="99"/>
          <w:sz w:val="24"/>
          <w:u w:val="single"/>
        </w:rPr>
        <w:t xml:space="preserve"> </w:t>
      </w:r>
      <w:r w:rsidRPr="00F77CF0">
        <w:rPr>
          <w:rFonts w:ascii="仿宋" w:eastAsia="仿宋" w:hAnsi="仿宋" w:cs="仿宋" w:hint="eastAsia"/>
          <w:spacing w:val="33"/>
          <w:sz w:val="24"/>
          <w:u w:val="single"/>
        </w:rPr>
        <w:t xml:space="preserve">                    </w:t>
      </w:r>
      <w:r w:rsidRPr="00F77CF0">
        <w:rPr>
          <w:rFonts w:ascii="仿宋" w:eastAsia="仿宋" w:hAnsi="仿宋" w:cs="仿宋" w:hint="eastAsia"/>
          <w:spacing w:val="100"/>
          <w:sz w:val="24"/>
          <w:u w:val="single"/>
        </w:rPr>
        <w:t xml:space="preserve"> </w:t>
      </w:r>
    </w:p>
    <w:p w:rsidR="005F5590" w:rsidRPr="00F77CF0" w:rsidRDefault="0092782B">
      <w:pPr>
        <w:pStyle w:val="af8"/>
        <w:tabs>
          <w:tab w:val="left" w:pos="3322"/>
          <w:tab w:val="left" w:pos="7855"/>
          <w:tab w:val="left" w:pos="7910"/>
        </w:tabs>
        <w:spacing w:line="360" w:lineRule="auto"/>
        <w:rPr>
          <w:rFonts w:ascii="仿宋" w:eastAsia="仿宋" w:hAnsi="仿宋" w:cs="仿宋"/>
          <w:w w:val="95"/>
          <w:sz w:val="24"/>
          <w:u w:val="single"/>
        </w:rPr>
      </w:pPr>
      <w:r w:rsidRPr="00F77CF0">
        <w:rPr>
          <w:rFonts w:ascii="仿宋" w:eastAsia="仿宋" w:hAnsi="仿宋" w:cs="仿宋" w:hint="eastAsia"/>
          <w:spacing w:val="33"/>
          <w:w w:val="95"/>
          <w:sz w:val="24"/>
        </w:rPr>
        <w:t>法定代</w:t>
      </w:r>
      <w:r w:rsidRPr="00F77CF0">
        <w:rPr>
          <w:rFonts w:ascii="仿宋" w:eastAsia="仿宋" w:hAnsi="仿宋" w:cs="仿宋" w:hint="eastAsia"/>
          <w:spacing w:val="30"/>
          <w:w w:val="95"/>
          <w:sz w:val="24"/>
        </w:rPr>
        <w:t>表</w:t>
      </w:r>
      <w:r w:rsidRPr="00F77CF0">
        <w:rPr>
          <w:rFonts w:ascii="仿宋" w:eastAsia="仿宋" w:hAnsi="仿宋" w:cs="仿宋" w:hint="eastAsia"/>
          <w:spacing w:val="35"/>
          <w:w w:val="95"/>
          <w:sz w:val="24"/>
        </w:rPr>
        <w:t>人</w:t>
      </w:r>
      <w:r w:rsidRPr="00F77CF0">
        <w:rPr>
          <w:rFonts w:ascii="仿宋" w:eastAsia="仿宋" w:hAnsi="仿宋" w:cs="仿宋" w:hint="eastAsia"/>
          <w:spacing w:val="15"/>
          <w:w w:val="95"/>
          <w:sz w:val="24"/>
        </w:rPr>
        <w:t>/</w:t>
      </w:r>
      <w:r w:rsidRPr="00F77CF0">
        <w:rPr>
          <w:rFonts w:ascii="仿宋" w:eastAsia="仿宋" w:hAnsi="仿宋" w:cs="仿宋" w:hint="eastAsia"/>
          <w:spacing w:val="30"/>
          <w:w w:val="95"/>
          <w:sz w:val="24"/>
        </w:rPr>
        <w:t>授</w:t>
      </w:r>
      <w:r w:rsidRPr="00F77CF0">
        <w:rPr>
          <w:rFonts w:ascii="仿宋" w:eastAsia="仿宋" w:hAnsi="仿宋" w:cs="仿宋" w:hint="eastAsia"/>
          <w:spacing w:val="33"/>
          <w:w w:val="95"/>
          <w:sz w:val="24"/>
        </w:rPr>
        <w:t>权代理</w:t>
      </w:r>
      <w:r w:rsidRPr="00F77CF0">
        <w:rPr>
          <w:rFonts w:ascii="仿宋" w:eastAsia="仿宋" w:hAnsi="仿宋" w:cs="仿宋" w:hint="eastAsia"/>
          <w:spacing w:val="35"/>
          <w:w w:val="95"/>
          <w:sz w:val="24"/>
        </w:rPr>
        <w:t>人</w:t>
      </w:r>
      <w:r w:rsidRPr="00F77CF0">
        <w:rPr>
          <w:rFonts w:ascii="仿宋" w:eastAsia="仿宋" w:hAnsi="仿宋" w:cs="仿宋" w:hint="eastAsia"/>
          <w:spacing w:val="15"/>
          <w:w w:val="95"/>
          <w:sz w:val="24"/>
        </w:rPr>
        <w:t>:</w:t>
      </w:r>
      <w:r w:rsidRPr="00F77CF0">
        <w:rPr>
          <w:rFonts w:ascii="仿宋" w:eastAsia="仿宋" w:hAnsi="仿宋" w:cs="仿宋" w:hint="eastAsia"/>
          <w:spacing w:val="15"/>
          <w:w w:val="95"/>
          <w:sz w:val="24"/>
          <w:u w:val="single"/>
        </w:rPr>
        <w:tab/>
      </w:r>
      <w:r w:rsidRPr="00F77CF0">
        <w:rPr>
          <w:rFonts w:ascii="仿宋" w:eastAsia="仿宋" w:hAnsi="仿宋" w:cs="仿宋" w:hint="eastAsia"/>
          <w:w w:val="95"/>
          <w:sz w:val="24"/>
          <w:u w:val="single"/>
        </w:rPr>
        <w:t xml:space="preserve">                   </w:t>
      </w:r>
    </w:p>
    <w:p w:rsidR="005F5590" w:rsidRPr="00F77CF0" w:rsidRDefault="0092782B">
      <w:pPr>
        <w:pStyle w:val="af8"/>
        <w:tabs>
          <w:tab w:val="left" w:pos="3322"/>
          <w:tab w:val="left" w:pos="7855"/>
          <w:tab w:val="left" w:pos="7910"/>
        </w:tabs>
        <w:spacing w:line="360" w:lineRule="auto"/>
        <w:rPr>
          <w:rFonts w:ascii="仿宋" w:eastAsia="仿宋" w:hAnsi="仿宋" w:cs="仿宋"/>
          <w:sz w:val="24"/>
        </w:rPr>
      </w:pPr>
      <w:r w:rsidRPr="00F77CF0">
        <w:rPr>
          <w:rFonts w:ascii="仿宋" w:eastAsia="仿宋" w:hAnsi="仿宋" w:cs="仿宋" w:hint="eastAsia"/>
          <w:sz w:val="24"/>
        </w:rPr>
        <w:t>签订日期：</w:t>
      </w:r>
      <w:r w:rsidRPr="00F77CF0">
        <w:rPr>
          <w:rFonts w:ascii="仿宋" w:eastAsia="仿宋" w:hAnsi="仿宋" w:cs="仿宋" w:hint="eastAsia"/>
          <w:sz w:val="24"/>
          <w:u w:val="single"/>
        </w:rPr>
        <w:t xml:space="preserve">      </w:t>
      </w:r>
      <w:r w:rsidRPr="00F77CF0">
        <w:rPr>
          <w:rFonts w:ascii="仿宋" w:eastAsia="仿宋" w:hAnsi="仿宋" w:cs="仿宋" w:hint="eastAsia"/>
          <w:sz w:val="24"/>
        </w:rPr>
        <w:t>年</w:t>
      </w:r>
      <w:r w:rsidRPr="00F77CF0">
        <w:rPr>
          <w:rFonts w:ascii="仿宋" w:eastAsia="仿宋" w:hAnsi="仿宋" w:cs="仿宋" w:hint="eastAsia"/>
          <w:sz w:val="24"/>
          <w:u w:val="single"/>
        </w:rPr>
        <w:t xml:space="preserve">      </w:t>
      </w:r>
      <w:r w:rsidRPr="00F77CF0">
        <w:rPr>
          <w:rFonts w:ascii="仿宋" w:eastAsia="仿宋" w:hAnsi="仿宋" w:cs="仿宋" w:hint="eastAsia"/>
          <w:sz w:val="24"/>
        </w:rPr>
        <w:t>月</w:t>
      </w:r>
      <w:r w:rsidRPr="00F77CF0">
        <w:rPr>
          <w:rFonts w:ascii="仿宋" w:eastAsia="仿宋" w:hAnsi="仿宋" w:cs="仿宋" w:hint="eastAsia"/>
          <w:spacing w:val="157"/>
          <w:sz w:val="24"/>
          <w:u w:val="single"/>
        </w:rPr>
        <w:t xml:space="preserve">  </w:t>
      </w:r>
      <w:r w:rsidRPr="00F77CF0">
        <w:rPr>
          <w:rFonts w:ascii="仿宋" w:eastAsia="仿宋" w:hAnsi="仿宋" w:cs="仿宋" w:hint="eastAsia"/>
          <w:sz w:val="24"/>
        </w:rPr>
        <w:t>日</w:t>
      </w: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5F5590">
      <w:pPr>
        <w:pStyle w:val="af8"/>
        <w:spacing w:line="360" w:lineRule="auto"/>
        <w:rPr>
          <w:rFonts w:ascii="仿宋" w:eastAsia="仿宋" w:hAnsi="仿宋" w:cs="仿宋"/>
          <w:sz w:val="24"/>
        </w:rPr>
      </w:pPr>
    </w:p>
    <w:p w:rsidR="005F5590" w:rsidRPr="00F77CF0" w:rsidRDefault="0092782B">
      <w:pPr>
        <w:pStyle w:val="af8"/>
        <w:spacing w:line="360" w:lineRule="auto"/>
        <w:rPr>
          <w:rFonts w:ascii="仿宋" w:eastAsia="仿宋" w:hAnsi="仿宋" w:cs="仿宋"/>
          <w:sz w:val="24"/>
        </w:rPr>
      </w:pPr>
      <w:r w:rsidRPr="00F77CF0">
        <w:rPr>
          <w:rFonts w:ascii="仿宋" w:eastAsia="仿宋" w:hAnsi="仿宋" w:cs="仿宋" w:hint="eastAsia"/>
          <w:sz w:val="24"/>
        </w:rPr>
        <w:t>签订地点：</w:t>
      </w:r>
    </w:p>
    <w:p w:rsidR="005F5590" w:rsidRPr="00F77CF0" w:rsidRDefault="005F5590">
      <w:pPr>
        <w:rPr>
          <w:rFonts w:eastAsia="宋体"/>
        </w:rPr>
      </w:pPr>
    </w:p>
    <w:p w:rsidR="005F5590" w:rsidRPr="00F77CF0" w:rsidRDefault="005F5590">
      <w:pPr>
        <w:pStyle w:val="aa"/>
        <w:ind w:firstLine="385"/>
        <w:outlineLvl w:val="9"/>
      </w:pPr>
    </w:p>
    <w:p w:rsidR="005F5590" w:rsidRPr="00F77CF0" w:rsidRDefault="005F5590">
      <w:pPr>
        <w:rPr>
          <w:rStyle w:val="10"/>
        </w:rPr>
      </w:pPr>
      <w:bookmarkStart w:id="11" w:name="_Toc5321_WPSOffice_Level2"/>
      <w:bookmarkStart w:id="12" w:name="_Toc14707"/>
    </w:p>
    <w:bookmarkEnd w:id="11"/>
    <w:bookmarkEnd w:id="12"/>
    <w:p w:rsidR="005F5590" w:rsidRPr="00F77CF0" w:rsidRDefault="0092782B" w:rsidP="00446470">
      <w:pPr>
        <w:spacing w:line="800" w:lineRule="exact"/>
        <w:outlineLvl w:val="0"/>
        <w:rPr>
          <w:rFonts w:ascii="仿宋" w:eastAsia="仿宋" w:hAnsi="仿宋" w:cs="仿宋"/>
          <w:sz w:val="20"/>
        </w:rPr>
      </w:pPr>
      <w:r w:rsidRPr="00F77CF0">
        <w:rPr>
          <w:rFonts w:ascii="仿宋" w:eastAsia="仿宋" w:hAnsi="仿宋" w:cs="仿宋" w:hint="eastAsia"/>
          <w:sz w:val="20"/>
        </w:rPr>
        <w:t xml:space="preserve"> </w:t>
      </w:r>
    </w:p>
    <w:p w:rsidR="005F5590" w:rsidRDefault="005F5590">
      <w:pPr>
        <w:rPr>
          <w:rFonts w:ascii="仿宋" w:eastAsia="仿宋" w:hAnsi="仿宋" w:cs="仿宋"/>
        </w:rPr>
      </w:pPr>
      <w:bookmarkStart w:id="13" w:name="_GoBack"/>
      <w:bookmarkEnd w:id="13"/>
    </w:p>
    <w:sectPr w:rsidR="005F5590">
      <w:headerReference w:type="default" r:id="rId13"/>
      <w:footerReference w:type="default" r:id="rId14"/>
      <w:pgSz w:w="11906" w:h="16838"/>
      <w:pgMar w:top="1440" w:right="1080" w:bottom="1440" w:left="1080" w:header="851" w:footer="992" w:gutter="0"/>
      <w:pgNumType w:start="1"/>
      <w:cols w:space="720"/>
      <w:docGrid w:type="linesAndChars" w:linePitch="303" w:charSpace="-363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55A" w:rsidRDefault="00C3555A">
      <w:r>
        <w:separator/>
      </w:r>
    </w:p>
  </w:endnote>
  <w:endnote w:type="continuationSeparator" w:id="0">
    <w:p w:rsidR="00C3555A" w:rsidRDefault="00C3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Arial Unicode MS">
    <w:panose1 w:val="020B0604020202020204"/>
    <w:charset w:val="00"/>
    <w:family w:val="roman"/>
    <w:pitch w:val="default"/>
    <w:sig w:usb0="00000000" w:usb1="00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 w:name="Microsoft Sans Serif">
    <w:panose1 w:val="020B0604020202020204"/>
    <w:charset w:val="00"/>
    <w:family w:val="swiss"/>
    <w:pitch w:val="variable"/>
    <w:sig w:usb0="E1002AFF" w:usb1="C0000002" w:usb2="00000008" w:usb3="00000000" w:csb0="000101FF" w:csb1="00000000"/>
  </w:font>
  <w:font w:name="Hidden Horz OCR">
    <w:altName w:val="宋体"/>
    <w:charset w:val="86"/>
    <w:family w:val="auto"/>
    <w:pitch w:val="default"/>
    <w:sig w:usb0="00000000" w:usb1="00000000" w:usb2="00000010" w:usb3="00000000" w:csb0="00040000" w:csb1="00000000"/>
  </w:font>
  <w:font w:name="Latha">
    <w:panose1 w:val="020B0604020202020204"/>
    <w:charset w:val="00"/>
    <w:family w:val="swiss"/>
    <w:pitch w:val="variable"/>
    <w:sig w:usb0="00100003" w:usb1="00000000" w:usb2="00000000" w:usb3="00000000" w:csb0="00000001" w:csb1="00000000"/>
  </w:font>
  <w:font w:name="Helvetica">
    <w:panose1 w:val="020B0604020202020204"/>
    <w:charset w:val="00"/>
    <w:family w:val="swiss"/>
    <w:pitch w:val="default"/>
    <w:sig w:usb0="00000000" w:usb1="00000000"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方正小标宋_GBK">
    <w:altName w:val="黑体"/>
    <w:charset w:val="86"/>
    <w:family w:val="script"/>
    <w:pitch w:val="default"/>
    <w:sig w:usb0="00000000" w:usb1="0000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Kingsoft Phonetic Plain">
    <w:altName w:val="Segoe Print"/>
    <w:charset w:val="02"/>
    <w:family w:val="auto"/>
    <w:pitch w:val="default"/>
    <w:sig w:usb0="00000000" w:usb1="00000000" w:usb2="00000000" w:usb3="00000000" w:csb0="80000000" w:csb1="00000000"/>
  </w:font>
  <w:font w:name="Helvetica-Light">
    <w:altName w:val="Arial"/>
    <w:charset w:val="00"/>
    <w:family w:val="swiss"/>
    <w:pitch w:val="default"/>
    <w:sig w:usb0="00000000" w:usb1="00000000" w:usb2="00000000" w:usb3="00000000" w:csb0="00000001" w:csb1="00000000"/>
  </w:font>
  <w:font w:name="方正黑体_GBK">
    <w:altName w:val="微软雅黑"/>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舒体">
    <w:panose1 w:val="02010601030101010101"/>
    <w:charset w:val="86"/>
    <w:family w:val="auto"/>
    <w:pitch w:val="variable"/>
    <w:sig w:usb0="00000003"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EF" w:rsidRDefault="00464DEF">
    <w:pPr>
      <w:pStyle w:val="af8"/>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3713480</wp:posOffset>
              </wp:positionH>
              <wp:positionV relativeFrom="page">
                <wp:posOffset>9933940</wp:posOffset>
              </wp:positionV>
              <wp:extent cx="134620" cy="139700"/>
              <wp:effectExtent l="0" t="0" r="0" b="0"/>
              <wp:wrapNone/>
              <wp:docPr id="26" name="文本框 2"/>
              <wp:cNvGraphicFramePr/>
              <a:graphic xmlns:a="http://schemas.openxmlformats.org/drawingml/2006/main">
                <a:graphicData uri="http://schemas.microsoft.com/office/word/2010/wordprocessingShape">
                  <wps:wsp>
                    <wps:cNvSpPr txBox="1"/>
                    <wps:spPr>
                      <a:xfrm>
                        <a:off x="0" y="0"/>
                        <a:ext cx="134620" cy="139700"/>
                      </a:xfrm>
                      <a:prstGeom prst="rect">
                        <a:avLst/>
                      </a:prstGeom>
                      <a:noFill/>
                      <a:ln>
                        <a:noFill/>
                      </a:ln>
                      <a:effectLst/>
                    </wps:spPr>
                    <wps:txbx>
                      <w:txbxContent>
                        <w:p w:rsidR="00464DEF" w:rsidRDefault="00464DEF">
                          <w:pPr>
                            <w:spacing w:line="203" w:lineRule="exact"/>
                            <w:ind w:left="60"/>
                            <w:rPr>
                              <w:rFonts w:ascii="Calibri"/>
                              <w:sz w:val="18"/>
                            </w:rPr>
                          </w:pPr>
                          <w:r>
                            <w:fldChar w:fldCharType="begin"/>
                          </w:r>
                          <w:r>
                            <w:rPr>
                              <w:rFonts w:ascii="Calibri"/>
                              <w:sz w:val="18"/>
                            </w:rPr>
                            <w:instrText xml:space="preserve"> PAGE  \* ROMAN </w:instrText>
                          </w:r>
                          <w:r>
                            <w:fldChar w:fldCharType="separate"/>
                          </w:r>
                          <w:r w:rsidR="00F77CF0">
                            <w:rPr>
                              <w:rFonts w:ascii="Calibri"/>
                              <w:noProof/>
                              <w:sz w:val="18"/>
                            </w:rPr>
                            <w:t>II</w:t>
                          </w:r>
                          <w:r>
                            <w:fldChar w:fldCharType="end"/>
                          </w: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92.4pt;margin-top:782.2pt;width:10.6pt;height:1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FqtAEAAEADAAAOAAAAZHJzL2Uyb0RvYy54bWysUs1uEzEQviPxDpbvxJstCnSVTSVUFSEh&#10;QCp9AMdrZy35j7GT3bwAvAEnLtx5rjwHYycbSnurevGOZ8bfft83s7warSE7CVF719L5rKJEOuE7&#10;7TYtvft68+otJTFx13HjnWzpXkZ6tXr5YjmERta+96aTQBDExWYILe1TCg1jUfTS8jjzQTosKg+W&#10;J7zChnXAB0S3htVVtWCDhy6AFzJGzF4fi3RV8JWSIn1WKspETEuRWyonlHOdT7Za8mYDPPRanGjw&#10;J7CwXDv86RnqmidOtqAfQVktwEev0kx4y7xSWsiiAdXMqwdqbnseZNGC5sRwtik+H6z4tPsCRHct&#10;rReUOG5xRoefPw6//hx+fyd19mcIscG224CNaXznR5zzlI+YzLJHBTZ/URDBOjq9P7srx0REfnTx&#10;elFjRWBpfnH5pirus3+PA8T0XnpLctBSwOEVT/nuY0xIBFunlvwv52+0MWWAxv2XwMZjRpYNOL3O&#10;Oo58c5TG9XgSt/bdHrUNuAUtjd+2HCQl5oNDm/PKTAFMwXoKtgH0pkeqxQ+WYXFMhehppfIe3L9j&#10;fH/xV38BAAD//wMAUEsDBBQABgAIAAAAIQC8Mzy84AAAAA0BAAAPAAAAZHJzL2Rvd25yZXYueG1s&#10;TI/BTsMwEETvSPyDtUjcqA1KrRDiVBWCExIiDQeOTuwmVuN1iN02/D3bExx3ZjT7ptwsfmQnO0cX&#10;UMH9SgCz2AXjsFfw2bze5cBi0mj0GNAq+LERNtX1VakLE85Y29Mu9YxKMBZawZDSVHAeu8F6HVdh&#10;skjePsxeJzrnnptZn6ncj/xBCMm9dkgfBj3Z58F2h93RK9h+Yf3ivt/bj3pfu6Z5FPgmD0rd3izb&#10;J2DJLukvDBd8QoeKmNpwRBPZqGCdZ4SeyFjLLANGESkkzWsvUi4z4FXJ/6+ofgEAAP//AwBQSwEC&#10;LQAUAAYACAAAACEAtoM4kv4AAADhAQAAEwAAAAAAAAAAAAAAAAAAAAAAW0NvbnRlbnRfVHlwZXNd&#10;LnhtbFBLAQItABQABgAIAAAAIQA4/SH/1gAAAJQBAAALAAAAAAAAAAAAAAAAAC8BAABfcmVscy8u&#10;cmVsc1BLAQItABQABgAIAAAAIQCkInFqtAEAAEADAAAOAAAAAAAAAAAAAAAAAC4CAABkcnMvZTJv&#10;RG9jLnhtbFBLAQItABQABgAIAAAAIQC8Mzy84AAAAA0BAAAPAAAAAAAAAAAAAAAAAA4EAABkcnMv&#10;ZG93bnJldi54bWxQSwUGAAAAAAQABADzAAAAGwUAAAAA&#10;" filled="f" stroked="f">
              <v:textbox inset="0,0,0,0">
                <w:txbxContent>
                  <w:p w:rsidR="00464DEF" w:rsidRDefault="00464DEF">
                    <w:pPr>
                      <w:spacing w:line="203" w:lineRule="exact"/>
                      <w:ind w:left="60"/>
                      <w:rPr>
                        <w:rFonts w:ascii="Calibri"/>
                        <w:sz w:val="18"/>
                      </w:rPr>
                    </w:pPr>
                    <w:r>
                      <w:fldChar w:fldCharType="begin"/>
                    </w:r>
                    <w:r>
                      <w:rPr>
                        <w:rFonts w:ascii="Calibri"/>
                        <w:sz w:val="18"/>
                      </w:rPr>
                      <w:instrText xml:space="preserve"> PAGE  \* ROMAN </w:instrText>
                    </w:r>
                    <w:r>
                      <w:fldChar w:fldCharType="separate"/>
                    </w:r>
                    <w:r w:rsidR="00F77CF0">
                      <w:rPr>
                        <w:rFonts w:ascii="Calibri"/>
                        <w:noProof/>
                        <w:sz w:val="18"/>
                      </w:rPr>
                      <w:t>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EF" w:rsidRDefault="00464DEF">
    <w:pPr>
      <w:pStyle w:val="af8"/>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3684270</wp:posOffset>
              </wp:positionH>
              <wp:positionV relativeFrom="page">
                <wp:posOffset>9933940</wp:posOffset>
              </wp:positionV>
              <wp:extent cx="192405" cy="139700"/>
              <wp:effectExtent l="0" t="0" r="0" b="0"/>
              <wp:wrapNone/>
              <wp:docPr id="28" name="文本框 1"/>
              <wp:cNvGraphicFramePr/>
              <a:graphic xmlns:a="http://schemas.openxmlformats.org/drawingml/2006/main">
                <a:graphicData uri="http://schemas.microsoft.com/office/word/2010/wordprocessingShape">
                  <wps:wsp>
                    <wps:cNvSpPr txBox="1"/>
                    <wps:spPr>
                      <a:xfrm>
                        <a:off x="0" y="0"/>
                        <a:ext cx="192405" cy="139700"/>
                      </a:xfrm>
                      <a:prstGeom prst="rect">
                        <a:avLst/>
                      </a:prstGeom>
                      <a:noFill/>
                      <a:ln>
                        <a:noFill/>
                      </a:ln>
                      <a:effectLst/>
                    </wps:spPr>
                    <wps:txbx>
                      <w:txbxContent>
                        <w:p w:rsidR="00464DEF" w:rsidRDefault="00464DEF">
                          <w:pPr>
                            <w:spacing w:line="203" w:lineRule="exact"/>
                            <w:ind w:left="60"/>
                            <w:rPr>
                              <w:rFonts w:ascii="Calibri"/>
                              <w:sz w:val="18"/>
                            </w:rPr>
                          </w:pPr>
                          <w:r>
                            <w:fldChar w:fldCharType="begin"/>
                          </w:r>
                          <w:r>
                            <w:rPr>
                              <w:rFonts w:ascii="Calibri"/>
                              <w:sz w:val="18"/>
                            </w:rPr>
                            <w:instrText xml:space="preserve"> PAGE </w:instrText>
                          </w:r>
                          <w:r>
                            <w:fldChar w:fldCharType="separate"/>
                          </w:r>
                          <w:r w:rsidR="00F77CF0">
                            <w:rPr>
                              <w:rFonts w:ascii="Calibri"/>
                              <w:noProof/>
                              <w:sz w:val="18"/>
                            </w:rPr>
                            <w:t>11</w:t>
                          </w:r>
                          <w:r>
                            <w:fldChar w:fldCharType="end"/>
                          </w: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290.1pt;margin-top:782.2pt;width:15.15pt;height:1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o0tgEAAEcDAAAOAAAAZHJzL2Uyb0RvYy54bWysUktu2zAQ3RfoHQjua8pu2iaC5QBFkKJA&#10;0RRIcgCaIi0C/GVIW/IF2ht01U32PZfPkSFtOb9d0Q01nBk+vfdm5ueDNWQjIWrvGjqdVJRIJ3yr&#10;3aqhtzeX704piYm7lhvvZEO3MtLzxds38z7UcuY7b1oJBEFcrPvQ0C6lUDMWRSctjxMfpMOi8mB5&#10;wiusWAu8R3Rr2KyqPrLeQxvACxkjZi/2Rboo+EpJka6UijIR01DklsoJ5Vzmky3mvF4BD50WBxr8&#10;H1hYrh3+9Ah1wRMna9CvoKwW4KNXaSK8ZV4pLWTRgGqm1Qs11x0PsmhBc2I42hT/H6z4vvkBRLcN&#10;neGkHLc4o93vX7s/f3f3P8k0+9OHWGPbdcDGNHz2A855zEdMZtmDApu/KIhgHZ3eHt2VQyIiPzqb&#10;nVQfKBFYmr4/+1QV99nj4wAxfZHekhw0FHB4xVO++RYTEsHWsSX/y/lLbUwZoHHPEti4z8iyAYfX&#10;Wceeb47SsByK7qOWpW+3KLHHZWhovFtzkJSYrw7dzpszBjAGyzFYB9CrDhkXKJbRcVqF72Gz8jo8&#10;vWP8dP8XDwAAAP//AwBQSwMEFAAGAAgAAAAhAD4lnhLhAAAADQEAAA8AAABkcnMvZG93bnJldi54&#10;bWxMj8FOwzAMhu9IvENkJG4s2dRGpTSdJgQnJERXDhzTJmurNU5psq28Pd4Jjvb/6ffnYru4kZ3t&#10;HAaPCtYrAcxi682AnYLP+vUhAxaiRqNHj1bBjw2wLW9vCp0bf8HKnvexY1SCIdcK+hinnPPQ9tbp&#10;sPKTRcoOfnY60jh33Mz6QuVu5BshJHd6QLrQ68k+97Y97k9Owe4Lq5fh+735qA7VUNePAt/kUan7&#10;u2X3BCzaJf7BcNUndSjJqfEnNIGNCtJMbAilIJVJAowQuRYpsOa6ymQCvCz4/y/KXwAAAP//AwBQ&#10;SwECLQAUAAYACAAAACEAtoM4kv4AAADhAQAAEwAAAAAAAAAAAAAAAAAAAAAAW0NvbnRlbnRfVHlw&#10;ZXNdLnhtbFBLAQItABQABgAIAAAAIQA4/SH/1gAAAJQBAAALAAAAAAAAAAAAAAAAAC8BAABfcmVs&#10;cy8ucmVsc1BLAQItABQABgAIAAAAIQCAWto0tgEAAEcDAAAOAAAAAAAAAAAAAAAAAC4CAABkcnMv&#10;ZTJvRG9jLnhtbFBLAQItABQABgAIAAAAIQA+JZ4S4QAAAA0BAAAPAAAAAAAAAAAAAAAAABAEAABk&#10;cnMvZG93bnJldi54bWxQSwUGAAAAAAQABADzAAAAHgUAAAAA&#10;" filled="f" stroked="f">
              <v:textbox inset="0,0,0,0">
                <w:txbxContent>
                  <w:p w:rsidR="00464DEF" w:rsidRDefault="00464DEF">
                    <w:pPr>
                      <w:spacing w:line="203" w:lineRule="exact"/>
                      <w:ind w:left="60"/>
                      <w:rPr>
                        <w:rFonts w:ascii="Calibri"/>
                        <w:sz w:val="18"/>
                      </w:rPr>
                    </w:pPr>
                    <w:r>
                      <w:fldChar w:fldCharType="begin"/>
                    </w:r>
                    <w:r>
                      <w:rPr>
                        <w:rFonts w:ascii="Calibri"/>
                        <w:sz w:val="18"/>
                      </w:rPr>
                      <w:instrText xml:space="preserve"> PAGE </w:instrText>
                    </w:r>
                    <w:r>
                      <w:fldChar w:fldCharType="separate"/>
                    </w:r>
                    <w:r w:rsidR="00F77CF0">
                      <w:rPr>
                        <w:rFonts w:ascii="Calibri"/>
                        <w:noProof/>
                        <w:sz w:val="18"/>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EF" w:rsidRDefault="00464DEF">
    <w:pPr>
      <w:pStyle w:val="aff4"/>
      <w:framePr w:w="1052" w:wrap="around" w:vAnchor="text" w:hAnchor="margin" w:xAlign="center" w:y="14"/>
      <w:rPr>
        <w:rStyle w:val="afff7"/>
      </w:rPr>
    </w:pPr>
    <w:r>
      <w:rPr>
        <w:rStyle w:val="afff7"/>
        <w:rFonts w:hint="eastAsia"/>
      </w:rPr>
      <w:t>—</w:t>
    </w:r>
    <w:r>
      <w:rPr>
        <w:rStyle w:val="afff7"/>
        <w:rFonts w:hint="eastAsia"/>
      </w:rPr>
      <w:t xml:space="preserve"> </w:t>
    </w:r>
    <w:r>
      <w:fldChar w:fldCharType="begin"/>
    </w:r>
    <w:r>
      <w:rPr>
        <w:rStyle w:val="afff7"/>
      </w:rPr>
      <w:instrText xml:space="preserve">PAGE  </w:instrText>
    </w:r>
    <w:r>
      <w:fldChar w:fldCharType="separate"/>
    </w:r>
    <w:r w:rsidR="00F77CF0">
      <w:rPr>
        <w:rStyle w:val="afff7"/>
        <w:noProof/>
      </w:rPr>
      <w:t>1</w:t>
    </w:r>
    <w:r>
      <w:fldChar w:fldCharType="end"/>
    </w:r>
    <w:r>
      <w:rPr>
        <w:rStyle w:val="afff7"/>
        <w:rFonts w:hint="eastAsia"/>
      </w:rPr>
      <w:t xml:space="preserve"> </w:t>
    </w:r>
    <w:r>
      <w:rPr>
        <w:rStyle w:val="afff7"/>
        <w:rFonts w:hint="eastAsia"/>
      </w:rPr>
      <w:t>—</w:t>
    </w:r>
  </w:p>
  <w:p w:rsidR="00464DEF" w:rsidRDefault="00464DEF">
    <w:pPr>
      <w:pStyle w:val="aff4"/>
      <w:framePr w:wrap="around" w:vAnchor="text" w:hAnchor="margin" w:xAlign="right" w:y="1"/>
      <w:jc w:val="center"/>
      <w:rPr>
        <w:rStyle w:val="afff7"/>
      </w:rPr>
    </w:pPr>
  </w:p>
  <w:p w:rsidR="00464DEF" w:rsidRDefault="00464DEF">
    <w:pPr>
      <w:pStyle w:val="aff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55A" w:rsidRDefault="00C3555A">
      <w:r>
        <w:separator/>
      </w:r>
    </w:p>
  </w:footnote>
  <w:footnote w:type="continuationSeparator" w:id="0">
    <w:p w:rsidR="00C3555A" w:rsidRDefault="00C355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EF" w:rsidRDefault="00464DEF">
    <w:pPr>
      <w:pStyle w:val="aff6"/>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DEF" w:rsidRDefault="00464DEF">
    <w:pPr>
      <w:pStyle w:val="aff6"/>
      <w:pBdr>
        <w:bottom w:val="none" w:sz="0" w:space="1" w:color="auto"/>
      </w:pBdr>
      <w:jc w:val="both"/>
      <w:rPr>
        <w:rFonts w:ascii="方正舒体" w:eastAsia="方正舒体"/>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B9DDDE"/>
    <w:multiLevelType w:val="singleLevel"/>
    <w:tmpl w:val="B6B9DDDE"/>
    <w:lvl w:ilvl="0">
      <w:start w:val="1"/>
      <w:numFmt w:val="decimal"/>
      <w:suff w:val="nothing"/>
      <w:lvlText w:val="%1、"/>
      <w:lvlJc w:val="left"/>
    </w:lvl>
  </w:abstractNum>
  <w:abstractNum w:abstractNumId="1" w15:restartNumberingAfterBreak="0">
    <w:nsid w:val="C975DCB7"/>
    <w:multiLevelType w:val="singleLevel"/>
    <w:tmpl w:val="C975DCB7"/>
    <w:lvl w:ilvl="0">
      <w:start w:val="2"/>
      <w:numFmt w:val="chineseCounting"/>
      <w:suff w:val="nothing"/>
      <w:lvlText w:val="%1、"/>
      <w:lvlJc w:val="left"/>
      <w:rPr>
        <w:rFonts w:hint="eastAsia"/>
      </w:rPr>
    </w:lvl>
  </w:abstractNum>
  <w:abstractNum w:abstractNumId="2" w15:restartNumberingAfterBreak="0">
    <w:nsid w:val="00000001"/>
    <w:multiLevelType w:val="singleLevel"/>
    <w:tmpl w:val="00000001"/>
    <w:lvl w:ilvl="0">
      <w:start w:val="5"/>
      <w:numFmt w:val="decimal"/>
      <w:suff w:val="nothing"/>
      <w:lvlText w:val="%1、"/>
      <w:lvlJc w:val="left"/>
    </w:lvl>
  </w:abstractNum>
  <w:abstractNum w:abstractNumId="3" w15:restartNumberingAfterBreak="0">
    <w:nsid w:val="00000002"/>
    <w:multiLevelType w:val="multilevel"/>
    <w:tmpl w:val="00000002"/>
    <w:lvl w:ilvl="0">
      <w:start w:val="1"/>
      <w:numFmt w:val="bullet"/>
      <w:pStyle w:val="a"/>
      <w:lvlText w:val=""/>
      <w:lvlJc w:val="left"/>
      <w:pPr>
        <w:tabs>
          <w:tab w:val="left" w:pos="720"/>
        </w:tabs>
        <w:ind w:left="720" w:hanging="360"/>
      </w:pPr>
      <w:rPr>
        <w:rFonts w:ascii="Symbol" w:hAnsi="Symbol" w:hint="default"/>
        <w:sz w:val="20"/>
      </w:rPr>
    </w:lvl>
    <w:lvl w:ilvl="1">
      <w:start w:val="1"/>
      <w:numFmt w:val="bullet"/>
      <w:pStyle w:val="a0"/>
      <w:lvlText w:val=""/>
      <w:lvlJc w:val="left"/>
      <w:pPr>
        <w:tabs>
          <w:tab w:val="left" w:pos="1440"/>
        </w:tabs>
        <w:ind w:left="1440" w:hanging="360"/>
      </w:pPr>
      <w:rPr>
        <w:rFonts w:ascii="Symbol" w:hAnsi="Symbol" w:hint="default"/>
        <w:sz w:val="20"/>
      </w:rPr>
    </w:lvl>
    <w:lvl w:ilvl="2">
      <w:start w:val="1"/>
      <w:numFmt w:val="bullet"/>
      <w:pStyle w:val="a1"/>
      <w:lvlText w:val=""/>
      <w:lvlJc w:val="left"/>
      <w:pPr>
        <w:tabs>
          <w:tab w:val="left" w:pos="2160"/>
        </w:tabs>
        <w:ind w:left="2160" w:hanging="360"/>
      </w:pPr>
      <w:rPr>
        <w:rFonts w:ascii="Symbol" w:hAnsi="Symbol" w:hint="default"/>
        <w:sz w:val="20"/>
      </w:rPr>
    </w:lvl>
    <w:lvl w:ilvl="3">
      <w:start w:val="1"/>
      <w:numFmt w:val="bullet"/>
      <w:pStyle w:val="MMTopic4"/>
      <w:lvlText w:val=""/>
      <w:lvlJc w:val="left"/>
      <w:pPr>
        <w:tabs>
          <w:tab w:val="left" w:pos="2880"/>
        </w:tabs>
        <w:ind w:left="2880" w:hanging="360"/>
      </w:pPr>
      <w:rPr>
        <w:rFonts w:ascii="Symbol" w:hAnsi="Symbol" w:hint="default"/>
        <w:sz w:val="20"/>
      </w:rPr>
    </w:lvl>
    <w:lvl w:ilvl="4">
      <w:start w:val="1"/>
      <w:numFmt w:val="bullet"/>
      <w:pStyle w:val="MMTopic5"/>
      <w:lvlText w:val=""/>
      <w:lvlJc w:val="left"/>
      <w:pPr>
        <w:tabs>
          <w:tab w:val="left" w:pos="3600"/>
        </w:tabs>
        <w:ind w:left="3600" w:hanging="360"/>
      </w:pPr>
      <w:rPr>
        <w:rFonts w:ascii="Symbol" w:hAnsi="Symbol" w:hint="default"/>
        <w:sz w:val="20"/>
      </w:rPr>
    </w:lvl>
    <w:lvl w:ilvl="5">
      <w:start w:val="1"/>
      <w:numFmt w:val="bullet"/>
      <w:pStyle w:val="a2"/>
      <w:lvlText w:val=""/>
      <w:lvlJc w:val="left"/>
      <w:pPr>
        <w:tabs>
          <w:tab w:val="left" w:pos="4320"/>
        </w:tabs>
        <w:ind w:left="4320" w:hanging="360"/>
      </w:pPr>
      <w:rPr>
        <w:rFonts w:ascii="Symbol" w:hAnsi="Symbol" w:hint="default"/>
        <w:sz w:val="20"/>
      </w:rPr>
    </w:lvl>
    <w:lvl w:ilvl="6">
      <w:start w:val="1"/>
      <w:numFmt w:val="bullet"/>
      <w:pStyle w:val="a3"/>
      <w:lvlText w:val=""/>
      <w:lvlJc w:val="left"/>
      <w:pPr>
        <w:tabs>
          <w:tab w:val="left" w:pos="5040"/>
        </w:tabs>
        <w:ind w:left="5040" w:hanging="360"/>
      </w:pPr>
      <w:rPr>
        <w:rFonts w:ascii="Symbol" w:hAnsi="Symbol" w:hint="default"/>
        <w:sz w:val="20"/>
      </w:rPr>
    </w:lvl>
    <w:lvl w:ilvl="7">
      <w:start w:val="1"/>
      <w:numFmt w:val="bullet"/>
      <w:pStyle w:val="ItemList"/>
      <w:lvlText w:val=""/>
      <w:lvlJc w:val="left"/>
      <w:pPr>
        <w:tabs>
          <w:tab w:val="left" w:pos="5760"/>
        </w:tabs>
        <w:ind w:left="5760" w:hanging="360"/>
      </w:pPr>
      <w:rPr>
        <w:rFonts w:ascii="Symbol" w:hAnsi="Symbol" w:hint="default"/>
        <w:sz w:val="20"/>
      </w:rPr>
    </w:lvl>
    <w:lvl w:ilvl="8">
      <w:start w:val="1"/>
      <w:numFmt w:val="bullet"/>
      <w:pStyle w:val="a4"/>
      <w:lvlText w:val=""/>
      <w:lvlJc w:val="left"/>
      <w:pPr>
        <w:tabs>
          <w:tab w:val="left" w:pos="6480"/>
        </w:tabs>
        <w:ind w:left="6480" w:hanging="360"/>
      </w:pPr>
      <w:rPr>
        <w:rFonts w:ascii="Symbol" w:hAnsi="Symbol" w:hint="default"/>
        <w:sz w:val="20"/>
      </w:rPr>
    </w:lvl>
  </w:abstractNum>
  <w:abstractNum w:abstractNumId="4" w15:restartNumberingAfterBreak="0">
    <w:nsid w:val="00000003"/>
    <w:multiLevelType w:val="singleLevel"/>
    <w:tmpl w:val="00000003"/>
    <w:lvl w:ilvl="0">
      <w:start w:val="3"/>
      <w:numFmt w:val="chineseCounting"/>
      <w:suff w:val="space"/>
      <w:lvlText w:val="第%1部分"/>
      <w:lvlJc w:val="left"/>
      <w:pPr>
        <w:ind w:left="0"/>
      </w:pPr>
      <w:rPr>
        <w:rFonts w:hint="eastAsia"/>
      </w:rPr>
    </w:lvl>
  </w:abstractNum>
  <w:abstractNum w:abstractNumId="5" w15:restartNumberingAfterBreak="0">
    <w:nsid w:val="00000006"/>
    <w:multiLevelType w:val="multilevel"/>
    <w:tmpl w:val="00000006"/>
    <w:lvl w:ilvl="0">
      <w:start w:val="1"/>
      <w:numFmt w:val="japaneseCounting"/>
      <w:lvlText w:val="%1、"/>
      <w:lvlJc w:val="left"/>
      <w:pPr>
        <w:tabs>
          <w:tab w:val="left" w:pos="960"/>
        </w:tabs>
        <w:ind w:left="960" w:hanging="480"/>
      </w:pPr>
      <w:rPr>
        <w:rFonts w:hint="default"/>
      </w:rPr>
    </w:lvl>
    <w:lvl w:ilvl="1">
      <w:start w:val="1"/>
      <w:numFmt w:val="lowerLetter"/>
      <w:pStyle w:val="a5"/>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pStyle w:val="a6"/>
      <w:lvlText w:val="%5)"/>
      <w:lvlJc w:val="left"/>
      <w:pPr>
        <w:tabs>
          <w:tab w:val="left" w:pos="2580"/>
        </w:tabs>
        <w:ind w:left="2580" w:hanging="420"/>
      </w:pPr>
    </w:lvl>
    <w:lvl w:ilvl="5">
      <w:start w:val="1"/>
      <w:numFmt w:val="lowerRoman"/>
      <w:pStyle w:val="a7"/>
      <w:lvlText w:val="%6."/>
      <w:lvlJc w:val="right"/>
      <w:pPr>
        <w:tabs>
          <w:tab w:val="left" w:pos="3000"/>
        </w:tabs>
        <w:ind w:left="3000" w:hanging="420"/>
      </w:pPr>
    </w:lvl>
    <w:lvl w:ilvl="6">
      <w:start w:val="1"/>
      <w:numFmt w:val="decimal"/>
      <w:pStyle w:val="a8"/>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6" w15:restartNumberingAfterBreak="0">
    <w:nsid w:val="0000000C"/>
    <w:multiLevelType w:val="singleLevel"/>
    <w:tmpl w:val="0000000C"/>
    <w:lvl w:ilvl="0">
      <w:start w:val="1"/>
      <w:numFmt w:val="decimal"/>
      <w:suff w:val="nothing"/>
      <w:lvlText w:val="%1、"/>
      <w:lvlJc w:val="left"/>
    </w:lvl>
  </w:abstractNum>
  <w:abstractNum w:abstractNumId="7" w15:restartNumberingAfterBreak="0">
    <w:nsid w:val="1CD84E7E"/>
    <w:multiLevelType w:val="multilevel"/>
    <w:tmpl w:val="1CD84E7E"/>
    <w:lvl w:ilvl="0">
      <w:start w:val="1"/>
      <w:numFmt w:val="decimal"/>
      <w:suff w:val="space"/>
      <w:lvlText w:val="%1."/>
      <w:lvlJc w:val="left"/>
      <w:pPr>
        <w:ind w:left="0" w:firstLine="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265F35C0"/>
    <w:multiLevelType w:val="multilevel"/>
    <w:tmpl w:val="265F35C0"/>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9" w15:restartNumberingAfterBreak="0">
    <w:nsid w:val="2A646790"/>
    <w:multiLevelType w:val="multilevel"/>
    <w:tmpl w:val="2A646790"/>
    <w:lvl w:ilvl="0">
      <w:start w:val="1"/>
      <w:numFmt w:val="decimal"/>
      <w:lvlText w:val="%1."/>
      <w:lvlJc w:val="left"/>
      <w:pPr>
        <w:tabs>
          <w:tab w:val="left" w:pos="1224"/>
        </w:tabs>
        <w:ind w:left="1224" w:hanging="1224"/>
      </w:pPr>
      <w:rPr>
        <w:rFonts w:hint="eastAsia"/>
      </w:rPr>
    </w:lvl>
    <w:lvl w:ilvl="1">
      <w:start w:val="1"/>
      <w:numFmt w:val="decimal"/>
      <w:pStyle w:val="2"/>
      <w:lvlText w:val="%1.%2"/>
      <w:lvlJc w:val="left"/>
      <w:pPr>
        <w:tabs>
          <w:tab w:val="left" w:pos="1224"/>
        </w:tabs>
        <w:ind w:left="1224" w:hanging="1224"/>
      </w:pPr>
      <w:rPr>
        <w:rFonts w:hint="eastAsia"/>
        <w:sz w:val="24"/>
        <w:szCs w:val="24"/>
      </w:rPr>
    </w:lvl>
    <w:lvl w:ilvl="2">
      <w:start w:val="1"/>
      <w:numFmt w:val="decimal"/>
      <w:lvlText w:val="%1.%2.%3"/>
      <w:lvlJc w:val="left"/>
      <w:pPr>
        <w:tabs>
          <w:tab w:val="left" w:pos="1224"/>
        </w:tabs>
        <w:ind w:left="1224" w:hanging="1224"/>
      </w:pPr>
      <w:rPr>
        <w:rFonts w:ascii="Arial Narrow" w:eastAsia="仿宋_GB2312" w:hAnsi="Arial Narrow" w:hint="default"/>
        <w:sz w:val="24"/>
        <w:szCs w:val="24"/>
      </w:rPr>
    </w:lvl>
    <w:lvl w:ilvl="3">
      <w:start w:val="1"/>
      <w:numFmt w:val="decimal"/>
      <w:lvlText w:val="%1.%2.%3.%4."/>
      <w:lvlJc w:val="left"/>
      <w:pPr>
        <w:tabs>
          <w:tab w:val="left" w:pos="1225"/>
        </w:tabs>
        <w:ind w:left="1225" w:hanging="1225"/>
      </w:pPr>
      <w:rPr>
        <w:rFonts w:hint="eastAsia"/>
        <w:sz w:val="24"/>
        <w:szCs w:val="24"/>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10" w15:restartNumberingAfterBreak="0">
    <w:nsid w:val="36CE4D5C"/>
    <w:multiLevelType w:val="multilevel"/>
    <w:tmpl w:val="36CE4D5C"/>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1" w15:restartNumberingAfterBreak="0">
    <w:nsid w:val="3A9221DA"/>
    <w:multiLevelType w:val="multilevel"/>
    <w:tmpl w:val="3A9221DA"/>
    <w:lvl w:ilvl="0">
      <w:start w:val="1"/>
      <w:numFmt w:val="decimal"/>
      <w:lvlText w:val="%1."/>
      <w:lvlJc w:val="left"/>
      <w:pPr>
        <w:ind w:left="562" w:hanging="420"/>
      </w:p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suff w:val="space"/>
      <w:lvlText w:val="%4."/>
      <w:lvlJc w:val="left"/>
      <w:pPr>
        <w:ind w:left="0" w:firstLine="0"/>
      </w:pPr>
      <w:rPr>
        <w:rFonts w:hint="eastAsia"/>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12" w15:restartNumberingAfterBreak="0">
    <w:nsid w:val="3B393481"/>
    <w:multiLevelType w:val="hybridMultilevel"/>
    <w:tmpl w:val="51EC30A8"/>
    <w:lvl w:ilvl="0" w:tplc="69044B0A">
      <w:start w:val="4"/>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0E71355"/>
    <w:multiLevelType w:val="multilevel"/>
    <w:tmpl w:val="40E7135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195947B"/>
    <w:multiLevelType w:val="singleLevel"/>
    <w:tmpl w:val="4195947B"/>
    <w:lvl w:ilvl="0">
      <w:start w:val="1"/>
      <w:numFmt w:val="chineseCounting"/>
      <w:suff w:val="nothing"/>
      <w:lvlText w:val="%1、"/>
      <w:lvlJc w:val="left"/>
      <w:rPr>
        <w:rFonts w:hint="eastAsia"/>
      </w:rPr>
    </w:lvl>
  </w:abstractNum>
  <w:abstractNum w:abstractNumId="15" w15:restartNumberingAfterBreak="0">
    <w:nsid w:val="480A6F03"/>
    <w:multiLevelType w:val="multilevel"/>
    <w:tmpl w:val="480A6F0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8ED7E3A"/>
    <w:multiLevelType w:val="multilevel"/>
    <w:tmpl w:val="48ED7E3A"/>
    <w:lvl w:ilvl="0">
      <w:start w:val="1"/>
      <w:numFmt w:val="decimal"/>
      <w:suff w:val="space"/>
      <w:lvlText w:val="%1."/>
      <w:lvlJc w:val="left"/>
      <w:pPr>
        <w:ind w:left="-278" w:firstLine="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59F849FC"/>
    <w:multiLevelType w:val="multilevel"/>
    <w:tmpl w:val="59F849F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6A8D70DC"/>
    <w:multiLevelType w:val="hybridMultilevel"/>
    <w:tmpl w:val="52BA220A"/>
    <w:lvl w:ilvl="0" w:tplc="193422CC">
      <w:start w:val="1"/>
      <w:numFmt w:val="japaneseCounting"/>
      <w:lvlText w:val="%1、"/>
      <w:lvlJc w:val="left"/>
      <w:pPr>
        <w:ind w:left="1303" w:hanging="6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9" w15:restartNumberingAfterBreak="0">
    <w:nsid w:val="6DB74F60"/>
    <w:multiLevelType w:val="hybridMultilevel"/>
    <w:tmpl w:val="C1627D5E"/>
    <w:lvl w:ilvl="0" w:tplc="7D6C0E58">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0" w15:restartNumberingAfterBreak="0">
    <w:nsid w:val="7FAE102F"/>
    <w:multiLevelType w:val="singleLevel"/>
    <w:tmpl w:val="7FAE102F"/>
    <w:lvl w:ilvl="0">
      <w:start w:val="1"/>
      <w:numFmt w:val="decimal"/>
      <w:suff w:val="nothing"/>
      <w:lvlText w:val="（%1）"/>
      <w:lvlJc w:val="left"/>
    </w:lvl>
  </w:abstractNum>
  <w:num w:numId="1">
    <w:abstractNumId w:val="5"/>
  </w:num>
  <w:num w:numId="2">
    <w:abstractNumId w:val="3"/>
  </w:num>
  <w:num w:numId="3">
    <w:abstractNumId w:val="9"/>
  </w:num>
  <w:num w:numId="4">
    <w:abstractNumId w:val="1"/>
  </w:num>
  <w:num w:numId="5">
    <w:abstractNumId w:val="20"/>
  </w:num>
  <w:num w:numId="6">
    <w:abstractNumId w:val="2"/>
  </w:num>
  <w:num w:numId="7">
    <w:abstractNumId w:val="6"/>
  </w:num>
  <w:num w:numId="8">
    <w:abstractNumId w:val="4"/>
  </w:num>
  <w:num w:numId="9">
    <w:abstractNumId w:val="14"/>
  </w:num>
  <w:num w:numId="10">
    <w:abstractNumId w:val="13"/>
  </w:num>
  <w:num w:numId="11">
    <w:abstractNumId w:val="17"/>
  </w:num>
  <w:num w:numId="12">
    <w:abstractNumId w:val="0"/>
  </w:num>
  <w:num w:numId="13">
    <w:abstractNumId w:val="18"/>
  </w:num>
  <w:num w:numId="14">
    <w:abstractNumId w:val="16"/>
  </w:num>
  <w:num w:numId="15">
    <w:abstractNumId w:val="11"/>
  </w:num>
  <w:num w:numId="16">
    <w:abstractNumId w:val="8"/>
  </w:num>
  <w:num w:numId="17">
    <w:abstractNumId w:val="10"/>
  </w:num>
  <w:num w:numId="18">
    <w:abstractNumId w:val="7"/>
  </w:num>
  <w:num w:numId="19">
    <w:abstractNumId w:val="15"/>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96"/>
  <w:drawingGridVerticalSpacing w:val="303"/>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1ZTZiMTIwOTViZWVkMjAwZjQwMzI1NzQxMDYwMmUifQ=="/>
  </w:docVars>
  <w:rsids>
    <w:rsidRoot w:val="00172A27"/>
    <w:rsid w:val="0000015E"/>
    <w:rsid w:val="00000ABD"/>
    <w:rsid w:val="00001894"/>
    <w:rsid w:val="00001A89"/>
    <w:rsid w:val="00001AB3"/>
    <w:rsid w:val="000028DC"/>
    <w:rsid w:val="00002930"/>
    <w:rsid w:val="00002CFF"/>
    <w:rsid w:val="00003DAC"/>
    <w:rsid w:val="00004061"/>
    <w:rsid w:val="00004F85"/>
    <w:rsid w:val="0000513C"/>
    <w:rsid w:val="00005715"/>
    <w:rsid w:val="00005926"/>
    <w:rsid w:val="00005E1A"/>
    <w:rsid w:val="000060F5"/>
    <w:rsid w:val="0000638B"/>
    <w:rsid w:val="00006897"/>
    <w:rsid w:val="00010224"/>
    <w:rsid w:val="00010FDF"/>
    <w:rsid w:val="0001114E"/>
    <w:rsid w:val="00011175"/>
    <w:rsid w:val="00011250"/>
    <w:rsid w:val="000114F9"/>
    <w:rsid w:val="00011981"/>
    <w:rsid w:val="00011A7F"/>
    <w:rsid w:val="00011B1E"/>
    <w:rsid w:val="00011DF0"/>
    <w:rsid w:val="00012470"/>
    <w:rsid w:val="000124C0"/>
    <w:rsid w:val="00013D01"/>
    <w:rsid w:val="00014220"/>
    <w:rsid w:val="000148CB"/>
    <w:rsid w:val="0001498F"/>
    <w:rsid w:val="00015518"/>
    <w:rsid w:val="00015A6E"/>
    <w:rsid w:val="000160BD"/>
    <w:rsid w:val="0002071B"/>
    <w:rsid w:val="0002091D"/>
    <w:rsid w:val="00020933"/>
    <w:rsid w:val="00021FD1"/>
    <w:rsid w:val="000227F9"/>
    <w:rsid w:val="00022F72"/>
    <w:rsid w:val="000232EC"/>
    <w:rsid w:val="000232FF"/>
    <w:rsid w:val="00023A06"/>
    <w:rsid w:val="00023AEF"/>
    <w:rsid w:val="00023B36"/>
    <w:rsid w:val="00023E0A"/>
    <w:rsid w:val="00024561"/>
    <w:rsid w:val="000252B5"/>
    <w:rsid w:val="00025BB0"/>
    <w:rsid w:val="000261D7"/>
    <w:rsid w:val="000267C5"/>
    <w:rsid w:val="00026A90"/>
    <w:rsid w:val="0002780A"/>
    <w:rsid w:val="00027BAA"/>
    <w:rsid w:val="00027C32"/>
    <w:rsid w:val="00030841"/>
    <w:rsid w:val="00031B23"/>
    <w:rsid w:val="00031BEC"/>
    <w:rsid w:val="00031D7D"/>
    <w:rsid w:val="00032468"/>
    <w:rsid w:val="00033463"/>
    <w:rsid w:val="00033D9A"/>
    <w:rsid w:val="00034003"/>
    <w:rsid w:val="00034646"/>
    <w:rsid w:val="00035B65"/>
    <w:rsid w:val="00035DE5"/>
    <w:rsid w:val="00036A25"/>
    <w:rsid w:val="00036A4E"/>
    <w:rsid w:val="00036BEB"/>
    <w:rsid w:val="00037835"/>
    <w:rsid w:val="000411BA"/>
    <w:rsid w:val="00043550"/>
    <w:rsid w:val="00043C23"/>
    <w:rsid w:val="000445D4"/>
    <w:rsid w:val="00045028"/>
    <w:rsid w:val="0004585D"/>
    <w:rsid w:val="00045A20"/>
    <w:rsid w:val="00047DA2"/>
    <w:rsid w:val="00050B83"/>
    <w:rsid w:val="00051F1E"/>
    <w:rsid w:val="00051F71"/>
    <w:rsid w:val="00052221"/>
    <w:rsid w:val="00052824"/>
    <w:rsid w:val="00052EE3"/>
    <w:rsid w:val="000531C1"/>
    <w:rsid w:val="0005365B"/>
    <w:rsid w:val="00054F62"/>
    <w:rsid w:val="000552BC"/>
    <w:rsid w:val="00055452"/>
    <w:rsid w:val="00056147"/>
    <w:rsid w:val="00056150"/>
    <w:rsid w:val="00056442"/>
    <w:rsid w:val="00057660"/>
    <w:rsid w:val="00057C14"/>
    <w:rsid w:val="00057D94"/>
    <w:rsid w:val="00060452"/>
    <w:rsid w:val="00061836"/>
    <w:rsid w:val="00061CEE"/>
    <w:rsid w:val="00062976"/>
    <w:rsid w:val="00062B85"/>
    <w:rsid w:val="0006324A"/>
    <w:rsid w:val="00063531"/>
    <w:rsid w:val="000639A4"/>
    <w:rsid w:val="000670D8"/>
    <w:rsid w:val="000673C7"/>
    <w:rsid w:val="00067A51"/>
    <w:rsid w:val="000700FA"/>
    <w:rsid w:val="00070DBC"/>
    <w:rsid w:val="00070FF5"/>
    <w:rsid w:val="00071ACE"/>
    <w:rsid w:val="00071EA5"/>
    <w:rsid w:val="000722CF"/>
    <w:rsid w:val="000726D1"/>
    <w:rsid w:val="00072738"/>
    <w:rsid w:val="00072AAD"/>
    <w:rsid w:val="00072E8F"/>
    <w:rsid w:val="00072FD2"/>
    <w:rsid w:val="000731B0"/>
    <w:rsid w:val="000734DB"/>
    <w:rsid w:val="00073DA0"/>
    <w:rsid w:val="000741F1"/>
    <w:rsid w:val="00075800"/>
    <w:rsid w:val="000764BA"/>
    <w:rsid w:val="00076D43"/>
    <w:rsid w:val="00076FAD"/>
    <w:rsid w:val="00077790"/>
    <w:rsid w:val="00077AE0"/>
    <w:rsid w:val="00077CBB"/>
    <w:rsid w:val="000810A2"/>
    <w:rsid w:val="000824D8"/>
    <w:rsid w:val="000828AE"/>
    <w:rsid w:val="00082A73"/>
    <w:rsid w:val="00083123"/>
    <w:rsid w:val="00083202"/>
    <w:rsid w:val="000854F6"/>
    <w:rsid w:val="00085BC4"/>
    <w:rsid w:val="00090337"/>
    <w:rsid w:val="000904EA"/>
    <w:rsid w:val="000906F7"/>
    <w:rsid w:val="00090C91"/>
    <w:rsid w:val="00091D55"/>
    <w:rsid w:val="00092FFA"/>
    <w:rsid w:val="0009316E"/>
    <w:rsid w:val="00093BB8"/>
    <w:rsid w:val="00093D5B"/>
    <w:rsid w:val="0009448E"/>
    <w:rsid w:val="000944D1"/>
    <w:rsid w:val="000954D7"/>
    <w:rsid w:val="00096205"/>
    <w:rsid w:val="000963F4"/>
    <w:rsid w:val="00096746"/>
    <w:rsid w:val="000970BE"/>
    <w:rsid w:val="00097A1C"/>
    <w:rsid w:val="00097D67"/>
    <w:rsid w:val="000A099F"/>
    <w:rsid w:val="000A109B"/>
    <w:rsid w:val="000A1435"/>
    <w:rsid w:val="000A2130"/>
    <w:rsid w:val="000A2693"/>
    <w:rsid w:val="000A3027"/>
    <w:rsid w:val="000A42FD"/>
    <w:rsid w:val="000A4D46"/>
    <w:rsid w:val="000A5976"/>
    <w:rsid w:val="000A5C12"/>
    <w:rsid w:val="000A6E7B"/>
    <w:rsid w:val="000A6F58"/>
    <w:rsid w:val="000A751E"/>
    <w:rsid w:val="000B002D"/>
    <w:rsid w:val="000B065E"/>
    <w:rsid w:val="000B1116"/>
    <w:rsid w:val="000B1303"/>
    <w:rsid w:val="000B196D"/>
    <w:rsid w:val="000B1EFF"/>
    <w:rsid w:val="000B2944"/>
    <w:rsid w:val="000B2A97"/>
    <w:rsid w:val="000B2C0A"/>
    <w:rsid w:val="000B346C"/>
    <w:rsid w:val="000B386A"/>
    <w:rsid w:val="000B38CE"/>
    <w:rsid w:val="000B4193"/>
    <w:rsid w:val="000B41E0"/>
    <w:rsid w:val="000B5080"/>
    <w:rsid w:val="000B549A"/>
    <w:rsid w:val="000B595C"/>
    <w:rsid w:val="000B5E8E"/>
    <w:rsid w:val="000B60BF"/>
    <w:rsid w:val="000B6302"/>
    <w:rsid w:val="000B6C62"/>
    <w:rsid w:val="000B77A1"/>
    <w:rsid w:val="000B7C24"/>
    <w:rsid w:val="000C02D5"/>
    <w:rsid w:val="000C116A"/>
    <w:rsid w:val="000C1224"/>
    <w:rsid w:val="000C1397"/>
    <w:rsid w:val="000C1B9C"/>
    <w:rsid w:val="000C2019"/>
    <w:rsid w:val="000C2910"/>
    <w:rsid w:val="000C3105"/>
    <w:rsid w:val="000C3A7D"/>
    <w:rsid w:val="000C47ED"/>
    <w:rsid w:val="000C79D6"/>
    <w:rsid w:val="000D0944"/>
    <w:rsid w:val="000D0FB2"/>
    <w:rsid w:val="000D1FCF"/>
    <w:rsid w:val="000D2B67"/>
    <w:rsid w:val="000D5D17"/>
    <w:rsid w:val="000D5E98"/>
    <w:rsid w:val="000D6663"/>
    <w:rsid w:val="000D6A97"/>
    <w:rsid w:val="000D6D1C"/>
    <w:rsid w:val="000D758C"/>
    <w:rsid w:val="000D7C88"/>
    <w:rsid w:val="000E0FE9"/>
    <w:rsid w:val="000E1215"/>
    <w:rsid w:val="000E1334"/>
    <w:rsid w:val="000E2777"/>
    <w:rsid w:val="000E3C34"/>
    <w:rsid w:val="000E4F34"/>
    <w:rsid w:val="000E69C8"/>
    <w:rsid w:val="000E7CE1"/>
    <w:rsid w:val="000F1F87"/>
    <w:rsid w:val="000F2927"/>
    <w:rsid w:val="000F30CE"/>
    <w:rsid w:val="000F31DC"/>
    <w:rsid w:val="000F3940"/>
    <w:rsid w:val="000F468D"/>
    <w:rsid w:val="000F46E0"/>
    <w:rsid w:val="000F4DD0"/>
    <w:rsid w:val="000F6BAB"/>
    <w:rsid w:val="000F71B3"/>
    <w:rsid w:val="000F75AF"/>
    <w:rsid w:val="0010056A"/>
    <w:rsid w:val="00100622"/>
    <w:rsid w:val="00100EF9"/>
    <w:rsid w:val="00101FAB"/>
    <w:rsid w:val="00102564"/>
    <w:rsid w:val="00103D8E"/>
    <w:rsid w:val="00103E7F"/>
    <w:rsid w:val="00104E78"/>
    <w:rsid w:val="0010538C"/>
    <w:rsid w:val="001055D2"/>
    <w:rsid w:val="0010578F"/>
    <w:rsid w:val="00106055"/>
    <w:rsid w:val="00107728"/>
    <w:rsid w:val="00107BB6"/>
    <w:rsid w:val="001102D9"/>
    <w:rsid w:val="001106FD"/>
    <w:rsid w:val="00110A9A"/>
    <w:rsid w:val="00111654"/>
    <w:rsid w:val="001117B7"/>
    <w:rsid w:val="00111B6E"/>
    <w:rsid w:val="00112139"/>
    <w:rsid w:val="00112413"/>
    <w:rsid w:val="00112AC4"/>
    <w:rsid w:val="001138F5"/>
    <w:rsid w:val="00113B3F"/>
    <w:rsid w:val="00114896"/>
    <w:rsid w:val="00114F49"/>
    <w:rsid w:val="001158E7"/>
    <w:rsid w:val="0011614E"/>
    <w:rsid w:val="00116380"/>
    <w:rsid w:val="0011663C"/>
    <w:rsid w:val="00116E3F"/>
    <w:rsid w:val="00117619"/>
    <w:rsid w:val="00117642"/>
    <w:rsid w:val="00120377"/>
    <w:rsid w:val="001206B7"/>
    <w:rsid w:val="001207DC"/>
    <w:rsid w:val="00121823"/>
    <w:rsid w:val="0012210B"/>
    <w:rsid w:val="001221AC"/>
    <w:rsid w:val="001223D4"/>
    <w:rsid w:val="00122D0F"/>
    <w:rsid w:val="00123318"/>
    <w:rsid w:val="00123443"/>
    <w:rsid w:val="001242CF"/>
    <w:rsid w:val="00125A30"/>
    <w:rsid w:val="00126379"/>
    <w:rsid w:val="001263DF"/>
    <w:rsid w:val="00126F24"/>
    <w:rsid w:val="00130019"/>
    <w:rsid w:val="001305DF"/>
    <w:rsid w:val="00130A4D"/>
    <w:rsid w:val="00130C59"/>
    <w:rsid w:val="00130D2C"/>
    <w:rsid w:val="001317EC"/>
    <w:rsid w:val="001318A1"/>
    <w:rsid w:val="00131EE1"/>
    <w:rsid w:val="00132D80"/>
    <w:rsid w:val="00133763"/>
    <w:rsid w:val="00133B2B"/>
    <w:rsid w:val="00133E69"/>
    <w:rsid w:val="00135143"/>
    <w:rsid w:val="00135463"/>
    <w:rsid w:val="0013592D"/>
    <w:rsid w:val="00135FD3"/>
    <w:rsid w:val="00137E7B"/>
    <w:rsid w:val="00140B31"/>
    <w:rsid w:val="00140FB7"/>
    <w:rsid w:val="001423D5"/>
    <w:rsid w:val="001442DE"/>
    <w:rsid w:val="00144E6F"/>
    <w:rsid w:val="00145076"/>
    <w:rsid w:val="0014545A"/>
    <w:rsid w:val="00145BE4"/>
    <w:rsid w:val="001477B7"/>
    <w:rsid w:val="00147916"/>
    <w:rsid w:val="00150346"/>
    <w:rsid w:val="001503ED"/>
    <w:rsid w:val="001509B6"/>
    <w:rsid w:val="00150B5D"/>
    <w:rsid w:val="001513DD"/>
    <w:rsid w:val="00152CE2"/>
    <w:rsid w:val="00152E6B"/>
    <w:rsid w:val="00152FD7"/>
    <w:rsid w:val="0015352A"/>
    <w:rsid w:val="00153768"/>
    <w:rsid w:val="00153C7C"/>
    <w:rsid w:val="00153FEB"/>
    <w:rsid w:val="00155103"/>
    <w:rsid w:val="00156ADC"/>
    <w:rsid w:val="00156ADF"/>
    <w:rsid w:val="001577DB"/>
    <w:rsid w:val="00160357"/>
    <w:rsid w:val="00161467"/>
    <w:rsid w:val="00161C59"/>
    <w:rsid w:val="001628C4"/>
    <w:rsid w:val="00163A03"/>
    <w:rsid w:val="00164075"/>
    <w:rsid w:val="0016619B"/>
    <w:rsid w:val="00166A21"/>
    <w:rsid w:val="00167CDF"/>
    <w:rsid w:val="001702A3"/>
    <w:rsid w:val="0017079A"/>
    <w:rsid w:val="00170940"/>
    <w:rsid w:val="00170DC8"/>
    <w:rsid w:val="00171E18"/>
    <w:rsid w:val="00172A27"/>
    <w:rsid w:val="00172A80"/>
    <w:rsid w:val="001740B1"/>
    <w:rsid w:val="00174630"/>
    <w:rsid w:val="00174B89"/>
    <w:rsid w:val="001757FA"/>
    <w:rsid w:val="00176AE7"/>
    <w:rsid w:val="00176E7E"/>
    <w:rsid w:val="00177939"/>
    <w:rsid w:val="00177AF8"/>
    <w:rsid w:val="00180551"/>
    <w:rsid w:val="00180786"/>
    <w:rsid w:val="001810DF"/>
    <w:rsid w:val="001812BA"/>
    <w:rsid w:val="00181769"/>
    <w:rsid w:val="00181BA0"/>
    <w:rsid w:val="00182DAC"/>
    <w:rsid w:val="00184B2B"/>
    <w:rsid w:val="0018552B"/>
    <w:rsid w:val="00186186"/>
    <w:rsid w:val="00186790"/>
    <w:rsid w:val="00187491"/>
    <w:rsid w:val="00187CED"/>
    <w:rsid w:val="00190DB8"/>
    <w:rsid w:val="0019244B"/>
    <w:rsid w:val="00192C1A"/>
    <w:rsid w:val="00192CD4"/>
    <w:rsid w:val="001933B2"/>
    <w:rsid w:val="00194BCE"/>
    <w:rsid w:val="00195D42"/>
    <w:rsid w:val="00196AD4"/>
    <w:rsid w:val="001A0945"/>
    <w:rsid w:val="001A0FC7"/>
    <w:rsid w:val="001A105D"/>
    <w:rsid w:val="001A1E2E"/>
    <w:rsid w:val="001A1E56"/>
    <w:rsid w:val="001A23A3"/>
    <w:rsid w:val="001A2450"/>
    <w:rsid w:val="001A2E94"/>
    <w:rsid w:val="001A2F8C"/>
    <w:rsid w:val="001A3D4F"/>
    <w:rsid w:val="001A4556"/>
    <w:rsid w:val="001A46B7"/>
    <w:rsid w:val="001A4DE3"/>
    <w:rsid w:val="001A5862"/>
    <w:rsid w:val="001A5AA3"/>
    <w:rsid w:val="001A5AAA"/>
    <w:rsid w:val="001A6762"/>
    <w:rsid w:val="001A6BEF"/>
    <w:rsid w:val="001B070B"/>
    <w:rsid w:val="001B0768"/>
    <w:rsid w:val="001B126C"/>
    <w:rsid w:val="001B1DFD"/>
    <w:rsid w:val="001B2C78"/>
    <w:rsid w:val="001B3B1C"/>
    <w:rsid w:val="001B40A4"/>
    <w:rsid w:val="001B6579"/>
    <w:rsid w:val="001B73E3"/>
    <w:rsid w:val="001B76C0"/>
    <w:rsid w:val="001C0032"/>
    <w:rsid w:val="001C0122"/>
    <w:rsid w:val="001C1527"/>
    <w:rsid w:val="001C24C7"/>
    <w:rsid w:val="001C290B"/>
    <w:rsid w:val="001C40B3"/>
    <w:rsid w:val="001C4BA7"/>
    <w:rsid w:val="001C5598"/>
    <w:rsid w:val="001C573A"/>
    <w:rsid w:val="001C6D80"/>
    <w:rsid w:val="001C6EC2"/>
    <w:rsid w:val="001D15CC"/>
    <w:rsid w:val="001D1AE8"/>
    <w:rsid w:val="001D2FEB"/>
    <w:rsid w:val="001D3A44"/>
    <w:rsid w:val="001D4610"/>
    <w:rsid w:val="001D46A8"/>
    <w:rsid w:val="001D484E"/>
    <w:rsid w:val="001D514D"/>
    <w:rsid w:val="001D591F"/>
    <w:rsid w:val="001D5996"/>
    <w:rsid w:val="001D6495"/>
    <w:rsid w:val="001D6AE7"/>
    <w:rsid w:val="001D7259"/>
    <w:rsid w:val="001E0342"/>
    <w:rsid w:val="001E0AA4"/>
    <w:rsid w:val="001E0CB6"/>
    <w:rsid w:val="001E0EB9"/>
    <w:rsid w:val="001E10D5"/>
    <w:rsid w:val="001E181B"/>
    <w:rsid w:val="001E1A65"/>
    <w:rsid w:val="001E2021"/>
    <w:rsid w:val="001E2A53"/>
    <w:rsid w:val="001E2E66"/>
    <w:rsid w:val="001E2F9B"/>
    <w:rsid w:val="001E30C5"/>
    <w:rsid w:val="001E353B"/>
    <w:rsid w:val="001E3CA4"/>
    <w:rsid w:val="001E3D1F"/>
    <w:rsid w:val="001E4453"/>
    <w:rsid w:val="001E5766"/>
    <w:rsid w:val="001E6B7F"/>
    <w:rsid w:val="001E76BA"/>
    <w:rsid w:val="001E7B4A"/>
    <w:rsid w:val="001F03E5"/>
    <w:rsid w:val="001F073A"/>
    <w:rsid w:val="001F0A6E"/>
    <w:rsid w:val="001F0B5A"/>
    <w:rsid w:val="001F0D83"/>
    <w:rsid w:val="001F1846"/>
    <w:rsid w:val="001F1FFD"/>
    <w:rsid w:val="001F27BD"/>
    <w:rsid w:val="001F285F"/>
    <w:rsid w:val="001F2B1C"/>
    <w:rsid w:val="001F31D0"/>
    <w:rsid w:val="001F3288"/>
    <w:rsid w:val="001F404E"/>
    <w:rsid w:val="001F46A3"/>
    <w:rsid w:val="001F47FC"/>
    <w:rsid w:val="001F4911"/>
    <w:rsid w:val="001F5108"/>
    <w:rsid w:val="001F61B6"/>
    <w:rsid w:val="001F661B"/>
    <w:rsid w:val="001F74CD"/>
    <w:rsid w:val="001F769B"/>
    <w:rsid w:val="00200F3B"/>
    <w:rsid w:val="00201230"/>
    <w:rsid w:val="00201294"/>
    <w:rsid w:val="00201588"/>
    <w:rsid w:val="002016A0"/>
    <w:rsid w:val="002019C3"/>
    <w:rsid w:val="00203E26"/>
    <w:rsid w:val="00203F88"/>
    <w:rsid w:val="00204823"/>
    <w:rsid w:val="00204965"/>
    <w:rsid w:val="00204998"/>
    <w:rsid w:val="00204C38"/>
    <w:rsid w:val="00204E7D"/>
    <w:rsid w:val="002053EF"/>
    <w:rsid w:val="0020612F"/>
    <w:rsid w:val="00206AD2"/>
    <w:rsid w:val="002079ED"/>
    <w:rsid w:val="00210C3B"/>
    <w:rsid w:val="00211624"/>
    <w:rsid w:val="00211846"/>
    <w:rsid w:val="002119C6"/>
    <w:rsid w:val="00211B40"/>
    <w:rsid w:val="00211F3A"/>
    <w:rsid w:val="00212030"/>
    <w:rsid w:val="0021288C"/>
    <w:rsid w:val="00212A52"/>
    <w:rsid w:val="00213091"/>
    <w:rsid w:val="002132DE"/>
    <w:rsid w:val="00214E6A"/>
    <w:rsid w:val="00215C08"/>
    <w:rsid w:val="00215DFA"/>
    <w:rsid w:val="0021695F"/>
    <w:rsid w:val="00216C32"/>
    <w:rsid w:val="00216CA6"/>
    <w:rsid w:val="00216F2F"/>
    <w:rsid w:val="00217983"/>
    <w:rsid w:val="00217A38"/>
    <w:rsid w:val="00217D6A"/>
    <w:rsid w:val="00217DC7"/>
    <w:rsid w:val="002204C5"/>
    <w:rsid w:val="00220DC5"/>
    <w:rsid w:val="00221942"/>
    <w:rsid w:val="00221FB8"/>
    <w:rsid w:val="002222BE"/>
    <w:rsid w:val="00222396"/>
    <w:rsid w:val="002229A7"/>
    <w:rsid w:val="0022398F"/>
    <w:rsid w:val="00223AD7"/>
    <w:rsid w:val="00223CCD"/>
    <w:rsid w:val="00224550"/>
    <w:rsid w:val="00225E27"/>
    <w:rsid w:val="00226339"/>
    <w:rsid w:val="00226854"/>
    <w:rsid w:val="00227A30"/>
    <w:rsid w:val="00227AC7"/>
    <w:rsid w:val="00231290"/>
    <w:rsid w:val="00231397"/>
    <w:rsid w:val="002317A3"/>
    <w:rsid w:val="00232EB6"/>
    <w:rsid w:val="00234270"/>
    <w:rsid w:val="00234808"/>
    <w:rsid w:val="002348A0"/>
    <w:rsid w:val="002356F4"/>
    <w:rsid w:val="00235ACF"/>
    <w:rsid w:val="00236AE2"/>
    <w:rsid w:val="00236EC9"/>
    <w:rsid w:val="00237610"/>
    <w:rsid w:val="00237931"/>
    <w:rsid w:val="002409B6"/>
    <w:rsid w:val="002415A7"/>
    <w:rsid w:val="00241666"/>
    <w:rsid w:val="002416DA"/>
    <w:rsid w:val="00242434"/>
    <w:rsid w:val="0024268C"/>
    <w:rsid w:val="00243515"/>
    <w:rsid w:val="00243FEF"/>
    <w:rsid w:val="00244097"/>
    <w:rsid w:val="00244EB1"/>
    <w:rsid w:val="0024544D"/>
    <w:rsid w:val="00245DDA"/>
    <w:rsid w:val="00245E1B"/>
    <w:rsid w:val="00246291"/>
    <w:rsid w:val="0024722E"/>
    <w:rsid w:val="00247E45"/>
    <w:rsid w:val="00250712"/>
    <w:rsid w:val="00251129"/>
    <w:rsid w:val="00252327"/>
    <w:rsid w:val="0025391B"/>
    <w:rsid w:val="00253AF2"/>
    <w:rsid w:val="00253EF3"/>
    <w:rsid w:val="00254C7B"/>
    <w:rsid w:val="002553B5"/>
    <w:rsid w:val="00255561"/>
    <w:rsid w:val="00255813"/>
    <w:rsid w:val="00255D8A"/>
    <w:rsid w:val="00255E4C"/>
    <w:rsid w:val="00255F18"/>
    <w:rsid w:val="002562AC"/>
    <w:rsid w:val="002566AF"/>
    <w:rsid w:val="0025681A"/>
    <w:rsid w:val="00256A5B"/>
    <w:rsid w:val="00257BD3"/>
    <w:rsid w:val="00257D15"/>
    <w:rsid w:val="00257E61"/>
    <w:rsid w:val="002606A4"/>
    <w:rsid w:val="00260E96"/>
    <w:rsid w:val="00261208"/>
    <w:rsid w:val="00261414"/>
    <w:rsid w:val="002615F7"/>
    <w:rsid w:val="002616F5"/>
    <w:rsid w:val="00261B67"/>
    <w:rsid w:val="002620D4"/>
    <w:rsid w:val="00262349"/>
    <w:rsid w:val="00262448"/>
    <w:rsid w:val="00262821"/>
    <w:rsid w:val="00263764"/>
    <w:rsid w:val="00263795"/>
    <w:rsid w:val="002638C0"/>
    <w:rsid w:val="002649D0"/>
    <w:rsid w:val="00265E5B"/>
    <w:rsid w:val="00265F0F"/>
    <w:rsid w:val="00266410"/>
    <w:rsid w:val="00266943"/>
    <w:rsid w:val="00266B90"/>
    <w:rsid w:val="002711DB"/>
    <w:rsid w:val="0027207E"/>
    <w:rsid w:val="00272119"/>
    <w:rsid w:val="00272FA6"/>
    <w:rsid w:val="00274A78"/>
    <w:rsid w:val="00274CAB"/>
    <w:rsid w:val="00275044"/>
    <w:rsid w:val="0027528B"/>
    <w:rsid w:val="00276A33"/>
    <w:rsid w:val="00277442"/>
    <w:rsid w:val="0027759E"/>
    <w:rsid w:val="00281DDE"/>
    <w:rsid w:val="00282613"/>
    <w:rsid w:val="002828E6"/>
    <w:rsid w:val="002860EB"/>
    <w:rsid w:val="00286645"/>
    <w:rsid w:val="00286B8A"/>
    <w:rsid w:val="00287508"/>
    <w:rsid w:val="0028771D"/>
    <w:rsid w:val="0028791D"/>
    <w:rsid w:val="00290DAE"/>
    <w:rsid w:val="00290F2F"/>
    <w:rsid w:val="00291BD4"/>
    <w:rsid w:val="00291C6D"/>
    <w:rsid w:val="00291E2C"/>
    <w:rsid w:val="00291F13"/>
    <w:rsid w:val="00292147"/>
    <w:rsid w:val="002924F4"/>
    <w:rsid w:val="00292750"/>
    <w:rsid w:val="002941CD"/>
    <w:rsid w:val="00294FAF"/>
    <w:rsid w:val="002952AB"/>
    <w:rsid w:val="002954BD"/>
    <w:rsid w:val="00295CCD"/>
    <w:rsid w:val="0029620F"/>
    <w:rsid w:val="00296471"/>
    <w:rsid w:val="00296BB1"/>
    <w:rsid w:val="00296D62"/>
    <w:rsid w:val="00296E57"/>
    <w:rsid w:val="002A0248"/>
    <w:rsid w:val="002A06D7"/>
    <w:rsid w:val="002A06DA"/>
    <w:rsid w:val="002A06F4"/>
    <w:rsid w:val="002A0738"/>
    <w:rsid w:val="002A0F0F"/>
    <w:rsid w:val="002A0FFB"/>
    <w:rsid w:val="002A2422"/>
    <w:rsid w:val="002A27F7"/>
    <w:rsid w:val="002A31E3"/>
    <w:rsid w:val="002A33D8"/>
    <w:rsid w:val="002A44D9"/>
    <w:rsid w:val="002A5959"/>
    <w:rsid w:val="002A5F12"/>
    <w:rsid w:val="002A61DD"/>
    <w:rsid w:val="002A6354"/>
    <w:rsid w:val="002A78FD"/>
    <w:rsid w:val="002A792B"/>
    <w:rsid w:val="002A7E76"/>
    <w:rsid w:val="002B09CD"/>
    <w:rsid w:val="002B106B"/>
    <w:rsid w:val="002B1C4F"/>
    <w:rsid w:val="002B224A"/>
    <w:rsid w:val="002B36BF"/>
    <w:rsid w:val="002B3897"/>
    <w:rsid w:val="002B3B96"/>
    <w:rsid w:val="002B3FCF"/>
    <w:rsid w:val="002B4697"/>
    <w:rsid w:val="002B57AE"/>
    <w:rsid w:val="002B60E0"/>
    <w:rsid w:val="002B6C9F"/>
    <w:rsid w:val="002B78FC"/>
    <w:rsid w:val="002C022F"/>
    <w:rsid w:val="002C026C"/>
    <w:rsid w:val="002C0347"/>
    <w:rsid w:val="002C0EB3"/>
    <w:rsid w:val="002C1945"/>
    <w:rsid w:val="002C1EF8"/>
    <w:rsid w:val="002C24FE"/>
    <w:rsid w:val="002C324A"/>
    <w:rsid w:val="002C38E3"/>
    <w:rsid w:val="002C3FBA"/>
    <w:rsid w:val="002C54FA"/>
    <w:rsid w:val="002C62F9"/>
    <w:rsid w:val="002C6678"/>
    <w:rsid w:val="002C7238"/>
    <w:rsid w:val="002C7ACE"/>
    <w:rsid w:val="002C7DBE"/>
    <w:rsid w:val="002D0B1B"/>
    <w:rsid w:val="002D1448"/>
    <w:rsid w:val="002D1AF4"/>
    <w:rsid w:val="002D1B5A"/>
    <w:rsid w:val="002D2F2D"/>
    <w:rsid w:val="002D3823"/>
    <w:rsid w:val="002D4242"/>
    <w:rsid w:val="002D46CC"/>
    <w:rsid w:val="002D4B06"/>
    <w:rsid w:val="002D4B2C"/>
    <w:rsid w:val="002D4C1E"/>
    <w:rsid w:val="002D5C31"/>
    <w:rsid w:val="002D76E2"/>
    <w:rsid w:val="002D7994"/>
    <w:rsid w:val="002E0D89"/>
    <w:rsid w:val="002E2346"/>
    <w:rsid w:val="002E23D4"/>
    <w:rsid w:val="002E2606"/>
    <w:rsid w:val="002E5418"/>
    <w:rsid w:val="002E5C4E"/>
    <w:rsid w:val="002E5F23"/>
    <w:rsid w:val="002E64D9"/>
    <w:rsid w:val="002E680B"/>
    <w:rsid w:val="002E717D"/>
    <w:rsid w:val="002E75F1"/>
    <w:rsid w:val="002E7996"/>
    <w:rsid w:val="002E7FE1"/>
    <w:rsid w:val="002F1038"/>
    <w:rsid w:val="002F18FA"/>
    <w:rsid w:val="002F1E26"/>
    <w:rsid w:val="002F1E75"/>
    <w:rsid w:val="002F218F"/>
    <w:rsid w:val="002F2FE1"/>
    <w:rsid w:val="002F471D"/>
    <w:rsid w:val="002F53A9"/>
    <w:rsid w:val="002F5931"/>
    <w:rsid w:val="002F6B21"/>
    <w:rsid w:val="002F6E2A"/>
    <w:rsid w:val="002F7027"/>
    <w:rsid w:val="002F763E"/>
    <w:rsid w:val="002F7811"/>
    <w:rsid w:val="002F7EF7"/>
    <w:rsid w:val="00300D94"/>
    <w:rsid w:val="003011FC"/>
    <w:rsid w:val="00302426"/>
    <w:rsid w:val="00302463"/>
    <w:rsid w:val="003026E9"/>
    <w:rsid w:val="003032C6"/>
    <w:rsid w:val="00305CDE"/>
    <w:rsid w:val="00306573"/>
    <w:rsid w:val="00306A68"/>
    <w:rsid w:val="003072E4"/>
    <w:rsid w:val="003076DA"/>
    <w:rsid w:val="00307A8A"/>
    <w:rsid w:val="003106B0"/>
    <w:rsid w:val="00311883"/>
    <w:rsid w:val="00311893"/>
    <w:rsid w:val="003118D4"/>
    <w:rsid w:val="00312E51"/>
    <w:rsid w:val="00314280"/>
    <w:rsid w:val="0031433F"/>
    <w:rsid w:val="00314696"/>
    <w:rsid w:val="0031497E"/>
    <w:rsid w:val="00314E85"/>
    <w:rsid w:val="00315567"/>
    <w:rsid w:val="00315A8D"/>
    <w:rsid w:val="00316344"/>
    <w:rsid w:val="00317139"/>
    <w:rsid w:val="0031749F"/>
    <w:rsid w:val="00317C3D"/>
    <w:rsid w:val="003201E7"/>
    <w:rsid w:val="00320422"/>
    <w:rsid w:val="00320E52"/>
    <w:rsid w:val="003210C2"/>
    <w:rsid w:val="00322CA3"/>
    <w:rsid w:val="0032319D"/>
    <w:rsid w:val="0032356E"/>
    <w:rsid w:val="00324157"/>
    <w:rsid w:val="00324222"/>
    <w:rsid w:val="00324817"/>
    <w:rsid w:val="0032512D"/>
    <w:rsid w:val="00325200"/>
    <w:rsid w:val="0032525A"/>
    <w:rsid w:val="003256B8"/>
    <w:rsid w:val="00325CDC"/>
    <w:rsid w:val="003262E6"/>
    <w:rsid w:val="003264AE"/>
    <w:rsid w:val="003269BB"/>
    <w:rsid w:val="00326CFA"/>
    <w:rsid w:val="0032748B"/>
    <w:rsid w:val="00330586"/>
    <w:rsid w:val="003308E2"/>
    <w:rsid w:val="00330B69"/>
    <w:rsid w:val="003311FF"/>
    <w:rsid w:val="003315A3"/>
    <w:rsid w:val="0033277D"/>
    <w:rsid w:val="003330BC"/>
    <w:rsid w:val="00333B64"/>
    <w:rsid w:val="003348B0"/>
    <w:rsid w:val="003358CF"/>
    <w:rsid w:val="00335BF3"/>
    <w:rsid w:val="00337E2C"/>
    <w:rsid w:val="0034004B"/>
    <w:rsid w:val="0034057A"/>
    <w:rsid w:val="003405FC"/>
    <w:rsid w:val="00340A15"/>
    <w:rsid w:val="00342087"/>
    <w:rsid w:val="003434F0"/>
    <w:rsid w:val="00344937"/>
    <w:rsid w:val="00345322"/>
    <w:rsid w:val="00345476"/>
    <w:rsid w:val="00345949"/>
    <w:rsid w:val="00345E58"/>
    <w:rsid w:val="003461A3"/>
    <w:rsid w:val="00347FC1"/>
    <w:rsid w:val="003503E5"/>
    <w:rsid w:val="00350EE6"/>
    <w:rsid w:val="0035177E"/>
    <w:rsid w:val="003519A8"/>
    <w:rsid w:val="00351B34"/>
    <w:rsid w:val="003527E3"/>
    <w:rsid w:val="0035343E"/>
    <w:rsid w:val="0035354D"/>
    <w:rsid w:val="00353D63"/>
    <w:rsid w:val="00353E1B"/>
    <w:rsid w:val="003540FB"/>
    <w:rsid w:val="00355312"/>
    <w:rsid w:val="00356646"/>
    <w:rsid w:val="00356704"/>
    <w:rsid w:val="00356846"/>
    <w:rsid w:val="00356FBA"/>
    <w:rsid w:val="003573B4"/>
    <w:rsid w:val="00357F86"/>
    <w:rsid w:val="00357FA8"/>
    <w:rsid w:val="003620AE"/>
    <w:rsid w:val="003628C3"/>
    <w:rsid w:val="00362968"/>
    <w:rsid w:val="00363482"/>
    <w:rsid w:val="00363B1E"/>
    <w:rsid w:val="00363BD8"/>
    <w:rsid w:val="00363F76"/>
    <w:rsid w:val="00364152"/>
    <w:rsid w:val="00364569"/>
    <w:rsid w:val="00365261"/>
    <w:rsid w:val="00366392"/>
    <w:rsid w:val="003668ED"/>
    <w:rsid w:val="00367024"/>
    <w:rsid w:val="00367732"/>
    <w:rsid w:val="00370473"/>
    <w:rsid w:val="003705D1"/>
    <w:rsid w:val="00372176"/>
    <w:rsid w:val="00372834"/>
    <w:rsid w:val="00373BCB"/>
    <w:rsid w:val="00374C1A"/>
    <w:rsid w:val="0037525C"/>
    <w:rsid w:val="00375C02"/>
    <w:rsid w:val="00376379"/>
    <w:rsid w:val="00376910"/>
    <w:rsid w:val="0037691E"/>
    <w:rsid w:val="0037745E"/>
    <w:rsid w:val="0037756E"/>
    <w:rsid w:val="00377BD8"/>
    <w:rsid w:val="003806CD"/>
    <w:rsid w:val="00380C50"/>
    <w:rsid w:val="003810E9"/>
    <w:rsid w:val="0038138F"/>
    <w:rsid w:val="003819C1"/>
    <w:rsid w:val="00381C12"/>
    <w:rsid w:val="00381EF8"/>
    <w:rsid w:val="003825FE"/>
    <w:rsid w:val="0038280B"/>
    <w:rsid w:val="00382DB9"/>
    <w:rsid w:val="003832E1"/>
    <w:rsid w:val="0038376C"/>
    <w:rsid w:val="00383AA3"/>
    <w:rsid w:val="00384018"/>
    <w:rsid w:val="00384456"/>
    <w:rsid w:val="003848AA"/>
    <w:rsid w:val="00384E5A"/>
    <w:rsid w:val="0038506D"/>
    <w:rsid w:val="003859B3"/>
    <w:rsid w:val="00386930"/>
    <w:rsid w:val="00386C69"/>
    <w:rsid w:val="003870DF"/>
    <w:rsid w:val="00390E65"/>
    <w:rsid w:val="00390F6B"/>
    <w:rsid w:val="00391D30"/>
    <w:rsid w:val="00392668"/>
    <w:rsid w:val="00392A98"/>
    <w:rsid w:val="00393FC5"/>
    <w:rsid w:val="0039474F"/>
    <w:rsid w:val="00394B36"/>
    <w:rsid w:val="00394D52"/>
    <w:rsid w:val="003954FB"/>
    <w:rsid w:val="00395C62"/>
    <w:rsid w:val="003A11CD"/>
    <w:rsid w:val="003A1400"/>
    <w:rsid w:val="003A1694"/>
    <w:rsid w:val="003A1E04"/>
    <w:rsid w:val="003A1FF2"/>
    <w:rsid w:val="003A2452"/>
    <w:rsid w:val="003A2665"/>
    <w:rsid w:val="003A29E0"/>
    <w:rsid w:val="003A2F8B"/>
    <w:rsid w:val="003A32B0"/>
    <w:rsid w:val="003A38FE"/>
    <w:rsid w:val="003A4829"/>
    <w:rsid w:val="003A52C9"/>
    <w:rsid w:val="003A5D65"/>
    <w:rsid w:val="003A6900"/>
    <w:rsid w:val="003A696D"/>
    <w:rsid w:val="003A70F5"/>
    <w:rsid w:val="003A70F6"/>
    <w:rsid w:val="003A7FA7"/>
    <w:rsid w:val="003B0F45"/>
    <w:rsid w:val="003B13EE"/>
    <w:rsid w:val="003B2E1F"/>
    <w:rsid w:val="003B2FCF"/>
    <w:rsid w:val="003B3634"/>
    <w:rsid w:val="003B3C3E"/>
    <w:rsid w:val="003B40F6"/>
    <w:rsid w:val="003B4602"/>
    <w:rsid w:val="003B5235"/>
    <w:rsid w:val="003B721B"/>
    <w:rsid w:val="003B7ABA"/>
    <w:rsid w:val="003C07DA"/>
    <w:rsid w:val="003C0F97"/>
    <w:rsid w:val="003C104C"/>
    <w:rsid w:val="003C1406"/>
    <w:rsid w:val="003C5233"/>
    <w:rsid w:val="003C6715"/>
    <w:rsid w:val="003C7008"/>
    <w:rsid w:val="003C78EA"/>
    <w:rsid w:val="003D065B"/>
    <w:rsid w:val="003D16A6"/>
    <w:rsid w:val="003D1880"/>
    <w:rsid w:val="003D2565"/>
    <w:rsid w:val="003D2D19"/>
    <w:rsid w:val="003D2E93"/>
    <w:rsid w:val="003D4284"/>
    <w:rsid w:val="003D42C1"/>
    <w:rsid w:val="003D4908"/>
    <w:rsid w:val="003D4F73"/>
    <w:rsid w:val="003D50A8"/>
    <w:rsid w:val="003D5553"/>
    <w:rsid w:val="003D56BB"/>
    <w:rsid w:val="003D659C"/>
    <w:rsid w:val="003D6EDA"/>
    <w:rsid w:val="003D7CEE"/>
    <w:rsid w:val="003E00DE"/>
    <w:rsid w:val="003E0260"/>
    <w:rsid w:val="003E0432"/>
    <w:rsid w:val="003E0751"/>
    <w:rsid w:val="003E1535"/>
    <w:rsid w:val="003E17EE"/>
    <w:rsid w:val="003E1A49"/>
    <w:rsid w:val="003E223C"/>
    <w:rsid w:val="003E285D"/>
    <w:rsid w:val="003E28E3"/>
    <w:rsid w:val="003E321A"/>
    <w:rsid w:val="003E3592"/>
    <w:rsid w:val="003E42D4"/>
    <w:rsid w:val="003E5223"/>
    <w:rsid w:val="003E5E8D"/>
    <w:rsid w:val="003E6099"/>
    <w:rsid w:val="003E6735"/>
    <w:rsid w:val="003E6C5F"/>
    <w:rsid w:val="003E700B"/>
    <w:rsid w:val="003E7B6D"/>
    <w:rsid w:val="003E7B86"/>
    <w:rsid w:val="003E7BD7"/>
    <w:rsid w:val="003E7E77"/>
    <w:rsid w:val="003F026D"/>
    <w:rsid w:val="003F1127"/>
    <w:rsid w:val="003F3318"/>
    <w:rsid w:val="003F4E37"/>
    <w:rsid w:val="003F5096"/>
    <w:rsid w:val="003F52AA"/>
    <w:rsid w:val="003F6150"/>
    <w:rsid w:val="003F660D"/>
    <w:rsid w:val="003F6E57"/>
    <w:rsid w:val="004016DB"/>
    <w:rsid w:val="00402217"/>
    <w:rsid w:val="004022D5"/>
    <w:rsid w:val="0040237F"/>
    <w:rsid w:val="00402559"/>
    <w:rsid w:val="00402D42"/>
    <w:rsid w:val="004035A7"/>
    <w:rsid w:val="00403774"/>
    <w:rsid w:val="00403C63"/>
    <w:rsid w:val="00404775"/>
    <w:rsid w:val="00405B71"/>
    <w:rsid w:val="00405C8F"/>
    <w:rsid w:val="00405F97"/>
    <w:rsid w:val="00406035"/>
    <w:rsid w:val="00406FD8"/>
    <w:rsid w:val="0040740D"/>
    <w:rsid w:val="0040761F"/>
    <w:rsid w:val="00407756"/>
    <w:rsid w:val="00410831"/>
    <w:rsid w:val="00411571"/>
    <w:rsid w:val="00411C4E"/>
    <w:rsid w:val="0041215B"/>
    <w:rsid w:val="0041244F"/>
    <w:rsid w:val="004125A7"/>
    <w:rsid w:val="00412A0B"/>
    <w:rsid w:val="00413A8E"/>
    <w:rsid w:val="00413CA7"/>
    <w:rsid w:val="00414DDE"/>
    <w:rsid w:val="00414EE9"/>
    <w:rsid w:val="0041512B"/>
    <w:rsid w:val="00416557"/>
    <w:rsid w:val="00416786"/>
    <w:rsid w:val="00416B9A"/>
    <w:rsid w:val="0041761F"/>
    <w:rsid w:val="00417A83"/>
    <w:rsid w:val="004207DB"/>
    <w:rsid w:val="00420D71"/>
    <w:rsid w:val="004211B1"/>
    <w:rsid w:val="00422781"/>
    <w:rsid w:val="00424280"/>
    <w:rsid w:val="00424743"/>
    <w:rsid w:val="004248BC"/>
    <w:rsid w:val="004253C5"/>
    <w:rsid w:val="004255C0"/>
    <w:rsid w:val="0042652F"/>
    <w:rsid w:val="004268B1"/>
    <w:rsid w:val="00426AAD"/>
    <w:rsid w:val="004270D0"/>
    <w:rsid w:val="00427D1A"/>
    <w:rsid w:val="00430210"/>
    <w:rsid w:val="00431D05"/>
    <w:rsid w:val="00431E2E"/>
    <w:rsid w:val="0043229F"/>
    <w:rsid w:val="00432936"/>
    <w:rsid w:val="004335B9"/>
    <w:rsid w:val="004337BF"/>
    <w:rsid w:val="00433A6B"/>
    <w:rsid w:val="00434482"/>
    <w:rsid w:val="004345A2"/>
    <w:rsid w:val="00434CB7"/>
    <w:rsid w:val="004357A9"/>
    <w:rsid w:val="00435B3B"/>
    <w:rsid w:val="00436B10"/>
    <w:rsid w:val="00437571"/>
    <w:rsid w:val="00441DD8"/>
    <w:rsid w:val="00442298"/>
    <w:rsid w:val="00442314"/>
    <w:rsid w:val="00442D0E"/>
    <w:rsid w:val="00443AFC"/>
    <w:rsid w:val="00443D1D"/>
    <w:rsid w:val="004441E6"/>
    <w:rsid w:val="004447AC"/>
    <w:rsid w:val="00445815"/>
    <w:rsid w:val="00445903"/>
    <w:rsid w:val="00446470"/>
    <w:rsid w:val="004465A1"/>
    <w:rsid w:val="004478BE"/>
    <w:rsid w:val="00447C37"/>
    <w:rsid w:val="004517B9"/>
    <w:rsid w:val="00451B24"/>
    <w:rsid w:val="00452D01"/>
    <w:rsid w:val="0045318A"/>
    <w:rsid w:val="0045335C"/>
    <w:rsid w:val="00453490"/>
    <w:rsid w:val="00453BF2"/>
    <w:rsid w:val="004541EA"/>
    <w:rsid w:val="0045426B"/>
    <w:rsid w:val="0045434F"/>
    <w:rsid w:val="0045477E"/>
    <w:rsid w:val="00454C7D"/>
    <w:rsid w:val="00455390"/>
    <w:rsid w:val="00456328"/>
    <w:rsid w:val="004568B3"/>
    <w:rsid w:val="0045694D"/>
    <w:rsid w:val="0045697F"/>
    <w:rsid w:val="00456B1E"/>
    <w:rsid w:val="00456EB5"/>
    <w:rsid w:val="00460021"/>
    <w:rsid w:val="004604AD"/>
    <w:rsid w:val="0046070F"/>
    <w:rsid w:val="00460824"/>
    <w:rsid w:val="00460C63"/>
    <w:rsid w:val="00460ED0"/>
    <w:rsid w:val="00461026"/>
    <w:rsid w:val="004612F8"/>
    <w:rsid w:val="004615E1"/>
    <w:rsid w:val="00461CC2"/>
    <w:rsid w:val="00462293"/>
    <w:rsid w:val="00462EA6"/>
    <w:rsid w:val="00463063"/>
    <w:rsid w:val="00463C83"/>
    <w:rsid w:val="004645C8"/>
    <w:rsid w:val="00464687"/>
    <w:rsid w:val="0046474D"/>
    <w:rsid w:val="00464DEF"/>
    <w:rsid w:val="00465364"/>
    <w:rsid w:val="00465FD6"/>
    <w:rsid w:val="00466079"/>
    <w:rsid w:val="004660DA"/>
    <w:rsid w:val="004660E5"/>
    <w:rsid w:val="004673FC"/>
    <w:rsid w:val="0047039A"/>
    <w:rsid w:val="004712B0"/>
    <w:rsid w:val="00471786"/>
    <w:rsid w:val="00471E0E"/>
    <w:rsid w:val="0047209D"/>
    <w:rsid w:val="00473420"/>
    <w:rsid w:val="00473EBC"/>
    <w:rsid w:val="00474F47"/>
    <w:rsid w:val="00475C21"/>
    <w:rsid w:val="004760F2"/>
    <w:rsid w:val="0047622F"/>
    <w:rsid w:val="004772BE"/>
    <w:rsid w:val="00477B3A"/>
    <w:rsid w:val="00477D2A"/>
    <w:rsid w:val="004803B9"/>
    <w:rsid w:val="00480739"/>
    <w:rsid w:val="00480CA7"/>
    <w:rsid w:val="004819FF"/>
    <w:rsid w:val="00482935"/>
    <w:rsid w:val="00483140"/>
    <w:rsid w:val="00483300"/>
    <w:rsid w:val="00483C26"/>
    <w:rsid w:val="00485883"/>
    <w:rsid w:val="00485A9B"/>
    <w:rsid w:val="00486412"/>
    <w:rsid w:val="004865DC"/>
    <w:rsid w:val="00487B8C"/>
    <w:rsid w:val="0049143B"/>
    <w:rsid w:val="00493AFE"/>
    <w:rsid w:val="0049460F"/>
    <w:rsid w:val="00495848"/>
    <w:rsid w:val="00495965"/>
    <w:rsid w:val="00495987"/>
    <w:rsid w:val="004963DB"/>
    <w:rsid w:val="004968A5"/>
    <w:rsid w:val="00496ECB"/>
    <w:rsid w:val="004A0CE5"/>
    <w:rsid w:val="004A1D3A"/>
    <w:rsid w:val="004A22E2"/>
    <w:rsid w:val="004A24B3"/>
    <w:rsid w:val="004A2DD7"/>
    <w:rsid w:val="004A41E0"/>
    <w:rsid w:val="004A44A6"/>
    <w:rsid w:val="004A46B1"/>
    <w:rsid w:val="004A46BC"/>
    <w:rsid w:val="004A4FB2"/>
    <w:rsid w:val="004A6150"/>
    <w:rsid w:val="004A647B"/>
    <w:rsid w:val="004A65B6"/>
    <w:rsid w:val="004A71DB"/>
    <w:rsid w:val="004A74B2"/>
    <w:rsid w:val="004A78B7"/>
    <w:rsid w:val="004A7A8F"/>
    <w:rsid w:val="004A7B26"/>
    <w:rsid w:val="004B0BF5"/>
    <w:rsid w:val="004B12B8"/>
    <w:rsid w:val="004B1786"/>
    <w:rsid w:val="004B190F"/>
    <w:rsid w:val="004B1DAA"/>
    <w:rsid w:val="004B2241"/>
    <w:rsid w:val="004B2C06"/>
    <w:rsid w:val="004B47A1"/>
    <w:rsid w:val="004B54E0"/>
    <w:rsid w:val="004B572C"/>
    <w:rsid w:val="004B5F30"/>
    <w:rsid w:val="004B6735"/>
    <w:rsid w:val="004B7EFD"/>
    <w:rsid w:val="004B7F80"/>
    <w:rsid w:val="004C1376"/>
    <w:rsid w:val="004C241D"/>
    <w:rsid w:val="004C2BA2"/>
    <w:rsid w:val="004C423D"/>
    <w:rsid w:val="004C4DF9"/>
    <w:rsid w:val="004C59C0"/>
    <w:rsid w:val="004C59E7"/>
    <w:rsid w:val="004C5F6F"/>
    <w:rsid w:val="004C6033"/>
    <w:rsid w:val="004C65F6"/>
    <w:rsid w:val="004C6E57"/>
    <w:rsid w:val="004C7183"/>
    <w:rsid w:val="004C7F99"/>
    <w:rsid w:val="004D0305"/>
    <w:rsid w:val="004D0B6C"/>
    <w:rsid w:val="004D12E5"/>
    <w:rsid w:val="004D2BD0"/>
    <w:rsid w:val="004D2DC2"/>
    <w:rsid w:val="004D2F8A"/>
    <w:rsid w:val="004D3212"/>
    <w:rsid w:val="004D32B8"/>
    <w:rsid w:val="004D40EF"/>
    <w:rsid w:val="004D4225"/>
    <w:rsid w:val="004D4606"/>
    <w:rsid w:val="004D47FB"/>
    <w:rsid w:val="004D4DE9"/>
    <w:rsid w:val="004D516B"/>
    <w:rsid w:val="004D5446"/>
    <w:rsid w:val="004D566B"/>
    <w:rsid w:val="004D61EE"/>
    <w:rsid w:val="004D6363"/>
    <w:rsid w:val="004D651A"/>
    <w:rsid w:val="004D6845"/>
    <w:rsid w:val="004D6DA2"/>
    <w:rsid w:val="004D7012"/>
    <w:rsid w:val="004D7CF4"/>
    <w:rsid w:val="004E07AF"/>
    <w:rsid w:val="004E163E"/>
    <w:rsid w:val="004E1A03"/>
    <w:rsid w:val="004E3226"/>
    <w:rsid w:val="004E3EA5"/>
    <w:rsid w:val="004E41D8"/>
    <w:rsid w:val="004E4A3B"/>
    <w:rsid w:val="004E4D27"/>
    <w:rsid w:val="004E55BC"/>
    <w:rsid w:val="004E5FA5"/>
    <w:rsid w:val="004E72C8"/>
    <w:rsid w:val="004E7580"/>
    <w:rsid w:val="004F0284"/>
    <w:rsid w:val="004F0776"/>
    <w:rsid w:val="004F0B12"/>
    <w:rsid w:val="004F102C"/>
    <w:rsid w:val="004F1543"/>
    <w:rsid w:val="004F19F9"/>
    <w:rsid w:val="004F2232"/>
    <w:rsid w:val="004F41AC"/>
    <w:rsid w:val="004F49DA"/>
    <w:rsid w:val="004F55DD"/>
    <w:rsid w:val="004F5EF9"/>
    <w:rsid w:val="004F6F9F"/>
    <w:rsid w:val="00500437"/>
    <w:rsid w:val="00500EFE"/>
    <w:rsid w:val="00501873"/>
    <w:rsid w:val="0050226B"/>
    <w:rsid w:val="00503772"/>
    <w:rsid w:val="00503B08"/>
    <w:rsid w:val="00503C06"/>
    <w:rsid w:val="005041ED"/>
    <w:rsid w:val="00505176"/>
    <w:rsid w:val="00505392"/>
    <w:rsid w:val="005054C7"/>
    <w:rsid w:val="00506849"/>
    <w:rsid w:val="00506AC1"/>
    <w:rsid w:val="00506F00"/>
    <w:rsid w:val="005070DA"/>
    <w:rsid w:val="00507776"/>
    <w:rsid w:val="005078DB"/>
    <w:rsid w:val="0050796C"/>
    <w:rsid w:val="005079B4"/>
    <w:rsid w:val="00510186"/>
    <w:rsid w:val="00510E0A"/>
    <w:rsid w:val="005117CB"/>
    <w:rsid w:val="00511A85"/>
    <w:rsid w:val="00511A8D"/>
    <w:rsid w:val="005120F9"/>
    <w:rsid w:val="00512391"/>
    <w:rsid w:val="005134D5"/>
    <w:rsid w:val="0051432B"/>
    <w:rsid w:val="005147F9"/>
    <w:rsid w:val="00515EF1"/>
    <w:rsid w:val="00516972"/>
    <w:rsid w:val="00517889"/>
    <w:rsid w:val="0052087A"/>
    <w:rsid w:val="00520890"/>
    <w:rsid w:val="005213B0"/>
    <w:rsid w:val="00522697"/>
    <w:rsid w:val="00522CCA"/>
    <w:rsid w:val="005232BF"/>
    <w:rsid w:val="005238E5"/>
    <w:rsid w:val="00523A49"/>
    <w:rsid w:val="00524813"/>
    <w:rsid w:val="00525FC8"/>
    <w:rsid w:val="00527018"/>
    <w:rsid w:val="005279A0"/>
    <w:rsid w:val="00530049"/>
    <w:rsid w:val="005309CE"/>
    <w:rsid w:val="005317A5"/>
    <w:rsid w:val="005318FE"/>
    <w:rsid w:val="00531A2B"/>
    <w:rsid w:val="00532549"/>
    <w:rsid w:val="00532E59"/>
    <w:rsid w:val="00532EF5"/>
    <w:rsid w:val="0053330E"/>
    <w:rsid w:val="00534513"/>
    <w:rsid w:val="0053479B"/>
    <w:rsid w:val="0053623C"/>
    <w:rsid w:val="005362E8"/>
    <w:rsid w:val="00536C6B"/>
    <w:rsid w:val="00537BD2"/>
    <w:rsid w:val="00537D41"/>
    <w:rsid w:val="00537EE5"/>
    <w:rsid w:val="00540A99"/>
    <w:rsid w:val="00541270"/>
    <w:rsid w:val="0054189C"/>
    <w:rsid w:val="00541F59"/>
    <w:rsid w:val="00542BCC"/>
    <w:rsid w:val="00542CBA"/>
    <w:rsid w:val="00542FA9"/>
    <w:rsid w:val="00543297"/>
    <w:rsid w:val="005432D4"/>
    <w:rsid w:val="00544071"/>
    <w:rsid w:val="00544823"/>
    <w:rsid w:val="005456A1"/>
    <w:rsid w:val="00545CAB"/>
    <w:rsid w:val="00546CC8"/>
    <w:rsid w:val="00546FEB"/>
    <w:rsid w:val="00550021"/>
    <w:rsid w:val="0055043E"/>
    <w:rsid w:val="005511FD"/>
    <w:rsid w:val="005517E3"/>
    <w:rsid w:val="00551FCD"/>
    <w:rsid w:val="00553798"/>
    <w:rsid w:val="00554B49"/>
    <w:rsid w:val="00554FA7"/>
    <w:rsid w:val="0055508B"/>
    <w:rsid w:val="00555F58"/>
    <w:rsid w:val="00556834"/>
    <w:rsid w:val="00556AC1"/>
    <w:rsid w:val="00556ED5"/>
    <w:rsid w:val="005576B2"/>
    <w:rsid w:val="00557F91"/>
    <w:rsid w:val="005605DE"/>
    <w:rsid w:val="005607AA"/>
    <w:rsid w:val="005607E7"/>
    <w:rsid w:val="005615F9"/>
    <w:rsid w:val="0056208E"/>
    <w:rsid w:val="00562AC8"/>
    <w:rsid w:val="0056310E"/>
    <w:rsid w:val="0056315B"/>
    <w:rsid w:val="0056320D"/>
    <w:rsid w:val="00563C41"/>
    <w:rsid w:val="00564035"/>
    <w:rsid w:val="005644D8"/>
    <w:rsid w:val="00564C0F"/>
    <w:rsid w:val="00564DA6"/>
    <w:rsid w:val="00565A58"/>
    <w:rsid w:val="00565E63"/>
    <w:rsid w:val="005669EA"/>
    <w:rsid w:val="00567F22"/>
    <w:rsid w:val="0057050C"/>
    <w:rsid w:val="0057051B"/>
    <w:rsid w:val="0057075B"/>
    <w:rsid w:val="00571300"/>
    <w:rsid w:val="005715F0"/>
    <w:rsid w:val="00571719"/>
    <w:rsid w:val="00571BDB"/>
    <w:rsid w:val="00571C2D"/>
    <w:rsid w:val="00571D0B"/>
    <w:rsid w:val="005720C9"/>
    <w:rsid w:val="00572514"/>
    <w:rsid w:val="00572782"/>
    <w:rsid w:val="00573A0A"/>
    <w:rsid w:val="00573E86"/>
    <w:rsid w:val="00573EF7"/>
    <w:rsid w:val="00574B44"/>
    <w:rsid w:val="00575114"/>
    <w:rsid w:val="005754D0"/>
    <w:rsid w:val="00575B0C"/>
    <w:rsid w:val="00575D43"/>
    <w:rsid w:val="005767D5"/>
    <w:rsid w:val="00576B27"/>
    <w:rsid w:val="00576E59"/>
    <w:rsid w:val="00577A0C"/>
    <w:rsid w:val="00577C42"/>
    <w:rsid w:val="00577F71"/>
    <w:rsid w:val="00580D79"/>
    <w:rsid w:val="00581471"/>
    <w:rsid w:val="00581B31"/>
    <w:rsid w:val="00581C22"/>
    <w:rsid w:val="0058215F"/>
    <w:rsid w:val="0058278A"/>
    <w:rsid w:val="005831C5"/>
    <w:rsid w:val="00585A68"/>
    <w:rsid w:val="005863C7"/>
    <w:rsid w:val="005865F4"/>
    <w:rsid w:val="00590438"/>
    <w:rsid w:val="00591081"/>
    <w:rsid w:val="0059149B"/>
    <w:rsid w:val="0059205F"/>
    <w:rsid w:val="00593001"/>
    <w:rsid w:val="00593429"/>
    <w:rsid w:val="005941FE"/>
    <w:rsid w:val="00594A4E"/>
    <w:rsid w:val="00594EA4"/>
    <w:rsid w:val="005958EC"/>
    <w:rsid w:val="00595C30"/>
    <w:rsid w:val="005960AC"/>
    <w:rsid w:val="00596506"/>
    <w:rsid w:val="00596C4F"/>
    <w:rsid w:val="0059716E"/>
    <w:rsid w:val="0059719B"/>
    <w:rsid w:val="00597B8C"/>
    <w:rsid w:val="00597CE6"/>
    <w:rsid w:val="005A01F2"/>
    <w:rsid w:val="005A1361"/>
    <w:rsid w:val="005A1EB4"/>
    <w:rsid w:val="005A2043"/>
    <w:rsid w:val="005A226B"/>
    <w:rsid w:val="005A2B03"/>
    <w:rsid w:val="005A3022"/>
    <w:rsid w:val="005A337D"/>
    <w:rsid w:val="005A3874"/>
    <w:rsid w:val="005A3F9D"/>
    <w:rsid w:val="005A415D"/>
    <w:rsid w:val="005A41A2"/>
    <w:rsid w:val="005A43D7"/>
    <w:rsid w:val="005A43E1"/>
    <w:rsid w:val="005A5059"/>
    <w:rsid w:val="005A6212"/>
    <w:rsid w:val="005A7D84"/>
    <w:rsid w:val="005B0BFC"/>
    <w:rsid w:val="005B0E7A"/>
    <w:rsid w:val="005B0EDE"/>
    <w:rsid w:val="005B11A0"/>
    <w:rsid w:val="005B164D"/>
    <w:rsid w:val="005B27E3"/>
    <w:rsid w:val="005B4142"/>
    <w:rsid w:val="005B459C"/>
    <w:rsid w:val="005B53EF"/>
    <w:rsid w:val="005B553F"/>
    <w:rsid w:val="005B60FB"/>
    <w:rsid w:val="005B74B1"/>
    <w:rsid w:val="005B785D"/>
    <w:rsid w:val="005C0103"/>
    <w:rsid w:val="005C16A5"/>
    <w:rsid w:val="005C207F"/>
    <w:rsid w:val="005C2800"/>
    <w:rsid w:val="005C3694"/>
    <w:rsid w:val="005C3C19"/>
    <w:rsid w:val="005C3F03"/>
    <w:rsid w:val="005C432D"/>
    <w:rsid w:val="005C7A7B"/>
    <w:rsid w:val="005C7AA3"/>
    <w:rsid w:val="005D23BA"/>
    <w:rsid w:val="005D2466"/>
    <w:rsid w:val="005D291C"/>
    <w:rsid w:val="005D3546"/>
    <w:rsid w:val="005D3C41"/>
    <w:rsid w:val="005D4532"/>
    <w:rsid w:val="005D5AAB"/>
    <w:rsid w:val="005D5E57"/>
    <w:rsid w:val="005D74E2"/>
    <w:rsid w:val="005E062A"/>
    <w:rsid w:val="005E070C"/>
    <w:rsid w:val="005E0A4F"/>
    <w:rsid w:val="005E109A"/>
    <w:rsid w:val="005E1C0C"/>
    <w:rsid w:val="005E1ED9"/>
    <w:rsid w:val="005E3102"/>
    <w:rsid w:val="005E43EB"/>
    <w:rsid w:val="005E4F2A"/>
    <w:rsid w:val="005E58A9"/>
    <w:rsid w:val="005E7268"/>
    <w:rsid w:val="005E7CF8"/>
    <w:rsid w:val="005E7F5D"/>
    <w:rsid w:val="005F0287"/>
    <w:rsid w:val="005F0D24"/>
    <w:rsid w:val="005F2806"/>
    <w:rsid w:val="005F2D05"/>
    <w:rsid w:val="005F5590"/>
    <w:rsid w:val="005F565C"/>
    <w:rsid w:val="005F6237"/>
    <w:rsid w:val="005F7034"/>
    <w:rsid w:val="005F7165"/>
    <w:rsid w:val="006002EC"/>
    <w:rsid w:val="00600C09"/>
    <w:rsid w:val="00601A00"/>
    <w:rsid w:val="00601A98"/>
    <w:rsid w:val="00601DF6"/>
    <w:rsid w:val="00602A3C"/>
    <w:rsid w:val="00602DB1"/>
    <w:rsid w:val="006030E3"/>
    <w:rsid w:val="006035CA"/>
    <w:rsid w:val="00604491"/>
    <w:rsid w:val="006044FC"/>
    <w:rsid w:val="006048A0"/>
    <w:rsid w:val="00604C6C"/>
    <w:rsid w:val="00604F40"/>
    <w:rsid w:val="006057CA"/>
    <w:rsid w:val="0060646D"/>
    <w:rsid w:val="006072CB"/>
    <w:rsid w:val="006072D3"/>
    <w:rsid w:val="006077EE"/>
    <w:rsid w:val="006079E0"/>
    <w:rsid w:val="006100F1"/>
    <w:rsid w:val="006103F8"/>
    <w:rsid w:val="006105DD"/>
    <w:rsid w:val="00610CD0"/>
    <w:rsid w:val="00610FB5"/>
    <w:rsid w:val="00611579"/>
    <w:rsid w:val="0061280D"/>
    <w:rsid w:val="00612F78"/>
    <w:rsid w:val="00613114"/>
    <w:rsid w:val="0061345A"/>
    <w:rsid w:val="0061389F"/>
    <w:rsid w:val="00614867"/>
    <w:rsid w:val="00614F63"/>
    <w:rsid w:val="00616EDD"/>
    <w:rsid w:val="00616EF8"/>
    <w:rsid w:val="00617DA3"/>
    <w:rsid w:val="00620160"/>
    <w:rsid w:val="0062037C"/>
    <w:rsid w:val="00621325"/>
    <w:rsid w:val="0062367D"/>
    <w:rsid w:val="00623F22"/>
    <w:rsid w:val="0062427F"/>
    <w:rsid w:val="006243A0"/>
    <w:rsid w:val="00624515"/>
    <w:rsid w:val="00624B3C"/>
    <w:rsid w:val="00625EDD"/>
    <w:rsid w:val="00626705"/>
    <w:rsid w:val="0062696B"/>
    <w:rsid w:val="00626F72"/>
    <w:rsid w:val="00630120"/>
    <w:rsid w:val="00630F55"/>
    <w:rsid w:val="006311EB"/>
    <w:rsid w:val="006312E0"/>
    <w:rsid w:val="00632408"/>
    <w:rsid w:val="006329FC"/>
    <w:rsid w:val="00633BAB"/>
    <w:rsid w:val="00633BBB"/>
    <w:rsid w:val="00633DD0"/>
    <w:rsid w:val="00634187"/>
    <w:rsid w:val="006346F7"/>
    <w:rsid w:val="00634B60"/>
    <w:rsid w:val="00634C27"/>
    <w:rsid w:val="00635299"/>
    <w:rsid w:val="006352AE"/>
    <w:rsid w:val="00636151"/>
    <w:rsid w:val="00636B82"/>
    <w:rsid w:val="006375D7"/>
    <w:rsid w:val="00637C2A"/>
    <w:rsid w:val="00640878"/>
    <w:rsid w:val="00640A9D"/>
    <w:rsid w:val="00641D23"/>
    <w:rsid w:val="00642291"/>
    <w:rsid w:val="006425C9"/>
    <w:rsid w:val="006435D2"/>
    <w:rsid w:val="00645204"/>
    <w:rsid w:val="00645C8B"/>
    <w:rsid w:val="00645E83"/>
    <w:rsid w:val="0064661D"/>
    <w:rsid w:val="00646C46"/>
    <w:rsid w:val="006508A2"/>
    <w:rsid w:val="0065181F"/>
    <w:rsid w:val="00651B77"/>
    <w:rsid w:val="00652A16"/>
    <w:rsid w:val="0065316D"/>
    <w:rsid w:val="00653251"/>
    <w:rsid w:val="00654D95"/>
    <w:rsid w:val="0065550A"/>
    <w:rsid w:val="00655A30"/>
    <w:rsid w:val="00656412"/>
    <w:rsid w:val="006567A5"/>
    <w:rsid w:val="006568EC"/>
    <w:rsid w:val="00656E20"/>
    <w:rsid w:val="006576F7"/>
    <w:rsid w:val="00657D4E"/>
    <w:rsid w:val="00660AF5"/>
    <w:rsid w:val="00661478"/>
    <w:rsid w:val="006624C1"/>
    <w:rsid w:val="006636E5"/>
    <w:rsid w:val="00664D9D"/>
    <w:rsid w:val="00665809"/>
    <w:rsid w:val="00666416"/>
    <w:rsid w:val="006671E1"/>
    <w:rsid w:val="00667A96"/>
    <w:rsid w:val="00670140"/>
    <w:rsid w:val="0067029E"/>
    <w:rsid w:val="00670497"/>
    <w:rsid w:val="00671870"/>
    <w:rsid w:val="00671886"/>
    <w:rsid w:val="00671BC2"/>
    <w:rsid w:val="0067255F"/>
    <w:rsid w:val="00674290"/>
    <w:rsid w:val="00674BA3"/>
    <w:rsid w:val="00674DA0"/>
    <w:rsid w:val="00674F12"/>
    <w:rsid w:val="00675B3E"/>
    <w:rsid w:val="0067641D"/>
    <w:rsid w:val="0067769A"/>
    <w:rsid w:val="00677CFA"/>
    <w:rsid w:val="0068193F"/>
    <w:rsid w:val="00681B09"/>
    <w:rsid w:val="006820F4"/>
    <w:rsid w:val="00682C19"/>
    <w:rsid w:val="0068499F"/>
    <w:rsid w:val="00685175"/>
    <w:rsid w:val="00685758"/>
    <w:rsid w:val="006858B1"/>
    <w:rsid w:val="00685D57"/>
    <w:rsid w:val="006870AC"/>
    <w:rsid w:val="006875A6"/>
    <w:rsid w:val="006905A8"/>
    <w:rsid w:val="00690666"/>
    <w:rsid w:val="00690C6E"/>
    <w:rsid w:val="006918F3"/>
    <w:rsid w:val="00691B0C"/>
    <w:rsid w:val="00691E4F"/>
    <w:rsid w:val="00692312"/>
    <w:rsid w:val="006924B5"/>
    <w:rsid w:val="00692CC4"/>
    <w:rsid w:val="006931FE"/>
    <w:rsid w:val="00693ABD"/>
    <w:rsid w:val="00693F59"/>
    <w:rsid w:val="00694086"/>
    <w:rsid w:val="00694465"/>
    <w:rsid w:val="006947C7"/>
    <w:rsid w:val="00694BF3"/>
    <w:rsid w:val="006950BD"/>
    <w:rsid w:val="006955C1"/>
    <w:rsid w:val="0069571D"/>
    <w:rsid w:val="00696E22"/>
    <w:rsid w:val="00697010"/>
    <w:rsid w:val="006A093C"/>
    <w:rsid w:val="006A0CAD"/>
    <w:rsid w:val="006A127C"/>
    <w:rsid w:val="006A2F56"/>
    <w:rsid w:val="006A3730"/>
    <w:rsid w:val="006A3C2A"/>
    <w:rsid w:val="006A3DFC"/>
    <w:rsid w:val="006A3FC9"/>
    <w:rsid w:val="006A4FAB"/>
    <w:rsid w:val="006A54E3"/>
    <w:rsid w:val="006A5714"/>
    <w:rsid w:val="006A63CC"/>
    <w:rsid w:val="006A65F7"/>
    <w:rsid w:val="006A67DF"/>
    <w:rsid w:val="006A6809"/>
    <w:rsid w:val="006A7461"/>
    <w:rsid w:val="006B036B"/>
    <w:rsid w:val="006B059A"/>
    <w:rsid w:val="006B0893"/>
    <w:rsid w:val="006B0C38"/>
    <w:rsid w:val="006B10CB"/>
    <w:rsid w:val="006B1787"/>
    <w:rsid w:val="006B20BF"/>
    <w:rsid w:val="006B22B1"/>
    <w:rsid w:val="006B298F"/>
    <w:rsid w:val="006B2C27"/>
    <w:rsid w:val="006B30C5"/>
    <w:rsid w:val="006B3328"/>
    <w:rsid w:val="006B4BE2"/>
    <w:rsid w:val="006B5DDF"/>
    <w:rsid w:val="006B6E59"/>
    <w:rsid w:val="006C0587"/>
    <w:rsid w:val="006C0F4D"/>
    <w:rsid w:val="006C29D7"/>
    <w:rsid w:val="006C3094"/>
    <w:rsid w:val="006C3D89"/>
    <w:rsid w:val="006C44DE"/>
    <w:rsid w:val="006C4B3A"/>
    <w:rsid w:val="006C57EC"/>
    <w:rsid w:val="006C580F"/>
    <w:rsid w:val="006C5AFD"/>
    <w:rsid w:val="006C6841"/>
    <w:rsid w:val="006C687D"/>
    <w:rsid w:val="006C73EE"/>
    <w:rsid w:val="006C7BC1"/>
    <w:rsid w:val="006C7E3A"/>
    <w:rsid w:val="006C7F54"/>
    <w:rsid w:val="006D03EA"/>
    <w:rsid w:val="006D0483"/>
    <w:rsid w:val="006D206F"/>
    <w:rsid w:val="006D3862"/>
    <w:rsid w:val="006D4929"/>
    <w:rsid w:val="006D4ACC"/>
    <w:rsid w:val="006D52A2"/>
    <w:rsid w:val="006D5C57"/>
    <w:rsid w:val="006D634E"/>
    <w:rsid w:val="006D6762"/>
    <w:rsid w:val="006D691E"/>
    <w:rsid w:val="006D6D83"/>
    <w:rsid w:val="006E1CBF"/>
    <w:rsid w:val="006E261A"/>
    <w:rsid w:val="006E294F"/>
    <w:rsid w:val="006E3C42"/>
    <w:rsid w:val="006E426A"/>
    <w:rsid w:val="006E4A54"/>
    <w:rsid w:val="006E4FCF"/>
    <w:rsid w:val="006E5963"/>
    <w:rsid w:val="006E5DCC"/>
    <w:rsid w:val="006E63B1"/>
    <w:rsid w:val="006E65D9"/>
    <w:rsid w:val="006E6771"/>
    <w:rsid w:val="006E6BDD"/>
    <w:rsid w:val="006F0815"/>
    <w:rsid w:val="006F08BD"/>
    <w:rsid w:val="006F0AAE"/>
    <w:rsid w:val="006F0BFE"/>
    <w:rsid w:val="006F0EB1"/>
    <w:rsid w:val="006F1151"/>
    <w:rsid w:val="006F125B"/>
    <w:rsid w:val="006F164F"/>
    <w:rsid w:val="006F3650"/>
    <w:rsid w:val="006F37C4"/>
    <w:rsid w:val="006F3852"/>
    <w:rsid w:val="006F4AF1"/>
    <w:rsid w:val="006F4D10"/>
    <w:rsid w:val="006F53D3"/>
    <w:rsid w:val="006F67AC"/>
    <w:rsid w:val="006F6992"/>
    <w:rsid w:val="006F7ADA"/>
    <w:rsid w:val="0070008F"/>
    <w:rsid w:val="00701960"/>
    <w:rsid w:val="00701A5E"/>
    <w:rsid w:val="00701A76"/>
    <w:rsid w:val="0070250E"/>
    <w:rsid w:val="0070253F"/>
    <w:rsid w:val="00702C4F"/>
    <w:rsid w:val="00702DD5"/>
    <w:rsid w:val="007035F2"/>
    <w:rsid w:val="0070469B"/>
    <w:rsid w:val="007054F4"/>
    <w:rsid w:val="00705AE3"/>
    <w:rsid w:val="0070608F"/>
    <w:rsid w:val="00707607"/>
    <w:rsid w:val="0071021F"/>
    <w:rsid w:val="0071041E"/>
    <w:rsid w:val="00711134"/>
    <w:rsid w:val="00711245"/>
    <w:rsid w:val="007114A2"/>
    <w:rsid w:val="00711A18"/>
    <w:rsid w:val="007124F8"/>
    <w:rsid w:val="00712F6D"/>
    <w:rsid w:val="0071395C"/>
    <w:rsid w:val="00713ED4"/>
    <w:rsid w:val="00715B94"/>
    <w:rsid w:val="00715EC3"/>
    <w:rsid w:val="0071657A"/>
    <w:rsid w:val="00716693"/>
    <w:rsid w:val="00716E55"/>
    <w:rsid w:val="007175F6"/>
    <w:rsid w:val="00717DD5"/>
    <w:rsid w:val="00721033"/>
    <w:rsid w:val="00721C39"/>
    <w:rsid w:val="00722079"/>
    <w:rsid w:val="00722324"/>
    <w:rsid w:val="007230CE"/>
    <w:rsid w:val="00725B68"/>
    <w:rsid w:val="007266AE"/>
    <w:rsid w:val="00726BBA"/>
    <w:rsid w:val="00730FAA"/>
    <w:rsid w:val="00731D96"/>
    <w:rsid w:val="0073223F"/>
    <w:rsid w:val="00732E66"/>
    <w:rsid w:val="00732F72"/>
    <w:rsid w:val="00733A8B"/>
    <w:rsid w:val="00734F00"/>
    <w:rsid w:val="00735021"/>
    <w:rsid w:val="007363D3"/>
    <w:rsid w:val="007367A0"/>
    <w:rsid w:val="00736C86"/>
    <w:rsid w:val="00737014"/>
    <w:rsid w:val="00737629"/>
    <w:rsid w:val="007377DA"/>
    <w:rsid w:val="00737C82"/>
    <w:rsid w:val="00740365"/>
    <w:rsid w:val="007411C8"/>
    <w:rsid w:val="007412B9"/>
    <w:rsid w:val="007419FD"/>
    <w:rsid w:val="00741FC7"/>
    <w:rsid w:val="007420B4"/>
    <w:rsid w:val="007429D7"/>
    <w:rsid w:val="00743574"/>
    <w:rsid w:val="007441A7"/>
    <w:rsid w:val="00744589"/>
    <w:rsid w:val="00744E17"/>
    <w:rsid w:val="007450FA"/>
    <w:rsid w:val="0074519C"/>
    <w:rsid w:val="00745870"/>
    <w:rsid w:val="00746244"/>
    <w:rsid w:val="00746430"/>
    <w:rsid w:val="0074653D"/>
    <w:rsid w:val="00747C8E"/>
    <w:rsid w:val="00750D4F"/>
    <w:rsid w:val="00751641"/>
    <w:rsid w:val="00752B66"/>
    <w:rsid w:val="00752FFF"/>
    <w:rsid w:val="00753AF5"/>
    <w:rsid w:val="00754E32"/>
    <w:rsid w:val="007571BA"/>
    <w:rsid w:val="00760705"/>
    <w:rsid w:val="00760B10"/>
    <w:rsid w:val="00762183"/>
    <w:rsid w:val="0076370F"/>
    <w:rsid w:val="00763D08"/>
    <w:rsid w:val="00764F99"/>
    <w:rsid w:val="00765267"/>
    <w:rsid w:val="00765762"/>
    <w:rsid w:val="00765C01"/>
    <w:rsid w:val="00765E7A"/>
    <w:rsid w:val="007668C7"/>
    <w:rsid w:val="00766A53"/>
    <w:rsid w:val="00766DBA"/>
    <w:rsid w:val="00766F1B"/>
    <w:rsid w:val="00767286"/>
    <w:rsid w:val="00770255"/>
    <w:rsid w:val="0077120F"/>
    <w:rsid w:val="00772729"/>
    <w:rsid w:val="0077378F"/>
    <w:rsid w:val="00773808"/>
    <w:rsid w:val="00773902"/>
    <w:rsid w:val="00773FCB"/>
    <w:rsid w:val="00774081"/>
    <w:rsid w:val="00775113"/>
    <w:rsid w:val="007754AB"/>
    <w:rsid w:val="0077590B"/>
    <w:rsid w:val="007777A7"/>
    <w:rsid w:val="00777B33"/>
    <w:rsid w:val="007805DE"/>
    <w:rsid w:val="0078145B"/>
    <w:rsid w:val="00781EBB"/>
    <w:rsid w:val="00783EE7"/>
    <w:rsid w:val="0078410D"/>
    <w:rsid w:val="00785335"/>
    <w:rsid w:val="007869C7"/>
    <w:rsid w:val="00787685"/>
    <w:rsid w:val="0078778D"/>
    <w:rsid w:val="00790619"/>
    <w:rsid w:val="00790FE4"/>
    <w:rsid w:val="00791019"/>
    <w:rsid w:val="0079108B"/>
    <w:rsid w:val="00791195"/>
    <w:rsid w:val="007912C9"/>
    <w:rsid w:val="00791359"/>
    <w:rsid w:val="00791535"/>
    <w:rsid w:val="00792967"/>
    <w:rsid w:val="00792D5B"/>
    <w:rsid w:val="007948FD"/>
    <w:rsid w:val="00794AEE"/>
    <w:rsid w:val="00794D14"/>
    <w:rsid w:val="00794E3B"/>
    <w:rsid w:val="00795D1C"/>
    <w:rsid w:val="00795F31"/>
    <w:rsid w:val="00796352"/>
    <w:rsid w:val="007971F5"/>
    <w:rsid w:val="00797F0F"/>
    <w:rsid w:val="007A07F6"/>
    <w:rsid w:val="007A19D3"/>
    <w:rsid w:val="007A1FF1"/>
    <w:rsid w:val="007A2342"/>
    <w:rsid w:val="007A2733"/>
    <w:rsid w:val="007A298C"/>
    <w:rsid w:val="007A303A"/>
    <w:rsid w:val="007A45B8"/>
    <w:rsid w:val="007A4BDA"/>
    <w:rsid w:val="007A5785"/>
    <w:rsid w:val="007A5FEB"/>
    <w:rsid w:val="007A6840"/>
    <w:rsid w:val="007A7693"/>
    <w:rsid w:val="007B01EE"/>
    <w:rsid w:val="007B02B5"/>
    <w:rsid w:val="007B04ED"/>
    <w:rsid w:val="007B23DB"/>
    <w:rsid w:val="007B2610"/>
    <w:rsid w:val="007B2C25"/>
    <w:rsid w:val="007B3579"/>
    <w:rsid w:val="007B37E9"/>
    <w:rsid w:val="007B3EA3"/>
    <w:rsid w:val="007B5A1A"/>
    <w:rsid w:val="007B5AF3"/>
    <w:rsid w:val="007B676D"/>
    <w:rsid w:val="007B6C41"/>
    <w:rsid w:val="007B7499"/>
    <w:rsid w:val="007B7EAA"/>
    <w:rsid w:val="007C09BE"/>
    <w:rsid w:val="007C356A"/>
    <w:rsid w:val="007C3D7F"/>
    <w:rsid w:val="007C40CB"/>
    <w:rsid w:val="007C56E9"/>
    <w:rsid w:val="007C6A53"/>
    <w:rsid w:val="007C6C94"/>
    <w:rsid w:val="007D1714"/>
    <w:rsid w:val="007D1B57"/>
    <w:rsid w:val="007D2323"/>
    <w:rsid w:val="007D2374"/>
    <w:rsid w:val="007D2F3F"/>
    <w:rsid w:val="007D3B5B"/>
    <w:rsid w:val="007D3BC6"/>
    <w:rsid w:val="007D5570"/>
    <w:rsid w:val="007D6E65"/>
    <w:rsid w:val="007D77D4"/>
    <w:rsid w:val="007D7D78"/>
    <w:rsid w:val="007D7D97"/>
    <w:rsid w:val="007E211E"/>
    <w:rsid w:val="007E25C2"/>
    <w:rsid w:val="007E262D"/>
    <w:rsid w:val="007E2C6D"/>
    <w:rsid w:val="007E3767"/>
    <w:rsid w:val="007E4461"/>
    <w:rsid w:val="007E51DB"/>
    <w:rsid w:val="007E5885"/>
    <w:rsid w:val="007E6923"/>
    <w:rsid w:val="007E6947"/>
    <w:rsid w:val="007E69FD"/>
    <w:rsid w:val="007E6B8B"/>
    <w:rsid w:val="007E75BB"/>
    <w:rsid w:val="007E7CB0"/>
    <w:rsid w:val="007E7DC8"/>
    <w:rsid w:val="007F03EF"/>
    <w:rsid w:val="007F0A9E"/>
    <w:rsid w:val="007F0C6B"/>
    <w:rsid w:val="007F161C"/>
    <w:rsid w:val="007F2C99"/>
    <w:rsid w:val="007F2F38"/>
    <w:rsid w:val="007F387C"/>
    <w:rsid w:val="007F3DBE"/>
    <w:rsid w:val="007F40A6"/>
    <w:rsid w:val="007F41C6"/>
    <w:rsid w:val="007F4CFA"/>
    <w:rsid w:val="007F5182"/>
    <w:rsid w:val="007F5F8B"/>
    <w:rsid w:val="007F77F8"/>
    <w:rsid w:val="007F7854"/>
    <w:rsid w:val="007F7C33"/>
    <w:rsid w:val="0080180C"/>
    <w:rsid w:val="00801901"/>
    <w:rsid w:val="0080286C"/>
    <w:rsid w:val="0080292A"/>
    <w:rsid w:val="0080393F"/>
    <w:rsid w:val="00803D56"/>
    <w:rsid w:val="0080448E"/>
    <w:rsid w:val="0080511B"/>
    <w:rsid w:val="008061BC"/>
    <w:rsid w:val="0080667D"/>
    <w:rsid w:val="008067C4"/>
    <w:rsid w:val="00807DD1"/>
    <w:rsid w:val="0081060C"/>
    <w:rsid w:val="00811515"/>
    <w:rsid w:val="008118D0"/>
    <w:rsid w:val="00811D66"/>
    <w:rsid w:val="008122F3"/>
    <w:rsid w:val="00812740"/>
    <w:rsid w:val="008142B2"/>
    <w:rsid w:val="0081508D"/>
    <w:rsid w:val="00815157"/>
    <w:rsid w:val="00815A39"/>
    <w:rsid w:val="00816DCD"/>
    <w:rsid w:val="008203DF"/>
    <w:rsid w:val="00820668"/>
    <w:rsid w:val="00820767"/>
    <w:rsid w:val="0082173A"/>
    <w:rsid w:val="008219BC"/>
    <w:rsid w:val="00821BA4"/>
    <w:rsid w:val="00822E37"/>
    <w:rsid w:val="0082352E"/>
    <w:rsid w:val="00823810"/>
    <w:rsid w:val="00823E33"/>
    <w:rsid w:val="00824F28"/>
    <w:rsid w:val="00825EE5"/>
    <w:rsid w:val="00826553"/>
    <w:rsid w:val="00827A04"/>
    <w:rsid w:val="008301A4"/>
    <w:rsid w:val="00830BC7"/>
    <w:rsid w:val="00831114"/>
    <w:rsid w:val="00831722"/>
    <w:rsid w:val="00831DB1"/>
    <w:rsid w:val="008323CE"/>
    <w:rsid w:val="00832747"/>
    <w:rsid w:val="00832DAC"/>
    <w:rsid w:val="0083318E"/>
    <w:rsid w:val="0083347F"/>
    <w:rsid w:val="00833A90"/>
    <w:rsid w:val="00834C7A"/>
    <w:rsid w:val="00835128"/>
    <w:rsid w:val="00835240"/>
    <w:rsid w:val="008359D6"/>
    <w:rsid w:val="00835AA1"/>
    <w:rsid w:val="00836714"/>
    <w:rsid w:val="00836951"/>
    <w:rsid w:val="00836D0C"/>
    <w:rsid w:val="00837CE6"/>
    <w:rsid w:val="00840BEA"/>
    <w:rsid w:val="008414C6"/>
    <w:rsid w:val="00841A83"/>
    <w:rsid w:val="00841A8C"/>
    <w:rsid w:val="00842607"/>
    <w:rsid w:val="00842A5F"/>
    <w:rsid w:val="00842AD7"/>
    <w:rsid w:val="00842BAF"/>
    <w:rsid w:val="0084450E"/>
    <w:rsid w:val="00845034"/>
    <w:rsid w:val="00845197"/>
    <w:rsid w:val="00845684"/>
    <w:rsid w:val="008461EA"/>
    <w:rsid w:val="00846474"/>
    <w:rsid w:val="008467FB"/>
    <w:rsid w:val="00846FA2"/>
    <w:rsid w:val="008471A6"/>
    <w:rsid w:val="008474D7"/>
    <w:rsid w:val="00847971"/>
    <w:rsid w:val="0085131B"/>
    <w:rsid w:val="00851364"/>
    <w:rsid w:val="008516E1"/>
    <w:rsid w:val="00851842"/>
    <w:rsid w:val="00851903"/>
    <w:rsid w:val="00851A60"/>
    <w:rsid w:val="00851C5B"/>
    <w:rsid w:val="00853449"/>
    <w:rsid w:val="008534F4"/>
    <w:rsid w:val="008545A5"/>
    <w:rsid w:val="00855C06"/>
    <w:rsid w:val="00855ED4"/>
    <w:rsid w:val="00856961"/>
    <w:rsid w:val="00856C40"/>
    <w:rsid w:val="00856EFF"/>
    <w:rsid w:val="00857B6D"/>
    <w:rsid w:val="00857BF2"/>
    <w:rsid w:val="00857C14"/>
    <w:rsid w:val="0086075F"/>
    <w:rsid w:val="00860AAA"/>
    <w:rsid w:val="00860F32"/>
    <w:rsid w:val="008614FA"/>
    <w:rsid w:val="0086159A"/>
    <w:rsid w:val="00861777"/>
    <w:rsid w:val="00862CFC"/>
    <w:rsid w:val="0086327C"/>
    <w:rsid w:val="00863564"/>
    <w:rsid w:val="008635D8"/>
    <w:rsid w:val="00864CEC"/>
    <w:rsid w:val="008665D1"/>
    <w:rsid w:val="00867AF3"/>
    <w:rsid w:val="00870333"/>
    <w:rsid w:val="008705A0"/>
    <w:rsid w:val="0087199E"/>
    <w:rsid w:val="00871E75"/>
    <w:rsid w:val="00872023"/>
    <w:rsid w:val="00872911"/>
    <w:rsid w:val="00872D03"/>
    <w:rsid w:val="008746AA"/>
    <w:rsid w:val="00874C07"/>
    <w:rsid w:val="00876254"/>
    <w:rsid w:val="0087738F"/>
    <w:rsid w:val="00877644"/>
    <w:rsid w:val="00877E63"/>
    <w:rsid w:val="008806E0"/>
    <w:rsid w:val="00881438"/>
    <w:rsid w:val="00881A5F"/>
    <w:rsid w:val="00883D8A"/>
    <w:rsid w:val="00886CA5"/>
    <w:rsid w:val="00886F52"/>
    <w:rsid w:val="008871B8"/>
    <w:rsid w:val="00887306"/>
    <w:rsid w:val="00890239"/>
    <w:rsid w:val="00890A76"/>
    <w:rsid w:val="00890FDB"/>
    <w:rsid w:val="00891082"/>
    <w:rsid w:val="00891ABA"/>
    <w:rsid w:val="00891C97"/>
    <w:rsid w:val="00892302"/>
    <w:rsid w:val="008926BE"/>
    <w:rsid w:val="00892881"/>
    <w:rsid w:val="00893519"/>
    <w:rsid w:val="00893696"/>
    <w:rsid w:val="00894BBB"/>
    <w:rsid w:val="00894C08"/>
    <w:rsid w:val="00895186"/>
    <w:rsid w:val="00895228"/>
    <w:rsid w:val="008960B4"/>
    <w:rsid w:val="0089614A"/>
    <w:rsid w:val="008961AA"/>
    <w:rsid w:val="00896950"/>
    <w:rsid w:val="008A0070"/>
    <w:rsid w:val="008A0084"/>
    <w:rsid w:val="008A15FD"/>
    <w:rsid w:val="008A227F"/>
    <w:rsid w:val="008A2559"/>
    <w:rsid w:val="008A2EF0"/>
    <w:rsid w:val="008A315C"/>
    <w:rsid w:val="008A3880"/>
    <w:rsid w:val="008A3DC0"/>
    <w:rsid w:val="008A4977"/>
    <w:rsid w:val="008A515F"/>
    <w:rsid w:val="008A53DF"/>
    <w:rsid w:val="008A5B57"/>
    <w:rsid w:val="008A6110"/>
    <w:rsid w:val="008A6599"/>
    <w:rsid w:val="008A6B84"/>
    <w:rsid w:val="008A6F3D"/>
    <w:rsid w:val="008A720C"/>
    <w:rsid w:val="008A7C11"/>
    <w:rsid w:val="008A7F04"/>
    <w:rsid w:val="008B0747"/>
    <w:rsid w:val="008B17F2"/>
    <w:rsid w:val="008B1C83"/>
    <w:rsid w:val="008B3078"/>
    <w:rsid w:val="008B4A64"/>
    <w:rsid w:val="008B5C18"/>
    <w:rsid w:val="008B62FF"/>
    <w:rsid w:val="008B770C"/>
    <w:rsid w:val="008B779F"/>
    <w:rsid w:val="008C0483"/>
    <w:rsid w:val="008C0C19"/>
    <w:rsid w:val="008C19A6"/>
    <w:rsid w:val="008C2342"/>
    <w:rsid w:val="008C24D6"/>
    <w:rsid w:val="008C2DFF"/>
    <w:rsid w:val="008C314C"/>
    <w:rsid w:val="008C3364"/>
    <w:rsid w:val="008C3E60"/>
    <w:rsid w:val="008C4CA3"/>
    <w:rsid w:val="008C4F74"/>
    <w:rsid w:val="008C5C2B"/>
    <w:rsid w:val="008C6852"/>
    <w:rsid w:val="008C6D3B"/>
    <w:rsid w:val="008C722E"/>
    <w:rsid w:val="008C7645"/>
    <w:rsid w:val="008C76FA"/>
    <w:rsid w:val="008C7F84"/>
    <w:rsid w:val="008D0040"/>
    <w:rsid w:val="008D06B3"/>
    <w:rsid w:val="008D1585"/>
    <w:rsid w:val="008D2068"/>
    <w:rsid w:val="008D2160"/>
    <w:rsid w:val="008D218E"/>
    <w:rsid w:val="008D32EA"/>
    <w:rsid w:val="008D3494"/>
    <w:rsid w:val="008D3705"/>
    <w:rsid w:val="008D4043"/>
    <w:rsid w:val="008D4763"/>
    <w:rsid w:val="008D4CF9"/>
    <w:rsid w:val="008D5C52"/>
    <w:rsid w:val="008D6570"/>
    <w:rsid w:val="008D6D05"/>
    <w:rsid w:val="008D7138"/>
    <w:rsid w:val="008D7D1D"/>
    <w:rsid w:val="008D7D6D"/>
    <w:rsid w:val="008D7DE8"/>
    <w:rsid w:val="008D7EB8"/>
    <w:rsid w:val="008E004B"/>
    <w:rsid w:val="008E0667"/>
    <w:rsid w:val="008E1204"/>
    <w:rsid w:val="008E1600"/>
    <w:rsid w:val="008E308D"/>
    <w:rsid w:val="008E388C"/>
    <w:rsid w:val="008E3B5A"/>
    <w:rsid w:val="008E3F6D"/>
    <w:rsid w:val="008E4E3F"/>
    <w:rsid w:val="008E513D"/>
    <w:rsid w:val="008E52BD"/>
    <w:rsid w:val="008E5476"/>
    <w:rsid w:val="008E5937"/>
    <w:rsid w:val="008E6158"/>
    <w:rsid w:val="008E6B32"/>
    <w:rsid w:val="008E7647"/>
    <w:rsid w:val="008E7B56"/>
    <w:rsid w:val="008F024D"/>
    <w:rsid w:val="008F0929"/>
    <w:rsid w:val="008F0C3A"/>
    <w:rsid w:val="008F172E"/>
    <w:rsid w:val="008F1736"/>
    <w:rsid w:val="008F2C84"/>
    <w:rsid w:val="008F3008"/>
    <w:rsid w:val="008F3747"/>
    <w:rsid w:val="008F37B8"/>
    <w:rsid w:val="008F3E02"/>
    <w:rsid w:val="008F46FE"/>
    <w:rsid w:val="008F4FCA"/>
    <w:rsid w:val="008F5AA3"/>
    <w:rsid w:val="008F5B8A"/>
    <w:rsid w:val="008F5BA4"/>
    <w:rsid w:val="008F6157"/>
    <w:rsid w:val="008F6F58"/>
    <w:rsid w:val="008F6FA6"/>
    <w:rsid w:val="008F7475"/>
    <w:rsid w:val="008F7729"/>
    <w:rsid w:val="008F79F9"/>
    <w:rsid w:val="00901186"/>
    <w:rsid w:val="0090192E"/>
    <w:rsid w:val="00901F9E"/>
    <w:rsid w:val="00902C0B"/>
    <w:rsid w:val="00903171"/>
    <w:rsid w:val="0090603B"/>
    <w:rsid w:val="00906183"/>
    <w:rsid w:val="00906C0F"/>
    <w:rsid w:val="00907008"/>
    <w:rsid w:val="00907080"/>
    <w:rsid w:val="00907FAE"/>
    <w:rsid w:val="00910136"/>
    <w:rsid w:val="009103EC"/>
    <w:rsid w:val="0091087D"/>
    <w:rsid w:val="00911057"/>
    <w:rsid w:val="00911A27"/>
    <w:rsid w:val="00911D92"/>
    <w:rsid w:val="00913097"/>
    <w:rsid w:val="00913EBE"/>
    <w:rsid w:val="00913F82"/>
    <w:rsid w:val="009140F8"/>
    <w:rsid w:val="009152DC"/>
    <w:rsid w:val="009155B8"/>
    <w:rsid w:val="00916315"/>
    <w:rsid w:val="0092092D"/>
    <w:rsid w:val="009212FC"/>
    <w:rsid w:val="009213DF"/>
    <w:rsid w:val="00921F9F"/>
    <w:rsid w:val="00922066"/>
    <w:rsid w:val="00925C90"/>
    <w:rsid w:val="00926E94"/>
    <w:rsid w:val="00926FF5"/>
    <w:rsid w:val="0092782B"/>
    <w:rsid w:val="00930464"/>
    <w:rsid w:val="00930A5A"/>
    <w:rsid w:val="00931E0F"/>
    <w:rsid w:val="00931F21"/>
    <w:rsid w:val="00932055"/>
    <w:rsid w:val="009339D9"/>
    <w:rsid w:val="00933E69"/>
    <w:rsid w:val="009341AB"/>
    <w:rsid w:val="009349EB"/>
    <w:rsid w:val="009354FD"/>
    <w:rsid w:val="00935A93"/>
    <w:rsid w:val="00935AB3"/>
    <w:rsid w:val="00936647"/>
    <w:rsid w:val="009366B8"/>
    <w:rsid w:val="0093759C"/>
    <w:rsid w:val="00937FCD"/>
    <w:rsid w:val="009422C6"/>
    <w:rsid w:val="009426DB"/>
    <w:rsid w:val="009435FB"/>
    <w:rsid w:val="009439DD"/>
    <w:rsid w:val="00943DAF"/>
    <w:rsid w:val="00943F1E"/>
    <w:rsid w:val="009448BE"/>
    <w:rsid w:val="009457DB"/>
    <w:rsid w:val="00945E98"/>
    <w:rsid w:val="0094724B"/>
    <w:rsid w:val="009472E9"/>
    <w:rsid w:val="009479EF"/>
    <w:rsid w:val="00950495"/>
    <w:rsid w:val="00950E2C"/>
    <w:rsid w:val="0095153E"/>
    <w:rsid w:val="00951ADD"/>
    <w:rsid w:val="0095218D"/>
    <w:rsid w:val="00952333"/>
    <w:rsid w:val="00952CA5"/>
    <w:rsid w:val="00953D8B"/>
    <w:rsid w:val="00954E70"/>
    <w:rsid w:val="0095581C"/>
    <w:rsid w:val="00955AA7"/>
    <w:rsid w:val="00955CAD"/>
    <w:rsid w:val="009572C2"/>
    <w:rsid w:val="00957709"/>
    <w:rsid w:val="00957BD3"/>
    <w:rsid w:val="00957C43"/>
    <w:rsid w:val="00960102"/>
    <w:rsid w:val="009609BA"/>
    <w:rsid w:val="00960B02"/>
    <w:rsid w:val="009619E1"/>
    <w:rsid w:val="00961A1B"/>
    <w:rsid w:val="009628FD"/>
    <w:rsid w:val="0096323D"/>
    <w:rsid w:val="009639EA"/>
    <w:rsid w:val="009643C6"/>
    <w:rsid w:val="00964962"/>
    <w:rsid w:val="00965448"/>
    <w:rsid w:val="009656D4"/>
    <w:rsid w:val="00965B3A"/>
    <w:rsid w:val="00965ED6"/>
    <w:rsid w:val="0096631C"/>
    <w:rsid w:val="00966D8C"/>
    <w:rsid w:val="00967167"/>
    <w:rsid w:val="0096733C"/>
    <w:rsid w:val="0096763E"/>
    <w:rsid w:val="009678EF"/>
    <w:rsid w:val="0097158C"/>
    <w:rsid w:val="00971B22"/>
    <w:rsid w:val="0097234A"/>
    <w:rsid w:val="00972A39"/>
    <w:rsid w:val="00973174"/>
    <w:rsid w:val="00973E94"/>
    <w:rsid w:val="009748E2"/>
    <w:rsid w:val="00974BDA"/>
    <w:rsid w:val="009750A0"/>
    <w:rsid w:val="009755F9"/>
    <w:rsid w:val="009764E4"/>
    <w:rsid w:val="009765E2"/>
    <w:rsid w:val="00976EF2"/>
    <w:rsid w:val="009778CF"/>
    <w:rsid w:val="00980049"/>
    <w:rsid w:val="00981F46"/>
    <w:rsid w:val="00983342"/>
    <w:rsid w:val="00983785"/>
    <w:rsid w:val="00983AA8"/>
    <w:rsid w:val="0098428D"/>
    <w:rsid w:val="009846BC"/>
    <w:rsid w:val="00985AD2"/>
    <w:rsid w:val="00985BA1"/>
    <w:rsid w:val="00985F62"/>
    <w:rsid w:val="00986C4F"/>
    <w:rsid w:val="00987433"/>
    <w:rsid w:val="00987657"/>
    <w:rsid w:val="0098798E"/>
    <w:rsid w:val="009902B9"/>
    <w:rsid w:val="00990925"/>
    <w:rsid w:val="00990BB6"/>
    <w:rsid w:val="00990C37"/>
    <w:rsid w:val="009917D8"/>
    <w:rsid w:val="00991FAC"/>
    <w:rsid w:val="009927CC"/>
    <w:rsid w:val="00993CD2"/>
    <w:rsid w:val="00994850"/>
    <w:rsid w:val="00994AF8"/>
    <w:rsid w:val="00995774"/>
    <w:rsid w:val="00995FA1"/>
    <w:rsid w:val="009960BA"/>
    <w:rsid w:val="009968F1"/>
    <w:rsid w:val="00996A8D"/>
    <w:rsid w:val="00996BC4"/>
    <w:rsid w:val="00996D51"/>
    <w:rsid w:val="009971A2"/>
    <w:rsid w:val="0099724C"/>
    <w:rsid w:val="009975DD"/>
    <w:rsid w:val="009A03C1"/>
    <w:rsid w:val="009A03D6"/>
    <w:rsid w:val="009A062F"/>
    <w:rsid w:val="009A0BD7"/>
    <w:rsid w:val="009A1D8E"/>
    <w:rsid w:val="009A30E9"/>
    <w:rsid w:val="009A32AA"/>
    <w:rsid w:val="009A33EF"/>
    <w:rsid w:val="009A3D41"/>
    <w:rsid w:val="009A3F3F"/>
    <w:rsid w:val="009A47ED"/>
    <w:rsid w:val="009A492A"/>
    <w:rsid w:val="009A4BC1"/>
    <w:rsid w:val="009A4D5B"/>
    <w:rsid w:val="009A58CB"/>
    <w:rsid w:val="009A69E1"/>
    <w:rsid w:val="009A6C2F"/>
    <w:rsid w:val="009A752F"/>
    <w:rsid w:val="009A7919"/>
    <w:rsid w:val="009A7F43"/>
    <w:rsid w:val="009B041E"/>
    <w:rsid w:val="009B1086"/>
    <w:rsid w:val="009B1548"/>
    <w:rsid w:val="009B212F"/>
    <w:rsid w:val="009B221E"/>
    <w:rsid w:val="009B25B1"/>
    <w:rsid w:val="009B27D3"/>
    <w:rsid w:val="009B2CE5"/>
    <w:rsid w:val="009B2D45"/>
    <w:rsid w:val="009B3013"/>
    <w:rsid w:val="009B33B9"/>
    <w:rsid w:val="009B363A"/>
    <w:rsid w:val="009B3BB8"/>
    <w:rsid w:val="009B595A"/>
    <w:rsid w:val="009B5F45"/>
    <w:rsid w:val="009B5FFB"/>
    <w:rsid w:val="009B623F"/>
    <w:rsid w:val="009B642B"/>
    <w:rsid w:val="009B7762"/>
    <w:rsid w:val="009C08CA"/>
    <w:rsid w:val="009C0B11"/>
    <w:rsid w:val="009C0D28"/>
    <w:rsid w:val="009C270E"/>
    <w:rsid w:val="009C3179"/>
    <w:rsid w:val="009C50DE"/>
    <w:rsid w:val="009C543B"/>
    <w:rsid w:val="009C5489"/>
    <w:rsid w:val="009C5CD5"/>
    <w:rsid w:val="009C5DA7"/>
    <w:rsid w:val="009C5EC6"/>
    <w:rsid w:val="009C6817"/>
    <w:rsid w:val="009C7373"/>
    <w:rsid w:val="009C7508"/>
    <w:rsid w:val="009D00FC"/>
    <w:rsid w:val="009D02D7"/>
    <w:rsid w:val="009D0E49"/>
    <w:rsid w:val="009D1A4D"/>
    <w:rsid w:val="009D1C58"/>
    <w:rsid w:val="009D34CF"/>
    <w:rsid w:val="009D4082"/>
    <w:rsid w:val="009D4C20"/>
    <w:rsid w:val="009D4D6D"/>
    <w:rsid w:val="009D53B2"/>
    <w:rsid w:val="009D6419"/>
    <w:rsid w:val="009D6F09"/>
    <w:rsid w:val="009D6F8E"/>
    <w:rsid w:val="009E14DC"/>
    <w:rsid w:val="009E21FE"/>
    <w:rsid w:val="009E227C"/>
    <w:rsid w:val="009E22CC"/>
    <w:rsid w:val="009E2843"/>
    <w:rsid w:val="009E2BD4"/>
    <w:rsid w:val="009E2D3D"/>
    <w:rsid w:val="009E2FB5"/>
    <w:rsid w:val="009E31D8"/>
    <w:rsid w:val="009E3B16"/>
    <w:rsid w:val="009E3C85"/>
    <w:rsid w:val="009E48D6"/>
    <w:rsid w:val="009E53EA"/>
    <w:rsid w:val="009E5561"/>
    <w:rsid w:val="009E598D"/>
    <w:rsid w:val="009E6E75"/>
    <w:rsid w:val="009E77E9"/>
    <w:rsid w:val="009F02B9"/>
    <w:rsid w:val="009F0900"/>
    <w:rsid w:val="009F0B4D"/>
    <w:rsid w:val="009F0F08"/>
    <w:rsid w:val="009F0FF4"/>
    <w:rsid w:val="009F1164"/>
    <w:rsid w:val="009F1276"/>
    <w:rsid w:val="009F13E9"/>
    <w:rsid w:val="009F1C20"/>
    <w:rsid w:val="009F1CC7"/>
    <w:rsid w:val="009F232F"/>
    <w:rsid w:val="009F290E"/>
    <w:rsid w:val="009F34E4"/>
    <w:rsid w:val="009F4606"/>
    <w:rsid w:val="009F53CF"/>
    <w:rsid w:val="009F54BA"/>
    <w:rsid w:val="009F5912"/>
    <w:rsid w:val="009F6559"/>
    <w:rsid w:val="009F6836"/>
    <w:rsid w:val="009F7F29"/>
    <w:rsid w:val="00A00138"/>
    <w:rsid w:val="00A00437"/>
    <w:rsid w:val="00A00535"/>
    <w:rsid w:val="00A0057C"/>
    <w:rsid w:val="00A0109C"/>
    <w:rsid w:val="00A01531"/>
    <w:rsid w:val="00A01873"/>
    <w:rsid w:val="00A024A3"/>
    <w:rsid w:val="00A027DF"/>
    <w:rsid w:val="00A03017"/>
    <w:rsid w:val="00A03053"/>
    <w:rsid w:val="00A03672"/>
    <w:rsid w:val="00A045F5"/>
    <w:rsid w:val="00A04633"/>
    <w:rsid w:val="00A05A5C"/>
    <w:rsid w:val="00A060D0"/>
    <w:rsid w:val="00A06640"/>
    <w:rsid w:val="00A06DF5"/>
    <w:rsid w:val="00A0726F"/>
    <w:rsid w:val="00A074F6"/>
    <w:rsid w:val="00A07ACC"/>
    <w:rsid w:val="00A10848"/>
    <w:rsid w:val="00A113CB"/>
    <w:rsid w:val="00A11739"/>
    <w:rsid w:val="00A12E41"/>
    <w:rsid w:val="00A13D0A"/>
    <w:rsid w:val="00A14A8D"/>
    <w:rsid w:val="00A1547B"/>
    <w:rsid w:val="00A16061"/>
    <w:rsid w:val="00A16E9A"/>
    <w:rsid w:val="00A17975"/>
    <w:rsid w:val="00A17B55"/>
    <w:rsid w:val="00A200B6"/>
    <w:rsid w:val="00A20A6B"/>
    <w:rsid w:val="00A20BB8"/>
    <w:rsid w:val="00A21694"/>
    <w:rsid w:val="00A22355"/>
    <w:rsid w:val="00A22EF4"/>
    <w:rsid w:val="00A22F4B"/>
    <w:rsid w:val="00A22F53"/>
    <w:rsid w:val="00A24781"/>
    <w:rsid w:val="00A24C1C"/>
    <w:rsid w:val="00A25FE6"/>
    <w:rsid w:val="00A26471"/>
    <w:rsid w:val="00A26D56"/>
    <w:rsid w:val="00A272C6"/>
    <w:rsid w:val="00A27A49"/>
    <w:rsid w:val="00A3120B"/>
    <w:rsid w:val="00A31BAC"/>
    <w:rsid w:val="00A31FC5"/>
    <w:rsid w:val="00A32057"/>
    <w:rsid w:val="00A32718"/>
    <w:rsid w:val="00A327D0"/>
    <w:rsid w:val="00A32BF8"/>
    <w:rsid w:val="00A33AA8"/>
    <w:rsid w:val="00A33AB7"/>
    <w:rsid w:val="00A34584"/>
    <w:rsid w:val="00A35821"/>
    <w:rsid w:val="00A35A80"/>
    <w:rsid w:val="00A3686F"/>
    <w:rsid w:val="00A37550"/>
    <w:rsid w:val="00A37F6B"/>
    <w:rsid w:val="00A42190"/>
    <w:rsid w:val="00A42FCB"/>
    <w:rsid w:val="00A42FDB"/>
    <w:rsid w:val="00A430FF"/>
    <w:rsid w:val="00A438C9"/>
    <w:rsid w:val="00A44302"/>
    <w:rsid w:val="00A46283"/>
    <w:rsid w:val="00A50415"/>
    <w:rsid w:val="00A51C08"/>
    <w:rsid w:val="00A522A9"/>
    <w:rsid w:val="00A52F60"/>
    <w:rsid w:val="00A536E3"/>
    <w:rsid w:val="00A539C7"/>
    <w:rsid w:val="00A54750"/>
    <w:rsid w:val="00A552AE"/>
    <w:rsid w:val="00A5536F"/>
    <w:rsid w:val="00A555BE"/>
    <w:rsid w:val="00A55B39"/>
    <w:rsid w:val="00A55CCE"/>
    <w:rsid w:val="00A561B6"/>
    <w:rsid w:val="00A574A3"/>
    <w:rsid w:val="00A57BCB"/>
    <w:rsid w:val="00A57FD8"/>
    <w:rsid w:val="00A60321"/>
    <w:rsid w:val="00A60A6B"/>
    <w:rsid w:val="00A60EC7"/>
    <w:rsid w:val="00A61065"/>
    <w:rsid w:val="00A61556"/>
    <w:rsid w:val="00A61BFD"/>
    <w:rsid w:val="00A635D1"/>
    <w:rsid w:val="00A64926"/>
    <w:rsid w:val="00A64D21"/>
    <w:rsid w:val="00A653CB"/>
    <w:rsid w:val="00A65BF4"/>
    <w:rsid w:val="00A65C69"/>
    <w:rsid w:val="00A65E6B"/>
    <w:rsid w:val="00A65FDD"/>
    <w:rsid w:val="00A65FE1"/>
    <w:rsid w:val="00A665CA"/>
    <w:rsid w:val="00A6675A"/>
    <w:rsid w:val="00A668CC"/>
    <w:rsid w:val="00A70AB2"/>
    <w:rsid w:val="00A70AE1"/>
    <w:rsid w:val="00A70CC8"/>
    <w:rsid w:val="00A710BC"/>
    <w:rsid w:val="00A71305"/>
    <w:rsid w:val="00A7176F"/>
    <w:rsid w:val="00A72048"/>
    <w:rsid w:val="00A72218"/>
    <w:rsid w:val="00A723D5"/>
    <w:rsid w:val="00A73748"/>
    <w:rsid w:val="00A7378A"/>
    <w:rsid w:val="00A73CD7"/>
    <w:rsid w:val="00A742A1"/>
    <w:rsid w:val="00A7434E"/>
    <w:rsid w:val="00A74388"/>
    <w:rsid w:val="00A74559"/>
    <w:rsid w:val="00A74AC2"/>
    <w:rsid w:val="00A75451"/>
    <w:rsid w:val="00A7559D"/>
    <w:rsid w:val="00A7619F"/>
    <w:rsid w:val="00A76B2E"/>
    <w:rsid w:val="00A77423"/>
    <w:rsid w:val="00A80BFC"/>
    <w:rsid w:val="00A82EAD"/>
    <w:rsid w:val="00A82FA9"/>
    <w:rsid w:val="00A833F8"/>
    <w:rsid w:val="00A8355F"/>
    <w:rsid w:val="00A8529E"/>
    <w:rsid w:val="00A85BC0"/>
    <w:rsid w:val="00A86344"/>
    <w:rsid w:val="00A87036"/>
    <w:rsid w:val="00A87250"/>
    <w:rsid w:val="00A87C1C"/>
    <w:rsid w:val="00A90E62"/>
    <w:rsid w:val="00A9108E"/>
    <w:rsid w:val="00A9159B"/>
    <w:rsid w:val="00A91F7F"/>
    <w:rsid w:val="00A92092"/>
    <w:rsid w:val="00A92B2F"/>
    <w:rsid w:val="00A92C85"/>
    <w:rsid w:val="00A933A6"/>
    <w:rsid w:val="00A93884"/>
    <w:rsid w:val="00A93C65"/>
    <w:rsid w:val="00A9430D"/>
    <w:rsid w:val="00A957E0"/>
    <w:rsid w:val="00AA0190"/>
    <w:rsid w:val="00AA10DE"/>
    <w:rsid w:val="00AA1931"/>
    <w:rsid w:val="00AA32F2"/>
    <w:rsid w:val="00AA3327"/>
    <w:rsid w:val="00AA3587"/>
    <w:rsid w:val="00AA3B82"/>
    <w:rsid w:val="00AA3E0E"/>
    <w:rsid w:val="00AA408A"/>
    <w:rsid w:val="00AA4A9C"/>
    <w:rsid w:val="00AA50CE"/>
    <w:rsid w:val="00AA512A"/>
    <w:rsid w:val="00AA5474"/>
    <w:rsid w:val="00AA55CC"/>
    <w:rsid w:val="00AA636B"/>
    <w:rsid w:val="00AA63CA"/>
    <w:rsid w:val="00AA7076"/>
    <w:rsid w:val="00AA774C"/>
    <w:rsid w:val="00AA7853"/>
    <w:rsid w:val="00AA7939"/>
    <w:rsid w:val="00AB0618"/>
    <w:rsid w:val="00AB085D"/>
    <w:rsid w:val="00AB08E5"/>
    <w:rsid w:val="00AB3C14"/>
    <w:rsid w:val="00AB3FD3"/>
    <w:rsid w:val="00AB4439"/>
    <w:rsid w:val="00AB4E5E"/>
    <w:rsid w:val="00AB4FAD"/>
    <w:rsid w:val="00AB6974"/>
    <w:rsid w:val="00AB69EE"/>
    <w:rsid w:val="00AC2388"/>
    <w:rsid w:val="00AC2D10"/>
    <w:rsid w:val="00AC3020"/>
    <w:rsid w:val="00AC33CE"/>
    <w:rsid w:val="00AC35DC"/>
    <w:rsid w:val="00AC35E5"/>
    <w:rsid w:val="00AC3E1B"/>
    <w:rsid w:val="00AC5B1D"/>
    <w:rsid w:val="00AC5D13"/>
    <w:rsid w:val="00AC692B"/>
    <w:rsid w:val="00AC7B21"/>
    <w:rsid w:val="00AC7C0D"/>
    <w:rsid w:val="00AD0E3C"/>
    <w:rsid w:val="00AD216E"/>
    <w:rsid w:val="00AD2269"/>
    <w:rsid w:val="00AD2AC9"/>
    <w:rsid w:val="00AD2C71"/>
    <w:rsid w:val="00AD33F1"/>
    <w:rsid w:val="00AD4D38"/>
    <w:rsid w:val="00AD62AC"/>
    <w:rsid w:val="00AD6A6A"/>
    <w:rsid w:val="00AD6B21"/>
    <w:rsid w:val="00AD747E"/>
    <w:rsid w:val="00AD76AE"/>
    <w:rsid w:val="00AD7D49"/>
    <w:rsid w:val="00AE06F5"/>
    <w:rsid w:val="00AE149F"/>
    <w:rsid w:val="00AE17C3"/>
    <w:rsid w:val="00AE1D4C"/>
    <w:rsid w:val="00AE2A0A"/>
    <w:rsid w:val="00AE3083"/>
    <w:rsid w:val="00AE4B54"/>
    <w:rsid w:val="00AE5254"/>
    <w:rsid w:val="00AE5C3F"/>
    <w:rsid w:val="00AE5C62"/>
    <w:rsid w:val="00AE615A"/>
    <w:rsid w:val="00AE64E2"/>
    <w:rsid w:val="00AE65E1"/>
    <w:rsid w:val="00AE691F"/>
    <w:rsid w:val="00AE742F"/>
    <w:rsid w:val="00AE7C46"/>
    <w:rsid w:val="00AF1D85"/>
    <w:rsid w:val="00AF2085"/>
    <w:rsid w:val="00AF20E8"/>
    <w:rsid w:val="00AF278B"/>
    <w:rsid w:val="00AF2D38"/>
    <w:rsid w:val="00AF378E"/>
    <w:rsid w:val="00AF3C65"/>
    <w:rsid w:val="00AF3E62"/>
    <w:rsid w:val="00AF4ABA"/>
    <w:rsid w:val="00AF4DE9"/>
    <w:rsid w:val="00AF4EEF"/>
    <w:rsid w:val="00AF5153"/>
    <w:rsid w:val="00AF5154"/>
    <w:rsid w:val="00AF5409"/>
    <w:rsid w:val="00AF5628"/>
    <w:rsid w:val="00AF5830"/>
    <w:rsid w:val="00AF59BC"/>
    <w:rsid w:val="00AF6661"/>
    <w:rsid w:val="00AF67FE"/>
    <w:rsid w:val="00AF6A17"/>
    <w:rsid w:val="00AF6D41"/>
    <w:rsid w:val="00B0058C"/>
    <w:rsid w:val="00B014A9"/>
    <w:rsid w:val="00B01BD8"/>
    <w:rsid w:val="00B01CB0"/>
    <w:rsid w:val="00B020E4"/>
    <w:rsid w:val="00B022BF"/>
    <w:rsid w:val="00B028A2"/>
    <w:rsid w:val="00B02CC6"/>
    <w:rsid w:val="00B0373A"/>
    <w:rsid w:val="00B04038"/>
    <w:rsid w:val="00B06D2C"/>
    <w:rsid w:val="00B06FB7"/>
    <w:rsid w:val="00B07807"/>
    <w:rsid w:val="00B07F63"/>
    <w:rsid w:val="00B100C3"/>
    <w:rsid w:val="00B105C2"/>
    <w:rsid w:val="00B10B94"/>
    <w:rsid w:val="00B115BA"/>
    <w:rsid w:val="00B131F0"/>
    <w:rsid w:val="00B13483"/>
    <w:rsid w:val="00B1452D"/>
    <w:rsid w:val="00B15264"/>
    <w:rsid w:val="00B15A0A"/>
    <w:rsid w:val="00B15E46"/>
    <w:rsid w:val="00B161D4"/>
    <w:rsid w:val="00B166B6"/>
    <w:rsid w:val="00B16BAA"/>
    <w:rsid w:val="00B16CE1"/>
    <w:rsid w:val="00B16CF9"/>
    <w:rsid w:val="00B16EB9"/>
    <w:rsid w:val="00B17DB9"/>
    <w:rsid w:val="00B20E72"/>
    <w:rsid w:val="00B211C8"/>
    <w:rsid w:val="00B2144D"/>
    <w:rsid w:val="00B21905"/>
    <w:rsid w:val="00B2234E"/>
    <w:rsid w:val="00B224EF"/>
    <w:rsid w:val="00B22765"/>
    <w:rsid w:val="00B22962"/>
    <w:rsid w:val="00B23B9E"/>
    <w:rsid w:val="00B23F71"/>
    <w:rsid w:val="00B25FF0"/>
    <w:rsid w:val="00B268A1"/>
    <w:rsid w:val="00B26E50"/>
    <w:rsid w:val="00B2790F"/>
    <w:rsid w:val="00B30294"/>
    <w:rsid w:val="00B30F73"/>
    <w:rsid w:val="00B30FD4"/>
    <w:rsid w:val="00B322A0"/>
    <w:rsid w:val="00B339FB"/>
    <w:rsid w:val="00B33ADB"/>
    <w:rsid w:val="00B3600B"/>
    <w:rsid w:val="00B36879"/>
    <w:rsid w:val="00B37299"/>
    <w:rsid w:val="00B37656"/>
    <w:rsid w:val="00B4115B"/>
    <w:rsid w:val="00B4124F"/>
    <w:rsid w:val="00B4161A"/>
    <w:rsid w:val="00B41938"/>
    <w:rsid w:val="00B42943"/>
    <w:rsid w:val="00B42BF7"/>
    <w:rsid w:val="00B42CA2"/>
    <w:rsid w:val="00B4314E"/>
    <w:rsid w:val="00B4338A"/>
    <w:rsid w:val="00B45A97"/>
    <w:rsid w:val="00B46AFF"/>
    <w:rsid w:val="00B46CB7"/>
    <w:rsid w:val="00B472A0"/>
    <w:rsid w:val="00B47330"/>
    <w:rsid w:val="00B5073C"/>
    <w:rsid w:val="00B5086E"/>
    <w:rsid w:val="00B51AD7"/>
    <w:rsid w:val="00B52023"/>
    <w:rsid w:val="00B52039"/>
    <w:rsid w:val="00B52619"/>
    <w:rsid w:val="00B52BC8"/>
    <w:rsid w:val="00B53E03"/>
    <w:rsid w:val="00B53E64"/>
    <w:rsid w:val="00B541D1"/>
    <w:rsid w:val="00B542AA"/>
    <w:rsid w:val="00B54819"/>
    <w:rsid w:val="00B54C03"/>
    <w:rsid w:val="00B559CF"/>
    <w:rsid w:val="00B57438"/>
    <w:rsid w:val="00B57786"/>
    <w:rsid w:val="00B60494"/>
    <w:rsid w:val="00B611F4"/>
    <w:rsid w:val="00B617D0"/>
    <w:rsid w:val="00B635C2"/>
    <w:rsid w:val="00B6432C"/>
    <w:rsid w:val="00B66114"/>
    <w:rsid w:val="00B671F6"/>
    <w:rsid w:val="00B6787D"/>
    <w:rsid w:val="00B70660"/>
    <w:rsid w:val="00B71074"/>
    <w:rsid w:val="00B71C95"/>
    <w:rsid w:val="00B73299"/>
    <w:rsid w:val="00B7375D"/>
    <w:rsid w:val="00B74351"/>
    <w:rsid w:val="00B74696"/>
    <w:rsid w:val="00B756B9"/>
    <w:rsid w:val="00B757EE"/>
    <w:rsid w:val="00B75B03"/>
    <w:rsid w:val="00B77410"/>
    <w:rsid w:val="00B77833"/>
    <w:rsid w:val="00B8108E"/>
    <w:rsid w:val="00B81472"/>
    <w:rsid w:val="00B8166F"/>
    <w:rsid w:val="00B81B70"/>
    <w:rsid w:val="00B81D69"/>
    <w:rsid w:val="00B8205F"/>
    <w:rsid w:val="00B826FC"/>
    <w:rsid w:val="00B83FF4"/>
    <w:rsid w:val="00B84495"/>
    <w:rsid w:val="00B84E3E"/>
    <w:rsid w:val="00B85C8F"/>
    <w:rsid w:val="00B85EFD"/>
    <w:rsid w:val="00B87262"/>
    <w:rsid w:val="00B877E8"/>
    <w:rsid w:val="00B90422"/>
    <w:rsid w:val="00B90E09"/>
    <w:rsid w:val="00B91229"/>
    <w:rsid w:val="00B929D2"/>
    <w:rsid w:val="00B92F64"/>
    <w:rsid w:val="00B95119"/>
    <w:rsid w:val="00B955D3"/>
    <w:rsid w:val="00B97512"/>
    <w:rsid w:val="00B97C56"/>
    <w:rsid w:val="00BA00F7"/>
    <w:rsid w:val="00BA18F2"/>
    <w:rsid w:val="00BA1E2F"/>
    <w:rsid w:val="00BA221D"/>
    <w:rsid w:val="00BA3134"/>
    <w:rsid w:val="00BA367E"/>
    <w:rsid w:val="00BA417C"/>
    <w:rsid w:val="00BA495D"/>
    <w:rsid w:val="00BA5185"/>
    <w:rsid w:val="00BA51D7"/>
    <w:rsid w:val="00BA5C98"/>
    <w:rsid w:val="00BA6072"/>
    <w:rsid w:val="00BA65DE"/>
    <w:rsid w:val="00BA6FD6"/>
    <w:rsid w:val="00BA72D0"/>
    <w:rsid w:val="00BB112F"/>
    <w:rsid w:val="00BB1182"/>
    <w:rsid w:val="00BB15D1"/>
    <w:rsid w:val="00BB24AA"/>
    <w:rsid w:val="00BB2A5D"/>
    <w:rsid w:val="00BB37AA"/>
    <w:rsid w:val="00BB4106"/>
    <w:rsid w:val="00BB4586"/>
    <w:rsid w:val="00BB48A5"/>
    <w:rsid w:val="00BB4D92"/>
    <w:rsid w:val="00BB518A"/>
    <w:rsid w:val="00BB5353"/>
    <w:rsid w:val="00BB563C"/>
    <w:rsid w:val="00BB565D"/>
    <w:rsid w:val="00BB5B69"/>
    <w:rsid w:val="00BB6836"/>
    <w:rsid w:val="00BB6DA4"/>
    <w:rsid w:val="00BB73C7"/>
    <w:rsid w:val="00BB77EB"/>
    <w:rsid w:val="00BB7DD0"/>
    <w:rsid w:val="00BB7EAF"/>
    <w:rsid w:val="00BB7EF4"/>
    <w:rsid w:val="00BC0189"/>
    <w:rsid w:val="00BC062B"/>
    <w:rsid w:val="00BC0940"/>
    <w:rsid w:val="00BC1D88"/>
    <w:rsid w:val="00BC25FB"/>
    <w:rsid w:val="00BC26AF"/>
    <w:rsid w:val="00BC2B89"/>
    <w:rsid w:val="00BC2C7C"/>
    <w:rsid w:val="00BC3098"/>
    <w:rsid w:val="00BC327F"/>
    <w:rsid w:val="00BC3342"/>
    <w:rsid w:val="00BC3F0D"/>
    <w:rsid w:val="00BC425E"/>
    <w:rsid w:val="00BC5C89"/>
    <w:rsid w:val="00BC612C"/>
    <w:rsid w:val="00BC6AE8"/>
    <w:rsid w:val="00BC6F28"/>
    <w:rsid w:val="00BC7094"/>
    <w:rsid w:val="00BC7BED"/>
    <w:rsid w:val="00BD033F"/>
    <w:rsid w:val="00BD1348"/>
    <w:rsid w:val="00BD257C"/>
    <w:rsid w:val="00BD2961"/>
    <w:rsid w:val="00BD37E8"/>
    <w:rsid w:val="00BD3E5A"/>
    <w:rsid w:val="00BD426E"/>
    <w:rsid w:val="00BD4AFB"/>
    <w:rsid w:val="00BD4FC5"/>
    <w:rsid w:val="00BD5B25"/>
    <w:rsid w:val="00BD6A80"/>
    <w:rsid w:val="00BD73FD"/>
    <w:rsid w:val="00BE0311"/>
    <w:rsid w:val="00BE06A5"/>
    <w:rsid w:val="00BE0978"/>
    <w:rsid w:val="00BE0B8F"/>
    <w:rsid w:val="00BE1186"/>
    <w:rsid w:val="00BE1AD8"/>
    <w:rsid w:val="00BE21BC"/>
    <w:rsid w:val="00BE257D"/>
    <w:rsid w:val="00BE2DE8"/>
    <w:rsid w:val="00BE2FC3"/>
    <w:rsid w:val="00BE3AC8"/>
    <w:rsid w:val="00BE43B6"/>
    <w:rsid w:val="00BE4CF4"/>
    <w:rsid w:val="00BE5029"/>
    <w:rsid w:val="00BE64FF"/>
    <w:rsid w:val="00BE6C13"/>
    <w:rsid w:val="00BE716F"/>
    <w:rsid w:val="00BE77FF"/>
    <w:rsid w:val="00BF26AF"/>
    <w:rsid w:val="00BF2B2D"/>
    <w:rsid w:val="00BF2B3A"/>
    <w:rsid w:val="00BF2DBF"/>
    <w:rsid w:val="00BF2EC0"/>
    <w:rsid w:val="00BF303B"/>
    <w:rsid w:val="00BF41D6"/>
    <w:rsid w:val="00BF4385"/>
    <w:rsid w:val="00BF48E1"/>
    <w:rsid w:val="00BF4B6C"/>
    <w:rsid w:val="00BF4E24"/>
    <w:rsid w:val="00BF5C6F"/>
    <w:rsid w:val="00BF6308"/>
    <w:rsid w:val="00BF675E"/>
    <w:rsid w:val="00BF710C"/>
    <w:rsid w:val="00BF7B11"/>
    <w:rsid w:val="00BF7DED"/>
    <w:rsid w:val="00C009FF"/>
    <w:rsid w:val="00C01944"/>
    <w:rsid w:val="00C01CF3"/>
    <w:rsid w:val="00C01D98"/>
    <w:rsid w:val="00C02140"/>
    <w:rsid w:val="00C02480"/>
    <w:rsid w:val="00C02539"/>
    <w:rsid w:val="00C0357C"/>
    <w:rsid w:val="00C048BE"/>
    <w:rsid w:val="00C04A03"/>
    <w:rsid w:val="00C04C47"/>
    <w:rsid w:val="00C04E4C"/>
    <w:rsid w:val="00C07CA8"/>
    <w:rsid w:val="00C10134"/>
    <w:rsid w:val="00C1034D"/>
    <w:rsid w:val="00C108E2"/>
    <w:rsid w:val="00C10B6F"/>
    <w:rsid w:val="00C11698"/>
    <w:rsid w:val="00C11A6E"/>
    <w:rsid w:val="00C12351"/>
    <w:rsid w:val="00C1254E"/>
    <w:rsid w:val="00C1417E"/>
    <w:rsid w:val="00C14BAC"/>
    <w:rsid w:val="00C14BF6"/>
    <w:rsid w:val="00C15FEB"/>
    <w:rsid w:val="00C1641C"/>
    <w:rsid w:val="00C164DB"/>
    <w:rsid w:val="00C178FC"/>
    <w:rsid w:val="00C20304"/>
    <w:rsid w:val="00C20C2A"/>
    <w:rsid w:val="00C210CA"/>
    <w:rsid w:val="00C210CF"/>
    <w:rsid w:val="00C211F6"/>
    <w:rsid w:val="00C21BC1"/>
    <w:rsid w:val="00C21E4D"/>
    <w:rsid w:val="00C2260C"/>
    <w:rsid w:val="00C2322F"/>
    <w:rsid w:val="00C23450"/>
    <w:rsid w:val="00C2443D"/>
    <w:rsid w:val="00C254C4"/>
    <w:rsid w:val="00C25557"/>
    <w:rsid w:val="00C2570B"/>
    <w:rsid w:val="00C268BF"/>
    <w:rsid w:val="00C268F9"/>
    <w:rsid w:val="00C26912"/>
    <w:rsid w:val="00C26AB3"/>
    <w:rsid w:val="00C26B52"/>
    <w:rsid w:val="00C270BE"/>
    <w:rsid w:val="00C27311"/>
    <w:rsid w:val="00C300EC"/>
    <w:rsid w:val="00C30163"/>
    <w:rsid w:val="00C303F9"/>
    <w:rsid w:val="00C3122E"/>
    <w:rsid w:val="00C325CA"/>
    <w:rsid w:val="00C3293A"/>
    <w:rsid w:val="00C34BAF"/>
    <w:rsid w:val="00C3533B"/>
    <w:rsid w:val="00C3555A"/>
    <w:rsid w:val="00C35B3A"/>
    <w:rsid w:val="00C35B7B"/>
    <w:rsid w:val="00C3637A"/>
    <w:rsid w:val="00C36827"/>
    <w:rsid w:val="00C36DCA"/>
    <w:rsid w:val="00C36DE9"/>
    <w:rsid w:val="00C37214"/>
    <w:rsid w:val="00C37EB3"/>
    <w:rsid w:val="00C4037D"/>
    <w:rsid w:val="00C4053A"/>
    <w:rsid w:val="00C40D4F"/>
    <w:rsid w:val="00C4182C"/>
    <w:rsid w:val="00C42487"/>
    <w:rsid w:val="00C42BEE"/>
    <w:rsid w:val="00C437EB"/>
    <w:rsid w:val="00C4410B"/>
    <w:rsid w:val="00C45C61"/>
    <w:rsid w:val="00C45EE2"/>
    <w:rsid w:val="00C45EF7"/>
    <w:rsid w:val="00C467AE"/>
    <w:rsid w:val="00C47869"/>
    <w:rsid w:val="00C50913"/>
    <w:rsid w:val="00C50CC6"/>
    <w:rsid w:val="00C51234"/>
    <w:rsid w:val="00C51315"/>
    <w:rsid w:val="00C52201"/>
    <w:rsid w:val="00C527B5"/>
    <w:rsid w:val="00C52DE8"/>
    <w:rsid w:val="00C53B64"/>
    <w:rsid w:val="00C55085"/>
    <w:rsid w:val="00C5580D"/>
    <w:rsid w:val="00C5631D"/>
    <w:rsid w:val="00C56493"/>
    <w:rsid w:val="00C6001F"/>
    <w:rsid w:val="00C602D7"/>
    <w:rsid w:val="00C60DD5"/>
    <w:rsid w:val="00C62789"/>
    <w:rsid w:val="00C632B7"/>
    <w:rsid w:val="00C6356D"/>
    <w:rsid w:val="00C65235"/>
    <w:rsid w:val="00C65504"/>
    <w:rsid w:val="00C6568F"/>
    <w:rsid w:val="00C662C0"/>
    <w:rsid w:val="00C6633E"/>
    <w:rsid w:val="00C668D8"/>
    <w:rsid w:val="00C66DC0"/>
    <w:rsid w:val="00C67CD0"/>
    <w:rsid w:val="00C67EFA"/>
    <w:rsid w:val="00C716B7"/>
    <w:rsid w:val="00C71810"/>
    <w:rsid w:val="00C71E31"/>
    <w:rsid w:val="00C737AD"/>
    <w:rsid w:val="00C73994"/>
    <w:rsid w:val="00C73C76"/>
    <w:rsid w:val="00C73D6F"/>
    <w:rsid w:val="00C73E27"/>
    <w:rsid w:val="00C74770"/>
    <w:rsid w:val="00C74AAF"/>
    <w:rsid w:val="00C755C4"/>
    <w:rsid w:val="00C75D4F"/>
    <w:rsid w:val="00C764E7"/>
    <w:rsid w:val="00C7711F"/>
    <w:rsid w:val="00C8067E"/>
    <w:rsid w:val="00C80A1B"/>
    <w:rsid w:val="00C81975"/>
    <w:rsid w:val="00C81DA5"/>
    <w:rsid w:val="00C823A0"/>
    <w:rsid w:val="00C8291B"/>
    <w:rsid w:val="00C82A65"/>
    <w:rsid w:val="00C82C5A"/>
    <w:rsid w:val="00C834FF"/>
    <w:rsid w:val="00C84AC8"/>
    <w:rsid w:val="00C84C33"/>
    <w:rsid w:val="00C84E7C"/>
    <w:rsid w:val="00C854B7"/>
    <w:rsid w:val="00C86376"/>
    <w:rsid w:val="00C86466"/>
    <w:rsid w:val="00C86AC1"/>
    <w:rsid w:val="00C86B79"/>
    <w:rsid w:val="00C86DC6"/>
    <w:rsid w:val="00C8751F"/>
    <w:rsid w:val="00C87974"/>
    <w:rsid w:val="00C87BED"/>
    <w:rsid w:val="00C900C1"/>
    <w:rsid w:val="00C91125"/>
    <w:rsid w:val="00C91151"/>
    <w:rsid w:val="00C92271"/>
    <w:rsid w:val="00C92EEB"/>
    <w:rsid w:val="00C9361B"/>
    <w:rsid w:val="00C941B7"/>
    <w:rsid w:val="00C9470E"/>
    <w:rsid w:val="00C94B7C"/>
    <w:rsid w:val="00C95692"/>
    <w:rsid w:val="00C96B09"/>
    <w:rsid w:val="00C96D0B"/>
    <w:rsid w:val="00C96E5F"/>
    <w:rsid w:val="00C9759C"/>
    <w:rsid w:val="00CA046F"/>
    <w:rsid w:val="00CA04A7"/>
    <w:rsid w:val="00CA22AF"/>
    <w:rsid w:val="00CA2DAD"/>
    <w:rsid w:val="00CA31A5"/>
    <w:rsid w:val="00CA3816"/>
    <w:rsid w:val="00CA381D"/>
    <w:rsid w:val="00CA3E3F"/>
    <w:rsid w:val="00CA4A83"/>
    <w:rsid w:val="00CA4C3B"/>
    <w:rsid w:val="00CA6719"/>
    <w:rsid w:val="00CA6C61"/>
    <w:rsid w:val="00CA6F67"/>
    <w:rsid w:val="00CA7483"/>
    <w:rsid w:val="00CA754D"/>
    <w:rsid w:val="00CA7EAB"/>
    <w:rsid w:val="00CB0242"/>
    <w:rsid w:val="00CB0A7D"/>
    <w:rsid w:val="00CB11CA"/>
    <w:rsid w:val="00CB3322"/>
    <w:rsid w:val="00CB37F4"/>
    <w:rsid w:val="00CB4AD8"/>
    <w:rsid w:val="00CB4B03"/>
    <w:rsid w:val="00CB502E"/>
    <w:rsid w:val="00CB7B83"/>
    <w:rsid w:val="00CB7FD9"/>
    <w:rsid w:val="00CC09A3"/>
    <w:rsid w:val="00CC0D14"/>
    <w:rsid w:val="00CC117D"/>
    <w:rsid w:val="00CC2211"/>
    <w:rsid w:val="00CC295A"/>
    <w:rsid w:val="00CC2BED"/>
    <w:rsid w:val="00CC2F74"/>
    <w:rsid w:val="00CC2FE1"/>
    <w:rsid w:val="00CC3206"/>
    <w:rsid w:val="00CC38E1"/>
    <w:rsid w:val="00CC41EB"/>
    <w:rsid w:val="00CC43ED"/>
    <w:rsid w:val="00CC4AFD"/>
    <w:rsid w:val="00CC4BAC"/>
    <w:rsid w:val="00CC4BFD"/>
    <w:rsid w:val="00CC5789"/>
    <w:rsid w:val="00CC5D23"/>
    <w:rsid w:val="00CC5FB5"/>
    <w:rsid w:val="00CC67EF"/>
    <w:rsid w:val="00CC7821"/>
    <w:rsid w:val="00CC7DA2"/>
    <w:rsid w:val="00CD0CAE"/>
    <w:rsid w:val="00CD2253"/>
    <w:rsid w:val="00CD3704"/>
    <w:rsid w:val="00CD3C53"/>
    <w:rsid w:val="00CD59C2"/>
    <w:rsid w:val="00CD651F"/>
    <w:rsid w:val="00CD6CFB"/>
    <w:rsid w:val="00CE0478"/>
    <w:rsid w:val="00CE167B"/>
    <w:rsid w:val="00CE1E86"/>
    <w:rsid w:val="00CE251D"/>
    <w:rsid w:val="00CE25AD"/>
    <w:rsid w:val="00CE2CDA"/>
    <w:rsid w:val="00CE309D"/>
    <w:rsid w:val="00CE3640"/>
    <w:rsid w:val="00CE3795"/>
    <w:rsid w:val="00CE3FB5"/>
    <w:rsid w:val="00CE535A"/>
    <w:rsid w:val="00CE6596"/>
    <w:rsid w:val="00CE6714"/>
    <w:rsid w:val="00CE6BC8"/>
    <w:rsid w:val="00CE6CF5"/>
    <w:rsid w:val="00CE7CBC"/>
    <w:rsid w:val="00CF00A4"/>
    <w:rsid w:val="00CF066E"/>
    <w:rsid w:val="00CF08FD"/>
    <w:rsid w:val="00CF0C99"/>
    <w:rsid w:val="00CF153D"/>
    <w:rsid w:val="00CF18B9"/>
    <w:rsid w:val="00CF1D9F"/>
    <w:rsid w:val="00CF25AA"/>
    <w:rsid w:val="00CF2F68"/>
    <w:rsid w:val="00CF30CB"/>
    <w:rsid w:val="00CF3F59"/>
    <w:rsid w:val="00CF44B1"/>
    <w:rsid w:val="00CF520B"/>
    <w:rsid w:val="00CF525D"/>
    <w:rsid w:val="00CF5B11"/>
    <w:rsid w:val="00CF663E"/>
    <w:rsid w:val="00CF7742"/>
    <w:rsid w:val="00D005DF"/>
    <w:rsid w:val="00D008A9"/>
    <w:rsid w:val="00D01050"/>
    <w:rsid w:val="00D01735"/>
    <w:rsid w:val="00D0181B"/>
    <w:rsid w:val="00D01EA6"/>
    <w:rsid w:val="00D0207A"/>
    <w:rsid w:val="00D03154"/>
    <w:rsid w:val="00D033C4"/>
    <w:rsid w:val="00D03729"/>
    <w:rsid w:val="00D04A82"/>
    <w:rsid w:val="00D051C5"/>
    <w:rsid w:val="00D05255"/>
    <w:rsid w:val="00D07460"/>
    <w:rsid w:val="00D0796D"/>
    <w:rsid w:val="00D07BA3"/>
    <w:rsid w:val="00D109F0"/>
    <w:rsid w:val="00D1287C"/>
    <w:rsid w:val="00D1462F"/>
    <w:rsid w:val="00D1533A"/>
    <w:rsid w:val="00D15820"/>
    <w:rsid w:val="00D214CA"/>
    <w:rsid w:val="00D217F7"/>
    <w:rsid w:val="00D225B6"/>
    <w:rsid w:val="00D22A11"/>
    <w:rsid w:val="00D233A8"/>
    <w:rsid w:val="00D23A35"/>
    <w:rsid w:val="00D23F32"/>
    <w:rsid w:val="00D23FF6"/>
    <w:rsid w:val="00D242CE"/>
    <w:rsid w:val="00D24822"/>
    <w:rsid w:val="00D24E03"/>
    <w:rsid w:val="00D25107"/>
    <w:rsid w:val="00D251F6"/>
    <w:rsid w:val="00D25B4D"/>
    <w:rsid w:val="00D267AC"/>
    <w:rsid w:val="00D27DC7"/>
    <w:rsid w:val="00D325CC"/>
    <w:rsid w:val="00D3327D"/>
    <w:rsid w:val="00D34432"/>
    <w:rsid w:val="00D34A59"/>
    <w:rsid w:val="00D354B9"/>
    <w:rsid w:val="00D3576C"/>
    <w:rsid w:val="00D358A9"/>
    <w:rsid w:val="00D35A82"/>
    <w:rsid w:val="00D36CAE"/>
    <w:rsid w:val="00D36ED0"/>
    <w:rsid w:val="00D401D4"/>
    <w:rsid w:val="00D4081F"/>
    <w:rsid w:val="00D408DC"/>
    <w:rsid w:val="00D41392"/>
    <w:rsid w:val="00D41C6D"/>
    <w:rsid w:val="00D41E07"/>
    <w:rsid w:val="00D42CB8"/>
    <w:rsid w:val="00D42E76"/>
    <w:rsid w:val="00D43E65"/>
    <w:rsid w:val="00D44E11"/>
    <w:rsid w:val="00D451D0"/>
    <w:rsid w:val="00D453E4"/>
    <w:rsid w:val="00D45736"/>
    <w:rsid w:val="00D457D8"/>
    <w:rsid w:val="00D45F49"/>
    <w:rsid w:val="00D46797"/>
    <w:rsid w:val="00D46819"/>
    <w:rsid w:val="00D476F0"/>
    <w:rsid w:val="00D5023B"/>
    <w:rsid w:val="00D50A6B"/>
    <w:rsid w:val="00D51966"/>
    <w:rsid w:val="00D52253"/>
    <w:rsid w:val="00D52C16"/>
    <w:rsid w:val="00D532C6"/>
    <w:rsid w:val="00D54005"/>
    <w:rsid w:val="00D558C8"/>
    <w:rsid w:val="00D56743"/>
    <w:rsid w:val="00D57491"/>
    <w:rsid w:val="00D57863"/>
    <w:rsid w:val="00D57E0A"/>
    <w:rsid w:val="00D603FE"/>
    <w:rsid w:val="00D6042E"/>
    <w:rsid w:val="00D6079D"/>
    <w:rsid w:val="00D60C03"/>
    <w:rsid w:val="00D623EC"/>
    <w:rsid w:val="00D62E2C"/>
    <w:rsid w:val="00D653D6"/>
    <w:rsid w:val="00D66529"/>
    <w:rsid w:val="00D6675C"/>
    <w:rsid w:val="00D66A27"/>
    <w:rsid w:val="00D67659"/>
    <w:rsid w:val="00D71437"/>
    <w:rsid w:val="00D7147C"/>
    <w:rsid w:val="00D73C34"/>
    <w:rsid w:val="00D75C64"/>
    <w:rsid w:val="00D75DB5"/>
    <w:rsid w:val="00D76CC3"/>
    <w:rsid w:val="00D7748C"/>
    <w:rsid w:val="00D77AA4"/>
    <w:rsid w:val="00D77D26"/>
    <w:rsid w:val="00D80AAC"/>
    <w:rsid w:val="00D81036"/>
    <w:rsid w:val="00D81D53"/>
    <w:rsid w:val="00D823D7"/>
    <w:rsid w:val="00D827F2"/>
    <w:rsid w:val="00D83F77"/>
    <w:rsid w:val="00D84538"/>
    <w:rsid w:val="00D847F7"/>
    <w:rsid w:val="00D84D3A"/>
    <w:rsid w:val="00D84E85"/>
    <w:rsid w:val="00D853E5"/>
    <w:rsid w:val="00D85AED"/>
    <w:rsid w:val="00D85F4D"/>
    <w:rsid w:val="00D862CE"/>
    <w:rsid w:val="00D86E17"/>
    <w:rsid w:val="00D870B6"/>
    <w:rsid w:val="00D90624"/>
    <w:rsid w:val="00D90C51"/>
    <w:rsid w:val="00D90EFF"/>
    <w:rsid w:val="00D91003"/>
    <w:rsid w:val="00D918E3"/>
    <w:rsid w:val="00D91AFB"/>
    <w:rsid w:val="00D91F04"/>
    <w:rsid w:val="00D941F5"/>
    <w:rsid w:val="00D95C69"/>
    <w:rsid w:val="00D95D3B"/>
    <w:rsid w:val="00D96336"/>
    <w:rsid w:val="00D96C1E"/>
    <w:rsid w:val="00D96FCE"/>
    <w:rsid w:val="00D970E4"/>
    <w:rsid w:val="00D974AE"/>
    <w:rsid w:val="00D97DD9"/>
    <w:rsid w:val="00DA204B"/>
    <w:rsid w:val="00DA218C"/>
    <w:rsid w:val="00DA2871"/>
    <w:rsid w:val="00DA4347"/>
    <w:rsid w:val="00DA4D9E"/>
    <w:rsid w:val="00DA580A"/>
    <w:rsid w:val="00DA5F94"/>
    <w:rsid w:val="00DA6CD9"/>
    <w:rsid w:val="00DA6EC6"/>
    <w:rsid w:val="00DA70F1"/>
    <w:rsid w:val="00DA7671"/>
    <w:rsid w:val="00DB06E0"/>
    <w:rsid w:val="00DB07AB"/>
    <w:rsid w:val="00DB2A57"/>
    <w:rsid w:val="00DB2CB1"/>
    <w:rsid w:val="00DB2DC2"/>
    <w:rsid w:val="00DB3F52"/>
    <w:rsid w:val="00DB543C"/>
    <w:rsid w:val="00DC0659"/>
    <w:rsid w:val="00DC1819"/>
    <w:rsid w:val="00DC52A8"/>
    <w:rsid w:val="00DC5C45"/>
    <w:rsid w:val="00DC647A"/>
    <w:rsid w:val="00DC64D6"/>
    <w:rsid w:val="00DC6510"/>
    <w:rsid w:val="00DC774E"/>
    <w:rsid w:val="00DC77BC"/>
    <w:rsid w:val="00DC7E77"/>
    <w:rsid w:val="00DD1688"/>
    <w:rsid w:val="00DD17B7"/>
    <w:rsid w:val="00DD1D89"/>
    <w:rsid w:val="00DD32E3"/>
    <w:rsid w:val="00DD3743"/>
    <w:rsid w:val="00DD3764"/>
    <w:rsid w:val="00DD37C5"/>
    <w:rsid w:val="00DD43FE"/>
    <w:rsid w:val="00DD55A9"/>
    <w:rsid w:val="00DD55C5"/>
    <w:rsid w:val="00DD598F"/>
    <w:rsid w:val="00DD6EE7"/>
    <w:rsid w:val="00DD6F29"/>
    <w:rsid w:val="00DD7B93"/>
    <w:rsid w:val="00DD7C33"/>
    <w:rsid w:val="00DD7E9B"/>
    <w:rsid w:val="00DE099A"/>
    <w:rsid w:val="00DE0C30"/>
    <w:rsid w:val="00DE1449"/>
    <w:rsid w:val="00DE15E2"/>
    <w:rsid w:val="00DE2FDF"/>
    <w:rsid w:val="00DE3059"/>
    <w:rsid w:val="00DE31B8"/>
    <w:rsid w:val="00DE345F"/>
    <w:rsid w:val="00DE6E0F"/>
    <w:rsid w:val="00DE7127"/>
    <w:rsid w:val="00DE7C80"/>
    <w:rsid w:val="00DF0BEE"/>
    <w:rsid w:val="00DF188F"/>
    <w:rsid w:val="00DF1E14"/>
    <w:rsid w:val="00DF3373"/>
    <w:rsid w:val="00DF33D5"/>
    <w:rsid w:val="00DF41AC"/>
    <w:rsid w:val="00DF4F84"/>
    <w:rsid w:val="00DF5471"/>
    <w:rsid w:val="00DF5B3D"/>
    <w:rsid w:val="00DF5F25"/>
    <w:rsid w:val="00DF6316"/>
    <w:rsid w:val="00DF6432"/>
    <w:rsid w:val="00DF7E7F"/>
    <w:rsid w:val="00E00771"/>
    <w:rsid w:val="00E00D49"/>
    <w:rsid w:val="00E017EF"/>
    <w:rsid w:val="00E03019"/>
    <w:rsid w:val="00E032DC"/>
    <w:rsid w:val="00E033E6"/>
    <w:rsid w:val="00E0505F"/>
    <w:rsid w:val="00E0513B"/>
    <w:rsid w:val="00E05D61"/>
    <w:rsid w:val="00E06670"/>
    <w:rsid w:val="00E11D90"/>
    <w:rsid w:val="00E12450"/>
    <w:rsid w:val="00E1280C"/>
    <w:rsid w:val="00E12EAE"/>
    <w:rsid w:val="00E133B7"/>
    <w:rsid w:val="00E14B13"/>
    <w:rsid w:val="00E14FAF"/>
    <w:rsid w:val="00E153BD"/>
    <w:rsid w:val="00E15602"/>
    <w:rsid w:val="00E15AA0"/>
    <w:rsid w:val="00E16637"/>
    <w:rsid w:val="00E16699"/>
    <w:rsid w:val="00E16ABF"/>
    <w:rsid w:val="00E1703E"/>
    <w:rsid w:val="00E17541"/>
    <w:rsid w:val="00E17AEB"/>
    <w:rsid w:val="00E20293"/>
    <w:rsid w:val="00E2199F"/>
    <w:rsid w:val="00E225D8"/>
    <w:rsid w:val="00E23754"/>
    <w:rsid w:val="00E238B8"/>
    <w:rsid w:val="00E239A9"/>
    <w:rsid w:val="00E23DBD"/>
    <w:rsid w:val="00E23EC6"/>
    <w:rsid w:val="00E24FB4"/>
    <w:rsid w:val="00E2685C"/>
    <w:rsid w:val="00E270B9"/>
    <w:rsid w:val="00E27749"/>
    <w:rsid w:val="00E30A50"/>
    <w:rsid w:val="00E30AC2"/>
    <w:rsid w:val="00E31060"/>
    <w:rsid w:val="00E32B2B"/>
    <w:rsid w:val="00E35916"/>
    <w:rsid w:val="00E35E9A"/>
    <w:rsid w:val="00E35F78"/>
    <w:rsid w:val="00E36118"/>
    <w:rsid w:val="00E369D1"/>
    <w:rsid w:val="00E374C6"/>
    <w:rsid w:val="00E37830"/>
    <w:rsid w:val="00E378C4"/>
    <w:rsid w:val="00E4291D"/>
    <w:rsid w:val="00E42C00"/>
    <w:rsid w:val="00E42EF1"/>
    <w:rsid w:val="00E43334"/>
    <w:rsid w:val="00E43C89"/>
    <w:rsid w:val="00E44408"/>
    <w:rsid w:val="00E4527B"/>
    <w:rsid w:val="00E46659"/>
    <w:rsid w:val="00E46F6B"/>
    <w:rsid w:val="00E50240"/>
    <w:rsid w:val="00E50627"/>
    <w:rsid w:val="00E50CDB"/>
    <w:rsid w:val="00E50E13"/>
    <w:rsid w:val="00E51148"/>
    <w:rsid w:val="00E511E8"/>
    <w:rsid w:val="00E512E6"/>
    <w:rsid w:val="00E51537"/>
    <w:rsid w:val="00E525B3"/>
    <w:rsid w:val="00E548DD"/>
    <w:rsid w:val="00E54E39"/>
    <w:rsid w:val="00E5505C"/>
    <w:rsid w:val="00E55666"/>
    <w:rsid w:val="00E55CEF"/>
    <w:rsid w:val="00E562DC"/>
    <w:rsid w:val="00E56F36"/>
    <w:rsid w:val="00E579A9"/>
    <w:rsid w:val="00E57C07"/>
    <w:rsid w:val="00E60E64"/>
    <w:rsid w:val="00E61799"/>
    <w:rsid w:val="00E619E5"/>
    <w:rsid w:val="00E6236A"/>
    <w:rsid w:val="00E6341B"/>
    <w:rsid w:val="00E63948"/>
    <w:rsid w:val="00E64B48"/>
    <w:rsid w:val="00E66131"/>
    <w:rsid w:val="00E6627A"/>
    <w:rsid w:val="00E66FED"/>
    <w:rsid w:val="00E67101"/>
    <w:rsid w:val="00E67EBA"/>
    <w:rsid w:val="00E70F19"/>
    <w:rsid w:val="00E718A3"/>
    <w:rsid w:val="00E719B6"/>
    <w:rsid w:val="00E71C70"/>
    <w:rsid w:val="00E7205D"/>
    <w:rsid w:val="00E7233A"/>
    <w:rsid w:val="00E72907"/>
    <w:rsid w:val="00E74462"/>
    <w:rsid w:val="00E74B1E"/>
    <w:rsid w:val="00E74BD9"/>
    <w:rsid w:val="00E760E5"/>
    <w:rsid w:val="00E7645F"/>
    <w:rsid w:val="00E764CC"/>
    <w:rsid w:val="00E76522"/>
    <w:rsid w:val="00E765E3"/>
    <w:rsid w:val="00E767AF"/>
    <w:rsid w:val="00E77BFF"/>
    <w:rsid w:val="00E80A7A"/>
    <w:rsid w:val="00E82BE2"/>
    <w:rsid w:val="00E83E67"/>
    <w:rsid w:val="00E84089"/>
    <w:rsid w:val="00E8425B"/>
    <w:rsid w:val="00E84809"/>
    <w:rsid w:val="00E84F9A"/>
    <w:rsid w:val="00E85046"/>
    <w:rsid w:val="00E854B0"/>
    <w:rsid w:val="00E858E7"/>
    <w:rsid w:val="00E86AB5"/>
    <w:rsid w:val="00E86C12"/>
    <w:rsid w:val="00E87249"/>
    <w:rsid w:val="00E87307"/>
    <w:rsid w:val="00E87BB1"/>
    <w:rsid w:val="00E902A3"/>
    <w:rsid w:val="00E905B7"/>
    <w:rsid w:val="00E907BE"/>
    <w:rsid w:val="00E91243"/>
    <w:rsid w:val="00E91767"/>
    <w:rsid w:val="00E929A1"/>
    <w:rsid w:val="00E92D3F"/>
    <w:rsid w:val="00E939D8"/>
    <w:rsid w:val="00E93EBF"/>
    <w:rsid w:val="00E94517"/>
    <w:rsid w:val="00E9464C"/>
    <w:rsid w:val="00E946C6"/>
    <w:rsid w:val="00E94AF7"/>
    <w:rsid w:val="00E94BF3"/>
    <w:rsid w:val="00E95D4E"/>
    <w:rsid w:val="00E9603B"/>
    <w:rsid w:val="00E96D8F"/>
    <w:rsid w:val="00E97590"/>
    <w:rsid w:val="00EA0174"/>
    <w:rsid w:val="00EA13EA"/>
    <w:rsid w:val="00EA16C3"/>
    <w:rsid w:val="00EA2236"/>
    <w:rsid w:val="00EA232C"/>
    <w:rsid w:val="00EA2BDC"/>
    <w:rsid w:val="00EA3981"/>
    <w:rsid w:val="00EA3E86"/>
    <w:rsid w:val="00EA3F11"/>
    <w:rsid w:val="00EA52E6"/>
    <w:rsid w:val="00EA663B"/>
    <w:rsid w:val="00EA70CF"/>
    <w:rsid w:val="00EA7C33"/>
    <w:rsid w:val="00EB032A"/>
    <w:rsid w:val="00EB0383"/>
    <w:rsid w:val="00EB04C6"/>
    <w:rsid w:val="00EB050F"/>
    <w:rsid w:val="00EB0F16"/>
    <w:rsid w:val="00EB18E7"/>
    <w:rsid w:val="00EB1A99"/>
    <w:rsid w:val="00EB2172"/>
    <w:rsid w:val="00EB2FC9"/>
    <w:rsid w:val="00EB3136"/>
    <w:rsid w:val="00EB4760"/>
    <w:rsid w:val="00EB4E9B"/>
    <w:rsid w:val="00EB505F"/>
    <w:rsid w:val="00EB5577"/>
    <w:rsid w:val="00EB621B"/>
    <w:rsid w:val="00EC0019"/>
    <w:rsid w:val="00EC04F3"/>
    <w:rsid w:val="00EC0C99"/>
    <w:rsid w:val="00EC1721"/>
    <w:rsid w:val="00EC186F"/>
    <w:rsid w:val="00EC1EAE"/>
    <w:rsid w:val="00EC1FB6"/>
    <w:rsid w:val="00EC2CD8"/>
    <w:rsid w:val="00EC4997"/>
    <w:rsid w:val="00EC4C56"/>
    <w:rsid w:val="00EC56B8"/>
    <w:rsid w:val="00EC728A"/>
    <w:rsid w:val="00EC7E8E"/>
    <w:rsid w:val="00ED3443"/>
    <w:rsid w:val="00ED37C6"/>
    <w:rsid w:val="00ED3AB0"/>
    <w:rsid w:val="00ED42EF"/>
    <w:rsid w:val="00ED467F"/>
    <w:rsid w:val="00ED4EC8"/>
    <w:rsid w:val="00ED5142"/>
    <w:rsid w:val="00ED5E88"/>
    <w:rsid w:val="00ED64D2"/>
    <w:rsid w:val="00EE0B90"/>
    <w:rsid w:val="00EE0F33"/>
    <w:rsid w:val="00EE21DC"/>
    <w:rsid w:val="00EE2790"/>
    <w:rsid w:val="00EE2AD5"/>
    <w:rsid w:val="00EE30A1"/>
    <w:rsid w:val="00EE3CFD"/>
    <w:rsid w:val="00EE42C0"/>
    <w:rsid w:val="00EE46AD"/>
    <w:rsid w:val="00EE4C5B"/>
    <w:rsid w:val="00EE5A79"/>
    <w:rsid w:val="00EE67F9"/>
    <w:rsid w:val="00EE7F57"/>
    <w:rsid w:val="00EF12B7"/>
    <w:rsid w:val="00EF1E84"/>
    <w:rsid w:val="00EF41BA"/>
    <w:rsid w:val="00EF41C9"/>
    <w:rsid w:val="00EF5195"/>
    <w:rsid w:val="00EF79C9"/>
    <w:rsid w:val="00EF7BAC"/>
    <w:rsid w:val="00EF7DFD"/>
    <w:rsid w:val="00F0085F"/>
    <w:rsid w:val="00F00A6F"/>
    <w:rsid w:val="00F00E0B"/>
    <w:rsid w:val="00F012DC"/>
    <w:rsid w:val="00F020B1"/>
    <w:rsid w:val="00F021C4"/>
    <w:rsid w:val="00F023E9"/>
    <w:rsid w:val="00F02D70"/>
    <w:rsid w:val="00F02E45"/>
    <w:rsid w:val="00F03EE5"/>
    <w:rsid w:val="00F04C9F"/>
    <w:rsid w:val="00F04CE9"/>
    <w:rsid w:val="00F0558C"/>
    <w:rsid w:val="00F055C3"/>
    <w:rsid w:val="00F06746"/>
    <w:rsid w:val="00F06BBC"/>
    <w:rsid w:val="00F06CF4"/>
    <w:rsid w:val="00F06DA6"/>
    <w:rsid w:val="00F07562"/>
    <w:rsid w:val="00F078EE"/>
    <w:rsid w:val="00F07946"/>
    <w:rsid w:val="00F10458"/>
    <w:rsid w:val="00F1098F"/>
    <w:rsid w:val="00F10CC2"/>
    <w:rsid w:val="00F10D65"/>
    <w:rsid w:val="00F110A6"/>
    <w:rsid w:val="00F128EA"/>
    <w:rsid w:val="00F130A9"/>
    <w:rsid w:val="00F140BC"/>
    <w:rsid w:val="00F14443"/>
    <w:rsid w:val="00F14FF6"/>
    <w:rsid w:val="00F15CAA"/>
    <w:rsid w:val="00F16124"/>
    <w:rsid w:val="00F16B7F"/>
    <w:rsid w:val="00F17303"/>
    <w:rsid w:val="00F17599"/>
    <w:rsid w:val="00F17ACB"/>
    <w:rsid w:val="00F204BF"/>
    <w:rsid w:val="00F20D77"/>
    <w:rsid w:val="00F20E3A"/>
    <w:rsid w:val="00F21419"/>
    <w:rsid w:val="00F21708"/>
    <w:rsid w:val="00F241A6"/>
    <w:rsid w:val="00F261E4"/>
    <w:rsid w:val="00F264E9"/>
    <w:rsid w:val="00F26552"/>
    <w:rsid w:val="00F26A90"/>
    <w:rsid w:val="00F27C9E"/>
    <w:rsid w:val="00F3031D"/>
    <w:rsid w:val="00F3182C"/>
    <w:rsid w:val="00F31C48"/>
    <w:rsid w:val="00F31D1A"/>
    <w:rsid w:val="00F32461"/>
    <w:rsid w:val="00F32CC9"/>
    <w:rsid w:val="00F32DD6"/>
    <w:rsid w:val="00F3333E"/>
    <w:rsid w:val="00F33C9C"/>
    <w:rsid w:val="00F33D32"/>
    <w:rsid w:val="00F34054"/>
    <w:rsid w:val="00F34E63"/>
    <w:rsid w:val="00F35057"/>
    <w:rsid w:val="00F35D8B"/>
    <w:rsid w:val="00F35DEF"/>
    <w:rsid w:val="00F37C2F"/>
    <w:rsid w:val="00F37FBC"/>
    <w:rsid w:val="00F40099"/>
    <w:rsid w:val="00F40587"/>
    <w:rsid w:val="00F41685"/>
    <w:rsid w:val="00F4190F"/>
    <w:rsid w:val="00F42503"/>
    <w:rsid w:val="00F42B0A"/>
    <w:rsid w:val="00F437C7"/>
    <w:rsid w:val="00F43892"/>
    <w:rsid w:val="00F43D0D"/>
    <w:rsid w:val="00F44677"/>
    <w:rsid w:val="00F45F29"/>
    <w:rsid w:val="00F462EA"/>
    <w:rsid w:val="00F46467"/>
    <w:rsid w:val="00F46B70"/>
    <w:rsid w:val="00F46BF8"/>
    <w:rsid w:val="00F470BB"/>
    <w:rsid w:val="00F475B0"/>
    <w:rsid w:val="00F47C38"/>
    <w:rsid w:val="00F47E16"/>
    <w:rsid w:val="00F47EB5"/>
    <w:rsid w:val="00F5026E"/>
    <w:rsid w:val="00F504AF"/>
    <w:rsid w:val="00F5085D"/>
    <w:rsid w:val="00F510A7"/>
    <w:rsid w:val="00F512EE"/>
    <w:rsid w:val="00F51E9F"/>
    <w:rsid w:val="00F522B8"/>
    <w:rsid w:val="00F525B1"/>
    <w:rsid w:val="00F52735"/>
    <w:rsid w:val="00F52E5D"/>
    <w:rsid w:val="00F53362"/>
    <w:rsid w:val="00F535FF"/>
    <w:rsid w:val="00F539A9"/>
    <w:rsid w:val="00F55471"/>
    <w:rsid w:val="00F556A7"/>
    <w:rsid w:val="00F560E5"/>
    <w:rsid w:val="00F5682A"/>
    <w:rsid w:val="00F568B9"/>
    <w:rsid w:val="00F56AA2"/>
    <w:rsid w:val="00F5762C"/>
    <w:rsid w:val="00F60A0C"/>
    <w:rsid w:val="00F610D6"/>
    <w:rsid w:val="00F61217"/>
    <w:rsid w:val="00F61287"/>
    <w:rsid w:val="00F63CE3"/>
    <w:rsid w:val="00F64D19"/>
    <w:rsid w:val="00F64E76"/>
    <w:rsid w:val="00F64F5C"/>
    <w:rsid w:val="00F65B0E"/>
    <w:rsid w:val="00F65BDD"/>
    <w:rsid w:val="00F665D2"/>
    <w:rsid w:val="00F667FA"/>
    <w:rsid w:val="00F66878"/>
    <w:rsid w:val="00F6710D"/>
    <w:rsid w:val="00F67942"/>
    <w:rsid w:val="00F67C34"/>
    <w:rsid w:val="00F708E5"/>
    <w:rsid w:val="00F70EEC"/>
    <w:rsid w:val="00F71D51"/>
    <w:rsid w:val="00F71D5C"/>
    <w:rsid w:val="00F72544"/>
    <w:rsid w:val="00F73F81"/>
    <w:rsid w:val="00F741C5"/>
    <w:rsid w:val="00F74205"/>
    <w:rsid w:val="00F759B4"/>
    <w:rsid w:val="00F75D54"/>
    <w:rsid w:val="00F75D81"/>
    <w:rsid w:val="00F764A4"/>
    <w:rsid w:val="00F778EF"/>
    <w:rsid w:val="00F77CF0"/>
    <w:rsid w:val="00F800C1"/>
    <w:rsid w:val="00F800DB"/>
    <w:rsid w:val="00F80523"/>
    <w:rsid w:val="00F80CE0"/>
    <w:rsid w:val="00F80DD4"/>
    <w:rsid w:val="00F80E4D"/>
    <w:rsid w:val="00F81792"/>
    <w:rsid w:val="00F81BCD"/>
    <w:rsid w:val="00F82329"/>
    <w:rsid w:val="00F831E9"/>
    <w:rsid w:val="00F841E9"/>
    <w:rsid w:val="00F84EF6"/>
    <w:rsid w:val="00F85576"/>
    <w:rsid w:val="00F85D06"/>
    <w:rsid w:val="00F862CD"/>
    <w:rsid w:val="00F86760"/>
    <w:rsid w:val="00F86769"/>
    <w:rsid w:val="00F86975"/>
    <w:rsid w:val="00F87166"/>
    <w:rsid w:val="00F9062B"/>
    <w:rsid w:val="00F90B03"/>
    <w:rsid w:val="00F91596"/>
    <w:rsid w:val="00F91ABD"/>
    <w:rsid w:val="00F91C70"/>
    <w:rsid w:val="00F92E2B"/>
    <w:rsid w:val="00F92F3A"/>
    <w:rsid w:val="00F9368F"/>
    <w:rsid w:val="00F939D6"/>
    <w:rsid w:val="00F9512F"/>
    <w:rsid w:val="00F965C7"/>
    <w:rsid w:val="00F96D4A"/>
    <w:rsid w:val="00F975FD"/>
    <w:rsid w:val="00F97C4D"/>
    <w:rsid w:val="00FA1A59"/>
    <w:rsid w:val="00FA2222"/>
    <w:rsid w:val="00FA2A0A"/>
    <w:rsid w:val="00FA3D9F"/>
    <w:rsid w:val="00FA442D"/>
    <w:rsid w:val="00FA4AAA"/>
    <w:rsid w:val="00FA51D6"/>
    <w:rsid w:val="00FA5605"/>
    <w:rsid w:val="00FA5877"/>
    <w:rsid w:val="00FA5AC3"/>
    <w:rsid w:val="00FA7240"/>
    <w:rsid w:val="00FA7304"/>
    <w:rsid w:val="00FA74A3"/>
    <w:rsid w:val="00FA75AA"/>
    <w:rsid w:val="00FB014D"/>
    <w:rsid w:val="00FB0A86"/>
    <w:rsid w:val="00FB0D99"/>
    <w:rsid w:val="00FB104E"/>
    <w:rsid w:val="00FB1285"/>
    <w:rsid w:val="00FB1C27"/>
    <w:rsid w:val="00FB251F"/>
    <w:rsid w:val="00FB3EA9"/>
    <w:rsid w:val="00FB51F5"/>
    <w:rsid w:val="00FB5582"/>
    <w:rsid w:val="00FB5B88"/>
    <w:rsid w:val="00FB5CF8"/>
    <w:rsid w:val="00FB6364"/>
    <w:rsid w:val="00FB659D"/>
    <w:rsid w:val="00FB6AC8"/>
    <w:rsid w:val="00FB74C9"/>
    <w:rsid w:val="00FB7631"/>
    <w:rsid w:val="00FB781C"/>
    <w:rsid w:val="00FB7A83"/>
    <w:rsid w:val="00FC0AA2"/>
    <w:rsid w:val="00FC119A"/>
    <w:rsid w:val="00FC12C9"/>
    <w:rsid w:val="00FC234E"/>
    <w:rsid w:val="00FC30F8"/>
    <w:rsid w:val="00FC3495"/>
    <w:rsid w:val="00FC42CD"/>
    <w:rsid w:val="00FC4A6C"/>
    <w:rsid w:val="00FC5222"/>
    <w:rsid w:val="00FC536B"/>
    <w:rsid w:val="00FC609C"/>
    <w:rsid w:val="00FD0211"/>
    <w:rsid w:val="00FD030F"/>
    <w:rsid w:val="00FD276A"/>
    <w:rsid w:val="00FD2B83"/>
    <w:rsid w:val="00FD35B8"/>
    <w:rsid w:val="00FD4EC9"/>
    <w:rsid w:val="00FD6A5D"/>
    <w:rsid w:val="00FD6DAE"/>
    <w:rsid w:val="00FD7402"/>
    <w:rsid w:val="00FD7E96"/>
    <w:rsid w:val="00FD7E9C"/>
    <w:rsid w:val="00FE06CE"/>
    <w:rsid w:val="00FE06D2"/>
    <w:rsid w:val="00FE0A4D"/>
    <w:rsid w:val="00FE0E14"/>
    <w:rsid w:val="00FE1149"/>
    <w:rsid w:val="00FE119A"/>
    <w:rsid w:val="00FE3116"/>
    <w:rsid w:val="00FE3859"/>
    <w:rsid w:val="00FE3910"/>
    <w:rsid w:val="00FE59EC"/>
    <w:rsid w:val="00FE6DB1"/>
    <w:rsid w:val="00FE70A5"/>
    <w:rsid w:val="00FE7551"/>
    <w:rsid w:val="00FE7631"/>
    <w:rsid w:val="00FF03A4"/>
    <w:rsid w:val="00FF03F6"/>
    <w:rsid w:val="00FF04EC"/>
    <w:rsid w:val="00FF0EDD"/>
    <w:rsid w:val="00FF140A"/>
    <w:rsid w:val="00FF3A84"/>
    <w:rsid w:val="00FF3E14"/>
    <w:rsid w:val="00FF3E2E"/>
    <w:rsid w:val="00FF4551"/>
    <w:rsid w:val="00FF45E1"/>
    <w:rsid w:val="00FF4C78"/>
    <w:rsid w:val="00FF5210"/>
    <w:rsid w:val="00FF527E"/>
    <w:rsid w:val="00FF6103"/>
    <w:rsid w:val="00FF6546"/>
    <w:rsid w:val="00FF7E91"/>
    <w:rsid w:val="01087940"/>
    <w:rsid w:val="01371FCB"/>
    <w:rsid w:val="01A21D6C"/>
    <w:rsid w:val="01C14369"/>
    <w:rsid w:val="01F33B73"/>
    <w:rsid w:val="02445B34"/>
    <w:rsid w:val="025713FF"/>
    <w:rsid w:val="02871655"/>
    <w:rsid w:val="02C8531E"/>
    <w:rsid w:val="02F254D6"/>
    <w:rsid w:val="0349069D"/>
    <w:rsid w:val="038A0B9D"/>
    <w:rsid w:val="03A9434D"/>
    <w:rsid w:val="04003C23"/>
    <w:rsid w:val="04702B56"/>
    <w:rsid w:val="04A42961"/>
    <w:rsid w:val="04B14F1D"/>
    <w:rsid w:val="0524069F"/>
    <w:rsid w:val="054B614D"/>
    <w:rsid w:val="055C757F"/>
    <w:rsid w:val="056B0D73"/>
    <w:rsid w:val="0587503A"/>
    <w:rsid w:val="05E51322"/>
    <w:rsid w:val="064F0C43"/>
    <w:rsid w:val="067C7385"/>
    <w:rsid w:val="06951EBB"/>
    <w:rsid w:val="07966D78"/>
    <w:rsid w:val="079838DD"/>
    <w:rsid w:val="07C8649E"/>
    <w:rsid w:val="082E403E"/>
    <w:rsid w:val="0848653E"/>
    <w:rsid w:val="086A1FB2"/>
    <w:rsid w:val="08AA5B58"/>
    <w:rsid w:val="08D15B8E"/>
    <w:rsid w:val="08D23872"/>
    <w:rsid w:val="090C50FD"/>
    <w:rsid w:val="091F16FF"/>
    <w:rsid w:val="09421AFB"/>
    <w:rsid w:val="09463FB2"/>
    <w:rsid w:val="096637A2"/>
    <w:rsid w:val="097B659E"/>
    <w:rsid w:val="09F24A22"/>
    <w:rsid w:val="09F95711"/>
    <w:rsid w:val="0A124A84"/>
    <w:rsid w:val="0A216D3B"/>
    <w:rsid w:val="0A7669ED"/>
    <w:rsid w:val="0AA6245F"/>
    <w:rsid w:val="0AB86A22"/>
    <w:rsid w:val="0B0B35D9"/>
    <w:rsid w:val="0B2F4F2C"/>
    <w:rsid w:val="0B426986"/>
    <w:rsid w:val="0B5753C8"/>
    <w:rsid w:val="0B781552"/>
    <w:rsid w:val="0BA40BB8"/>
    <w:rsid w:val="0BC72DF4"/>
    <w:rsid w:val="0C0C38A2"/>
    <w:rsid w:val="0C0E2A63"/>
    <w:rsid w:val="0C994C14"/>
    <w:rsid w:val="0CBD58F1"/>
    <w:rsid w:val="0CE27B10"/>
    <w:rsid w:val="0CE548D0"/>
    <w:rsid w:val="0CF44090"/>
    <w:rsid w:val="0E016238"/>
    <w:rsid w:val="0E3F06F2"/>
    <w:rsid w:val="0E611762"/>
    <w:rsid w:val="0E8A4146"/>
    <w:rsid w:val="0E942B08"/>
    <w:rsid w:val="0F0071CD"/>
    <w:rsid w:val="0F02192F"/>
    <w:rsid w:val="0F0A452B"/>
    <w:rsid w:val="0F256D71"/>
    <w:rsid w:val="0F5F70D2"/>
    <w:rsid w:val="0F664F83"/>
    <w:rsid w:val="0F6E4D06"/>
    <w:rsid w:val="0F9B7407"/>
    <w:rsid w:val="0FB26C74"/>
    <w:rsid w:val="100F6EB3"/>
    <w:rsid w:val="10122CC7"/>
    <w:rsid w:val="102E3808"/>
    <w:rsid w:val="10A03054"/>
    <w:rsid w:val="10A671F9"/>
    <w:rsid w:val="10B35664"/>
    <w:rsid w:val="10CC314C"/>
    <w:rsid w:val="111725AC"/>
    <w:rsid w:val="115B75BE"/>
    <w:rsid w:val="11A27B5E"/>
    <w:rsid w:val="11F76665"/>
    <w:rsid w:val="11FE4C2E"/>
    <w:rsid w:val="12186323"/>
    <w:rsid w:val="12713AA0"/>
    <w:rsid w:val="1272218F"/>
    <w:rsid w:val="129379BE"/>
    <w:rsid w:val="131E57F0"/>
    <w:rsid w:val="138E7B67"/>
    <w:rsid w:val="13E72709"/>
    <w:rsid w:val="146572D9"/>
    <w:rsid w:val="14940362"/>
    <w:rsid w:val="14AD6566"/>
    <w:rsid w:val="14C022D9"/>
    <w:rsid w:val="14CA0061"/>
    <w:rsid w:val="150A4901"/>
    <w:rsid w:val="15224A1D"/>
    <w:rsid w:val="156D3D8D"/>
    <w:rsid w:val="15781EB2"/>
    <w:rsid w:val="15A54B7A"/>
    <w:rsid w:val="162736E0"/>
    <w:rsid w:val="16640041"/>
    <w:rsid w:val="16800FCD"/>
    <w:rsid w:val="1713387C"/>
    <w:rsid w:val="1718312D"/>
    <w:rsid w:val="171C4DC0"/>
    <w:rsid w:val="176C659B"/>
    <w:rsid w:val="177E75E5"/>
    <w:rsid w:val="179620B3"/>
    <w:rsid w:val="17D411F6"/>
    <w:rsid w:val="17F424C7"/>
    <w:rsid w:val="17F6116D"/>
    <w:rsid w:val="17F84EE5"/>
    <w:rsid w:val="18461C09"/>
    <w:rsid w:val="18586257"/>
    <w:rsid w:val="19034A19"/>
    <w:rsid w:val="193E1C67"/>
    <w:rsid w:val="19515D79"/>
    <w:rsid w:val="195C14A3"/>
    <w:rsid w:val="19F422B4"/>
    <w:rsid w:val="1A045DC3"/>
    <w:rsid w:val="1A2440F7"/>
    <w:rsid w:val="1A4C648D"/>
    <w:rsid w:val="1ACE7B13"/>
    <w:rsid w:val="1B1E667D"/>
    <w:rsid w:val="1B465307"/>
    <w:rsid w:val="1BC558CA"/>
    <w:rsid w:val="1BC62806"/>
    <w:rsid w:val="1BE532C6"/>
    <w:rsid w:val="1C247C86"/>
    <w:rsid w:val="1C276B77"/>
    <w:rsid w:val="1C2B46C4"/>
    <w:rsid w:val="1C402360"/>
    <w:rsid w:val="1C6E0AFB"/>
    <w:rsid w:val="1CE23241"/>
    <w:rsid w:val="1D3746A0"/>
    <w:rsid w:val="1D45722B"/>
    <w:rsid w:val="1D524DF2"/>
    <w:rsid w:val="1DA417E7"/>
    <w:rsid w:val="1DDD2F0A"/>
    <w:rsid w:val="1DF83E91"/>
    <w:rsid w:val="1E6325EB"/>
    <w:rsid w:val="1E853353"/>
    <w:rsid w:val="1EA445DE"/>
    <w:rsid w:val="1EB801B2"/>
    <w:rsid w:val="1ED03DDD"/>
    <w:rsid w:val="1EE16CA0"/>
    <w:rsid w:val="1EED3203"/>
    <w:rsid w:val="1F016ACB"/>
    <w:rsid w:val="1F291E33"/>
    <w:rsid w:val="1F5803C9"/>
    <w:rsid w:val="1F6B7B74"/>
    <w:rsid w:val="1F7C6323"/>
    <w:rsid w:val="1F8062F0"/>
    <w:rsid w:val="1F861C44"/>
    <w:rsid w:val="1FD907D1"/>
    <w:rsid w:val="1FF00B97"/>
    <w:rsid w:val="202B2FC5"/>
    <w:rsid w:val="203475CB"/>
    <w:rsid w:val="208D4C82"/>
    <w:rsid w:val="2096415B"/>
    <w:rsid w:val="20D109C9"/>
    <w:rsid w:val="20D67D24"/>
    <w:rsid w:val="215F6CD4"/>
    <w:rsid w:val="2245341D"/>
    <w:rsid w:val="22562700"/>
    <w:rsid w:val="228D577B"/>
    <w:rsid w:val="2295043D"/>
    <w:rsid w:val="232272BA"/>
    <w:rsid w:val="23CD58FD"/>
    <w:rsid w:val="23F134EF"/>
    <w:rsid w:val="23FE7D27"/>
    <w:rsid w:val="246A0F18"/>
    <w:rsid w:val="24FD1D8D"/>
    <w:rsid w:val="25126879"/>
    <w:rsid w:val="251F61A7"/>
    <w:rsid w:val="255066DE"/>
    <w:rsid w:val="25513470"/>
    <w:rsid w:val="255D6CCF"/>
    <w:rsid w:val="258341D1"/>
    <w:rsid w:val="25925FF1"/>
    <w:rsid w:val="25A8734A"/>
    <w:rsid w:val="25E70ECD"/>
    <w:rsid w:val="261C4494"/>
    <w:rsid w:val="262239D9"/>
    <w:rsid w:val="262A0A4A"/>
    <w:rsid w:val="26364055"/>
    <w:rsid w:val="26E76987"/>
    <w:rsid w:val="27005B64"/>
    <w:rsid w:val="27020400"/>
    <w:rsid w:val="275A1718"/>
    <w:rsid w:val="27E74FCD"/>
    <w:rsid w:val="27F548EC"/>
    <w:rsid w:val="27F76F67"/>
    <w:rsid w:val="280A7E6A"/>
    <w:rsid w:val="28AD79EE"/>
    <w:rsid w:val="28CF0117"/>
    <w:rsid w:val="28EF26B9"/>
    <w:rsid w:val="29785F22"/>
    <w:rsid w:val="297A2B1B"/>
    <w:rsid w:val="297B3BC8"/>
    <w:rsid w:val="297E0FC2"/>
    <w:rsid w:val="29A147FB"/>
    <w:rsid w:val="29A20219"/>
    <w:rsid w:val="29C61B88"/>
    <w:rsid w:val="29CD7B9E"/>
    <w:rsid w:val="29F97714"/>
    <w:rsid w:val="2A005E7B"/>
    <w:rsid w:val="2A064310"/>
    <w:rsid w:val="2A3216F3"/>
    <w:rsid w:val="2A375299"/>
    <w:rsid w:val="2A4E6322"/>
    <w:rsid w:val="2A5726BC"/>
    <w:rsid w:val="2A7740A3"/>
    <w:rsid w:val="2A8C5233"/>
    <w:rsid w:val="2ABF1C39"/>
    <w:rsid w:val="2AC73610"/>
    <w:rsid w:val="2ACA163E"/>
    <w:rsid w:val="2BA86057"/>
    <w:rsid w:val="2BAC62BA"/>
    <w:rsid w:val="2BB14F51"/>
    <w:rsid w:val="2C0865A7"/>
    <w:rsid w:val="2C28498B"/>
    <w:rsid w:val="2C3B4BA0"/>
    <w:rsid w:val="2C6B422D"/>
    <w:rsid w:val="2C727603"/>
    <w:rsid w:val="2CBE62A5"/>
    <w:rsid w:val="2CC207A3"/>
    <w:rsid w:val="2CEA3885"/>
    <w:rsid w:val="2D4D7629"/>
    <w:rsid w:val="2D6C0881"/>
    <w:rsid w:val="2DB12CCB"/>
    <w:rsid w:val="2DCC5E60"/>
    <w:rsid w:val="2E0E2A18"/>
    <w:rsid w:val="2EC851B9"/>
    <w:rsid w:val="2ED42677"/>
    <w:rsid w:val="2F2A7C22"/>
    <w:rsid w:val="2F350CE5"/>
    <w:rsid w:val="2F37233F"/>
    <w:rsid w:val="2F5A4ECF"/>
    <w:rsid w:val="30044A1B"/>
    <w:rsid w:val="301557E4"/>
    <w:rsid w:val="301964D3"/>
    <w:rsid w:val="307E0E03"/>
    <w:rsid w:val="30854A13"/>
    <w:rsid w:val="308555CC"/>
    <w:rsid w:val="30896296"/>
    <w:rsid w:val="309C3185"/>
    <w:rsid w:val="316E7B6E"/>
    <w:rsid w:val="31A45E26"/>
    <w:rsid w:val="31F911D3"/>
    <w:rsid w:val="32893ECA"/>
    <w:rsid w:val="32995BB3"/>
    <w:rsid w:val="32A01B3C"/>
    <w:rsid w:val="32BB11B8"/>
    <w:rsid w:val="32DA656A"/>
    <w:rsid w:val="33301688"/>
    <w:rsid w:val="33347A78"/>
    <w:rsid w:val="337955B4"/>
    <w:rsid w:val="33984DE1"/>
    <w:rsid w:val="33BF7A9E"/>
    <w:rsid w:val="33DA12B2"/>
    <w:rsid w:val="34081BF7"/>
    <w:rsid w:val="346A5DF6"/>
    <w:rsid w:val="347536E3"/>
    <w:rsid w:val="34CC3E96"/>
    <w:rsid w:val="35086386"/>
    <w:rsid w:val="352F6533"/>
    <w:rsid w:val="3536635B"/>
    <w:rsid w:val="35A87AF3"/>
    <w:rsid w:val="35FA7344"/>
    <w:rsid w:val="360109E9"/>
    <w:rsid w:val="36493BA6"/>
    <w:rsid w:val="3674148C"/>
    <w:rsid w:val="36874968"/>
    <w:rsid w:val="36A55DE0"/>
    <w:rsid w:val="36B92657"/>
    <w:rsid w:val="37274123"/>
    <w:rsid w:val="372B49A1"/>
    <w:rsid w:val="37401450"/>
    <w:rsid w:val="376A01D4"/>
    <w:rsid w:val="37B00EE0"/>
    <w:rsid w:val="37F6365E"/>
    <w:rsid w:val="38D076B8"/>
    <w:rsid w:val="38F65019"/>
    <w:rsid w:val="38FF49FD"/>
    <w:rsid w:val="39197828"/>
    <w:rsid w:val="39694478"/>
    <w:rsid w:val="39E47B34"/>
    <w:rsid w:val="39F152F2"/>
    <w:rsid w:val="39FA28E7"/>
    <w:rsid w:val="39FC66C4"/>
    <w:rsid w:val="3A2103CC"/>
    <w:rsid w:val="3A683CF4"/>
    <w:rsid w:val="3AD54849"/>
    <w:rsid w:val="3AD74B14"/>
    <w:rsid w:val="3B063D6C"/>
    <w:rsid w:val="3B067156"/>
    <w:rsid w:val="3B07096E"/>
    <w:rsid w:val="3B237E4C"/>
    <w:rsid w:val="3C090233"/>
    <w:rsid w:val="3C0E2628"/>
    <w:rsid w:val="3C354BB4"/>
    <w:rsid w:val="3C570353"/>
    <w:rsid w:val="3CA1529C"/>
    <w:rsid w:val="3CB64AB7"/>
    <w:rsid w:val="3CEA2DCC"/>
    <w:rsid w:val="3D4E4F0E"/>
    <w:rsid w:val="3D535095"/>
    <w:rsid w:val="3D58065B"/>
    <w:rsid w:val="3E6A003B"/>
    <w:rsid w:val="3E902173"/>
    <w:rsid w:val="3E950DAC"/>
    <w:rsid w:val="3EAC12A9"/>
    <w:rsid w:val="3EB254EC"/>
    <w:rsid w:val="3EE75CD6"/>
    <w:rsid w:val="3EF4620C"/>
    <w:rsid w:val="3F5819AB"/>
    <w:rsid w:val="3F6F6F45"/>
    <w:rsid w:val="3F792DA5"/>
    <w:rsid w:val="3FBB639A"/>
    <w:rsid w:val="3FCA6225"/>
    <w:rsid w:val="3FD60EEE"/>
    <w:rsid w:val="3FD74D6B"/>
    <w:rsid w:val="40065095"/>
    <w:rsid w:val="40574781"/>
    <w:rsid w:val="40863472"/>
    <w:rsid w:val="40C012F9"/>
    <w:rsid w:val="41052031"/>
    <w:rsid w:val="419F6C5C"/>
    <w:rsid w:val="41B200DB"/>
    <w:rsid w:val="41D3637B"/>
    <w:rsid w:val="41F77652"/>
    <w:rsid w:val="42054D71"/>
    <w:rsid w:val="420B60AA"/>
    <w:rsid w:val="424C5CAA"/>
    <w:rsid w:val="424F5F92"/>
    <w:rsid w:val="426414EB"/>
    <w:rsid w:val="43570424"/>
    <w:rsid w:val="435A319E"/>
    <w:rsid w:val="4379164E"/>
    <w:rsid w:val="43BF2BD7"/>
    <w:rsid w:val="442D1FAB"/>
    <w:rsid w:val="4437564B"/>
    <w:rsid w:val="445431CD"/>
    <w:rsid w:val="445A122B"/>
    <w:rsid w:val="451333CC"/>
    <w:rsid w:val="458C7C68"/>
    <w:rsid w:val="45BD7CC9"/>
    <w:rsid w:val="45D0652D"/>
    <w:rsid w:val="45F14B9E"/>
    <w:rsid w:val="467D464B"/>
    <w:rsid w:val="469D2C9A"/>
    <w:rsid w:val="46D82B98"/>
    <w:rsid w:val="46FF73A5"/>
    <w:rsid w:val="471F4C8F"/>
    <w:rsid w:val="4740416E"/>
    <w:rsid w:val="47737835"/>
    <w:rsid w:val="47A04ACD"/>
    <w:rsid w:val="47A10846"/>
    <w:rsid w:val="47A137D0"/>
    <w:rsid w:val="47BB36B5"/>
    <w:rsid w:val="47BE6D02"/>
    <w:rsid w:val="47C70FF6"/>
    <w:rsid w:val="47ED1110"/>
    <w:rsid w:val="486D72D7"/>
    <w:rsid w:val="48800DB2"/>
    <w:rsid w:val="48883579"/>
    <w:rsid w:val="48914416"/>
    <w:rsid w:val="48A57B1A"/>
    <w:rsid w:val="48B171B1"/>
    <w:rsid w:val="48C63542"/>
    <w:rsid w:val="49F509D5"/>
    <w:rsid w:val="4A212B82"/>
    <w:rsid w:val="4A2E370B"/>
    <w:rsid w:val="4A9F106C"/>
    <w:rsid w:val="4AA94F1F"/>
    <w:rsid w:val="4AAC0127"/>
    <w:rsid w:val="4AB33F74"/>
    <w:rsid w:val="4AC41607"/>
    <w:rsid w:val="4AF44F2A"/>
    <w:rsid w:val="4B217F82"/>
    <w:rsid w:val="4B2F13F1"/>
    <w:rsid w:val="4B3D4878"/>
    <w:rsid w:val="4B415B91"/>
    <w:rsid w:val="4B5F6A4E"/>
    <w:rsid w:val="4B7C72CF"/>
    <w:rsid w:val="4B981862"/>
    <w:rsid w:val="4BB94120"/>
    <w:rsid w:val="4BBA3EA9"/>
    <w:rsid w:val="4BF95003"/>
    <w:rsid w:val="4C3B4FDC"/>
    <w:rsid w:val="4C3F6B96"/>
    <w:rsid w:val="4C7A7892"/>
    <w:rsid w:val="4C7F763C"/>
    <w:rsid w:val="4D02310F"/>
    <w:rsid w:val="4D5158D4"/>
    <w:rsid w:val="4D714816"/>
    <w:rsid w:val="4D936F0D"/>
    <w:rsid w:val="4DA90992"/>
    <w:rsid w:val="4DF82FB5"/>
    <w:rsid w:val="4E4A393D"/>
    <w:rsid w:val="4F192116"/>
    <w:rsid w:val="4F9A2823"/>
    <w:rsid w:val="4FA30683"/>
    <w:rsid w:val="4FE03BEC"/>
    <w:rsid w:val="4FE4365D"/>
    <w:rsid w:val="4FEE214E"/>
    <w:rsid w:val="4FFC3C7C"/>
    <w:rsid w:val="500B611C"/>
    <w:rsid w:val="501C3478"/>
    <w:rsid w:val="504C4B76"/>
    <w:rsid w:val="509D2ABF"/>
    <w:rsid w:val="50A470A2"/>
    <w:rsid w:val="50A629FF"/>
    <w:rsid w:val="50C91346"/>
    <w:rsid w:val="512F2C30"/>
    <w:rsid w:val="51385D77"/>
    <w:rsid w:val="51835E3A"/>
    <w:rsid w:val="51EF5AAF"/>
    <w:rsid w:val="51F64E4D"/>
    <w:rsid w:val="51FA1EFB"/>
    <w:rsid w:val="52250F88"/>
    <w:rsid w:val="525C5A95"/>
    <w:rsid w:val="526D6CC5"/>
    <w:rsid w:val="527071E0"/>
    <w:rsid w:val="52707792"/>
    <w:rsid w:val="527D14CC"/>
    <w:rsid w:val="52A37563"/>
    <w:rsid w:val="52C54742"/>
    <w:rsid w:val="53047665"/>
    <w:rsid w:val="536A12D5"/>
    <w:rsid w:val="537A5C56"/>
    <w:rsid w:val="537D2167"/>
    <w:rsid w:val="53E06A33"/>
    <w:rsid w:val="53ED15AF"/>
    <w:rsid w:val="54302D35"/>
    <w:rsid w:val="5436607D"/>
    <w:rsid w:val="54E737C6"/>
    <w:rsid w:val="552A00CC"/>
    <w:rsid w:val="55C30DA1"/>
    <w:rsid w:val="55C95304"/>
    <w:rsid w:val="55E2655F"/>
    <w:rsid w:val="561F66AE"/>
    <w:rsid w:val="564D4762"/>
    <w:rsid w:val="56552155"/>
    <w:rsid w:val="567D2A25"/>
    <w:rsid w:val="5693228A"/>
    <w:rsid w:val="56A3613E"/>
    <w:rsid w:val="56BA7A3B"/>
    <w:rsid w:val="56C54C05"/>
    <w:rsid w:val="571013CC"/>
    <w:rsid w:val="5756649A"/>
    <w:rsid w:val="57623B4D"/>
    <w:rsid w:val="57647EC6"/>
    <w:rsid w:val="57A51100"/>
    <w:rsid w:val="57A53A3A"/>
    <w:rsid w:val="586F207D"/>
    <w:rsid w:val="58C953BD"/>
    <w:rsid w:val="58CC1C9B"/>
    <w:rsid w:val="590649AC"/>
    <w:rsid w:val="59284923"/>
    <w:rsid w:val="59462FFB"/>
    <w:rsid w:val="596237A8"/>
    <w:rsid w:val="5980475F"/>
    <w:rsid w:val="599D39E8"/>
    <w:rsid w:val="59CF37A3"/>
    <w:rsid w:val="5A035701"/>
    <w:rsid w:val="5A345206"/>
    <w:rsid w:val="5A3C755E"/>
    <w:rsid w:val="5AE1122D"/>
    <w:rsid w:val="5B1E4234"/>
    <w:rsid w:val="5B4B6219"/>
    <w:rsid w:val="5B5C2DF8"/>
    <w:rsid w:val="5C5F065B"/>
    <w:rsid w:val="5C6B34A4"/>
    <w:rsid w:val="5C856614"/>
    <w:rsid w:val="5C9704F5"/>
    <w:rsid w:val="5CBC6F53"/>
    <w:rsid w:val="5CD01559"/>
    <w:rsid w:val="5CD81C58"/>
    <w:rsid w:val="5CDB3B4D"/>
    <w:rsid w:val="5D3712E5"/>
    <w:rsid w:val="5D5D50EF"/>
    <w:rsid w:val="5D672F1C"/>
    <w:rsid w:val="5D96557A"/>
    <w:rsid w:val="5DB45FE7"/>
    <w:rsid w:val="5DE034D3"/>
    <w:rsid w:val="5E114A2C"/>
    <w:rsid w:val="5E14191A"/>
    <w:rsid w:val="5E8E4CB4"/>
    <w:rsid w:val="5F156EC2"/>
    <w:rsid w:val="5F1E1F19"/>
    <w:rsid w:val="5F294AB6"/>
    <w:rsid w:val="5F2B5D07"/>
    <w:rsid w:val="5F744444"/>
    <w:rsid w:val="5F8A1E93"/>
    <w:rsid w:val="5FC559AE"/>
    <w:rsid w:val="5FD44031"/>
    <w:rsid w:val="5FDC69A3"/>
    <w:rsid w:val="5FDC7997"/>
    <w:rsid w:val="60105A58"/>
    <w:rsid w:val="601B1CDC"/>
    <w:rsid w:val="6026308D"/>
    <w:rsid w:val="60692072"/>
    <w:rsid w:val="60C2740B"/>
    <w:rsid w:val="60C43DF3"/>
    <w:rsid w:val="60F15F42"/>
    <w:rsid w:val="61102C2A"/>
    <w:rsid w:val="616A1294"/>
    <w:rsid w:val="6197759D"/>
    <w:rsid w:val="619A0388"/>
    <w:rsid w:val="61D97712"/>
    <w:rsid w:val="62132A20"/>
    <w:rsid w:val="62362CE7"/>
    <w:rsid w:val="62487DE4"/>
    <w:rsid w:val="62915148"/>
    <w:rsid w:val="62920850"/>
    <w:rsid w:val="62B40FD5"/>
    <w:rsid w:val="62EA3009"/>
    <w:rsid w:val="63077BE4"/>
    <w:rsid w:val="63265189"/>
    <w:rsid w:val="635A392B"/>
    <w:rsid w:val="63A204F3"/>
    <w:rsid w:val="63A257B4"/>
    <w:rsid w:val="64196085"/>
    <w:rsid w:val="64322EA9"/>
    <w:rsid w:val="6447366B"/>
    <w:rsid w:val="64901FF4"/>
    <w:rsid w:val="64A05CB5"/>
    <w:rsid w:val="65115649"/>
    <w:rsid w:val="65274A5C"/>
    <w:rsid w:val="65440D99"/>
    <w:rsid w:val="65832EBA"/>
    <w:rsid w:val="6585499A"/>
    <w:rsid w:val="65A6011E"/>
    <w:rsid w:val="65A66031"/>
    <w:rsid w:val="65BC0404"/>
    <w:rsid w:val="65FE7137"/>
    <w:rsid w:val="6618540E"/>
    <w:rsid w:val="66747CBB"/>
    <w:rsid w:val="669008ED"/>
    <w:rsid w:val="66C57BC2"/>
    <w:rsid w:val="66DB076A"/>
    <w:rsid w:val="672C1A82"/>
    <w:rsid w:val="674F1B70"/>
    <w:rsid w:val="67825B46"/>
    <w:rsid w:val="678E0047"/>
    <w:rsid w:val="67C1666E"/>
    <w:rsid w:val="67CC4C1F"/>
    <w:rsid w:val="67EE0AE5"/>
    <w:rsid w:val="67FF7197"/>
    <w:rsid w:val="686231AE"/>
    <w:rsid w:val="686A39A1"/>
    <w:rsid w:val="686E344F"/>
    <w:rsid w:val="688D6550"/>
    <w:rsid w:val="68AF45B0"/>
    <w:rsid w:val="68B93A16"/>
    <w:rsid w:val="69B322F9"/>
    <w:rsid w:val="69D260C9"/>
    <w:rsid w:val="69D97A8F"/>
    <w:rsid w:val="6A130790"/>
    <w:rsid w:val="6A5F5CCB"/>
    <w:rsid w:val="6B0D4547"/>
    <w:rsid w:val="6B1A370F"/>
    <w:rsid w:val="6B3817A7"/>
    <w:rsid w:val="6B473FB5"/>
    <w:rsid w:val="6B65714B"/>
    <w:rsid w:val="6B8046A2"/>
    <w:rsid w:val="6BCE2529"/>
    <w:rsid w:val="6C0024CA"/>
    <w:rsid w:val="6C226FA5"/>
    <w:rsid w:val="6C5C5149"/>
    <w:rsid w:val="6CA1487D"/>
    <w:rsid w:val="6D1544FD"/>
    <w:rsid w:val="6D19425C"/>
    <w:rsid w:val="6D3C22F3"/>
    <w:rsid w:val="6D8E5116"/>
    <w:rsid w:val="6DA817DA"/>
    <w:rsid w:val="6DB62792"/>
    <w:rsid w:val="6DB63C9E"/>
    <w:rsid w:val="6DF374C2"/>
    <w:rsid w:val="6E353622"/>
    <w:rsid w:val="6E3A4C9F"/>
    <w:rsid w:val="6E934195"/>
    <w:rsid w:val="6E9F6FDD"/>
    <w:rsid w:val="6EE13152"/>
    <w:rsid w:val="6EED7662"/>
    <w:rsid w:val="6F0463B6"/>
    <w:rsid w:val="6F483FA1"/>
    <w:rsid w:val="6F6E3AEB"/>
    <w:rsid w:val="6F92269E"/>
    <w:rsid w:val="700631B8"/>
    <w:rsid w:val="702552C0"/>
    <w:rsid w:val="704E48FB"/>
    <w:rsid w:val="70D0347E"/>
    <w:rsid w:val="70E04F54"/>
    <w:rsid w:val="7147703E"/>
    <w:rsid w:val="7161057A"/>
    <w:rsid w:val="71665B90"/>
    <w:rsid w:val="719773A0"/>
    <w:rsid w:val="71A67394"/>
    <w:rsid w:val="71B749B7"/>
    <w:rsid w:val="71CB4A44"/>
    <w:rsid w:val="721119CB"/>
    <w:rsid w:val="7213570A"/>
    <w:rsid w:val="72381B0F"/>
    <w:rsid w:val="72592682"/>
    <w:rsid w:val="729A0CA1"/>
    <w:rsid w:val="72D267C2"/>
    <w:rsid w:val="731F0FDC"/>
    <w:rsid w:val="734168B5"/>
    <w:rsid w:val="735C5262"/>
    <w:rsid w:val="73880040"/>
    <w:rsid w:val="73B808B8"/>
    <w:rsid w:val="73D358E6"/>
    <w:rsid w:val="73DB26E0"/>
    <w:rsid w:val="744B3EF9"/>
    <w:rsid w:val="74506E21"/>
    <w:rsid w:val="757E0F21"/>
    <w:rsid w:val="75AF3192"/>
    <w:rsid w:val="75CB7807"/>
    <w:rsid w:val="761C571C"/>
    <w:rsid w:val="7672214A"/>
    <w:rsid w:val="76C749A4"/>
    <w:rsid w:val="76D267AC"/>
    <w:rsid w:val="774171F9"/>
    <w:rsid w:val="77683235"/>
    <w:rsid w:val="777716E3"/>
    <w:rsid w:val="778E666B"/>
    <w:rsid w:val="780D761D"/>
    <w:rsid w:val="780E0603"/>
    <w:rsid w:val="783B171F"/>
    <w:rsid w:val="78F9378E"/>
    <w:rsid w:val="79226841"/>
    <w:rsid w:val="792425B9"/>
    <w:rsid w:val="79615682"/>
    <w:rsid w:val="7A0B3876"/>
    <w:rsid w:val="7A2413B0"/>
    <w:rsid w:val="7A4E367E"/>
    <w:rsid w:val="7A783F6A"/>
    <w:rsid w:val="7A8D6746"/>
    <w:rsid w:val="7AB95B8E"/>
    <w:rsid w:val="7ABE4C8F"/>
    <w:rsid w:val="7AE55D78"/>
    <w:rsid w:val="7B071D34"/>
    <w:rsid w:val="7B1D2215"/>
    <w:rsid w:val="7B977FAF"/>
    <w:rsid w:val="7B9A4E88"/>
    <w:rsid w:val="7B9C00C5"/>
    <w:rsid w:val="7BA479E1"/>
    <w:rsid w:val="7BB03CF3"/>
    <w:rsid w:val="7BCE74FC"/>
    <w:rsid w:val="7BF22E42"/>
    <w:rsid w:val="7C605FFE"/>
    <w:rsid w:val="7D1144BC"/>
    <w:rsid w:val="7D1C7A4B"/>
    <w:rsid w:val="7D2906D1"/>
    <w:rsid w:val="7D2F59D0"/>
    <w:rsid w:val="7D357FBB"/>
    <w:rsid w:val="7DA70E9B"/>
    <w:rsid w:val="7DE90341"/>
    <w:rsid w:val="7EF56CD5"/>
    <w:rsid w:val="7F0709B3"/>
    <w:rsid w:val="7F403EC5"/>
    <w:rsid w:val="7F571244"/>
    <w:rsid w:val="7F666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182423D0-3AA0-4B7F-BAFA-FFAE2492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footnote reference" w:qFormat="1"/>
    <w:lsdException w:name="annotation reference" w:qFormat="1"/>
    <w:lsdException w:name="page number" w:qFormat="1"/>
    <w:lsdException w:name="endnote reference" w:qFormat="1"/>
    <w:lsdException w:name="endnote text" w:qFormat="1"/>
    <w:lsdException w:name="List Bullet" w:qFormat="1"/>
    <w:lsdException w:name="List Number" w:qFormat="1"/>
    <w:lsdException w:name="List Bullet 2" w:qFormat="1"/>
    <w:lsdException w:name="List Bullet 3" w:qFormat="1"/>
    <w:lsdException w:name="List Bullet 4" w:qFormat="1"/>
    <w:lsdException w:name="List Bullet 5" w:qFormat="1"/>
    <w:lsdException w:name="Title" w:qFormat="1"/>
    <w:lsdException w:name="Default Paragraph Font" w:semiHidden="1" w:uiPriority="1" w:unhideWhenUsed="1" w:qFormat="1"/>
    <w:lsdException w:name="Body Text" w:qFormat="1"/>
    <w:lsdException w:name="Body Text Indent" w:qFormat="1"/>
    <w:lsdException w:name="List Continue 2" w:qFormat="1"/>
    <w:lsdException w:name="Subtitle"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next w:val="aa"/>
    <w:qFormat/>
    <w:pPr>
      <w:widowControl w:val="0"/>
      <w:jc w:val="both"/>
    </w:pPr>
    <w:rPr>
      <w:rFonts w:eastAsia="微软雅黑"/>
      <w:kern w:val="2"/>
      <w:sz w:val="21"/>
      <w:szCs w:val="24"/>
    </w:rPr>
  </w:style>
  <w:style w:type="paragraph" w:styleId="1">
    <w:name w:val="heading 1"/>
    <w:basedOn w:val="a9"/>
    <w:next w:val="a9"/>
    <w:link w:val="10"/>
    <w:qFormat/>
    <w:pPr>
      <w:keepNext/>
      <w:keepLines/>
      <w:spacing w:before="340" w:after="330" w:line="576" w:lineRule="auto"/>
      <w:jc w:val="center"/>
      <w:outlineLvl w:val="0"/>
    </w:pPr>
    <w:rPr>
      <w:rFonts w:ascii="Calibri" w:eastAsia="黑体" w:hAnsi="Calibri"/>
      <w:b/>
      <w:bCs/>
      <w:kern w:val="44"/>
      <w:sz w:val="32"/>
      <w:szCs w:val="44"/>
    </w:rPr>
  </w:style>
  <w:style w:type="paragraph" w:styleId="20">
    <w:name w:val="heading 2"/>
    <w:basedOn w:val="a9"/>
    <w:next w:val="a9"/>
    <w:link w:val="21"/>
    <w:qFormat/>
    <w:pPr>
      <w:keepNext/>
      <w:keepLines/>
      <w:spacing w:before="260" w:after="260" w:line="412" w:lineRule="auto"/>
      <w:outlineLvl w:val="1"/>
    </w:pPr>
    <w:rPr>
      <w:rFonts w:ascii="Arial" w:eastAsia="黑体" w:hAnsi="Arial"/>
      <w:b/>
      <w:bCs/>
      <w:sz w:val="32"/>
      <w:szCs w:val="32"/>
    </w:rPr>
  </w:style>
  <w:style w:type="paragraph" w:styleId="3">
    <w:name w:val="heading 3"/>
    <w:basedOn w:val="a9"/>
    <w:next w:val="ab"/>
    <w:link w:val="30"/>
    <w:qFormat/>
    <w:pPr>
      <w:keepNext/>
      <w:keepLines/>
      <w:autoSpaceDE w:val="0"/>
      <w:autoSpaceDN w:val="0"/>
      <w:adjustRightInd w:val="0"/>
      <w:snapToGrid w:val="0"/>
      <w:spacing w:before="260" w:after="260" w:line="412" w:lineRule="auto"/>
      <w:outlineLvl w:val="2"/>
    </w:pPr>
    <w:rPr>
      <w:rFonts w:ascii="宋体" w:hAnsi="Calibri"/>
      <w:b/>
      <w:color w:val="000000"/>
      <w:sz w:val="32"/>
      <w:szCs w:val="20"/>
    </w:rPr>
  </w:style>
  <w:style w:type="paragraph" w:styleId="4">
    <w:name w:val="heading 4"/>
    <w:basedOn w:val="a9"/>
    <w:next w:val="a9"/>
    <w:link w:val="40"/>
    <w:qFormat/>
    <w:pPr>
      <w:keepNext/>
      <w:keepLines/>
      <w:tabs>
        <w:tab w:val="left" w:pos="1134"/>
        <w:tab w:val="right" w:pos="7371"/>
      </w:tabs>
      <w:overflowPunct w:val="0"/>
      <w:autoSpaceDE w:val="0"/>
      <w:autoSpaceDN w:val="0"/>
      <w:adjustRightInd w:val="0"/>
      <w:snapToGrid w:val="0"/>
      <w:spacing w:line="360" w:lineRule="auto"/>
      <w:textAlignment w:val="baseline"/>
      <w:outlineLvl w:val="3"/>
    </w:pPr>
    <w:rPr>
      <w:rFonts w:ascii="宋体" w:hAnsi="Calibri"/>
      <w:color w:val="800000"/>
      <w:kern w:val="0"/>
      <w:sz w:val="28"/>
      <w:szCs w:val="20"/>
    </w:rPr>
  </w:style>
  <w:style w:type="paragraph" w:styleId="5">
    <w:name w:val="heading 5"/>
    <w:basedOn w:val="a9"/>
    <w:next w:val="a9"/>
    <w:link w:val="50"/>
    <w:qFormat/>
    <w:pPr>
      <w:keepNext/>
      <w:keepLines/>
      <w:tabs>
        <w:tab w:val="left" w:pos="1134"/>
        <w:tab w:val="right" w:pos="7371"/>
      </w:tabs>
      <w:overflowPunct w:val="0"/>
      <w:autoSpaceDE w:val="0"/>
      <w:autoSpaceDN w:val="0"/>
      <w:adjustRightInd w:val="0"/>
      <w:snapToGrid w:val="0"/>
      <w:spacing w:line="360" w:lineRule="auto"/>
      <w:jc w:val="left"/>
      <w:textAlignment w:val="baseline"/>
      <w:outlineLvl w:val="4"/>
    </w:pPr>
    <w:rPr>
      <w:rFonts w:ascii="宋体" w:hAnsi="Calibri"/>
      <w:color w:val="008000"/>
      <w:kern w:val="0"/>
      <w:sz w:val="28"/>
      <w:szCs w:val="20"/>
    </w:rPr>
  </w:style>
  <w:style w:type="paragraph" w:styleId="6">
    <w:name w:val="heading 6"/>
    <w:basedOn w:val="a9"/>
    <w:next w:val="a9"/>
    <w:link w:val="6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5"/>
    </w:pPr>
    <w:rPr>
      <w:rFonts w:ascii="Arial" w:eastAsia="黑体" w:hAnsi="Arial"/>
      <w:b/>
      <w:color w:val="000000"/>
      <w:kern w:val="0"/>
      <w:sz w:val="24"/>
      <w:szCs w:val="20"/>
    </w:rPr>
  </w:style>
  <w:style w:type="paragraph" w:styleId="7">
    <w:name w:val="heading 7"/>
    <w:basedOn w:val="a9"/>
    <w:next w:val="a9"/>
    <w:link w:val="7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6"/>
    </w:pPr>
    <w:rPr>
      <w:rFonts w:ascii="宋体" w:hAnsi="Calibri"/>
      <w:b/>
      <w:color w:val="000000"/>
      <w:kern w:val="0"/>
      <w:sz w:val="24"/>
      <w:szCs w:val="20"/>
    </w:rPr>
  </w:style>
  <w:style w:type="paragraph" w:styleId="8">
    <w:name w:val="heading 8"/>
    <w:basedOn w:val="a9"/>
    <w:next w:val="a9"/>
    <w:link w:val="80"/>
    <w:qFormat/>
    <w:pPr>
      <w:keepNext/>
      <w:keepLines/>
      <w:tabs>
        <w:tab w:val="left" w:pos="1134"/>
        <w:tab w:val="right" w:pos="7371"/>
      </w:tabs>
      <w:overflowPunct w:val="0"/>
      <w:autoSpaceDE w:val="0"/>
      <w:autoSpaceDN w:val="0"/>
      <w:adjustRightInd w:val="0"/>
      <w:snapToGrid w:val="0"/>
      <w:spacing w:before="240" w:after="64" w:line="316" w:lineRule="auto"/>
      <w:jc w:val="left"/>
      <w:textAlignment w:val="baseline"/>
      <w:outlineLvl w:val="7"/>
    </w:pPr>
    <w:rPr>
      <w:rFonts w:ascii="Arial" w:eastAsia="黑体" w:hAnsi="Arial"/>
      <w:color w:val="000000"/>
      <w:kern w:val="0"/>
      <w:sz w:val="24"/>
      <w:szCs w:val="20"/>
    </w:rPr>
  </w:style>
  <w:style w:type="paragraph" w:styleId="9">
    <w:name w:val="heading 9"/>
    <w:basedOn w:val="a9"/>
    <w:next w:val="a9"/>
    <w:link w:val="90"/>
    <w:qFormat/>
    <w:pPr>
      <w:keepNext/>
      <w:spacing w:line="600" w:lineRule="exact"/>
      <w:jc w:val="center"/>
      <w:outlineLvl w:val="8"/>
    </w:pPr>
    <w:rPr>
      <w:rFonts w:ascii="仿宋_GB2312" w:eastAsia="仿宋_GB2312" w:hAnsi="Calibri"/>
      <w:sz w:val="3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customStyle="1" w:styleId="aa">
    <w:name w:val="标题二、"/>
    <w:basedOn w:val="a9"/>
    <w:qFormat/>
    <w:pPr>
      <w:spacing w:line="360" w:lineRule="auto"/>
      <w:ind w:firstLineChars="200" w:firstLine="200"/>
      <w:outlineLvl w:val="2"/>
    </w:pPr>
    <w:rPr>
      <w:rFonts w:ascii="宋体" w:hAnsi="宋体"/>
      <w:b/>
      <w:szCs w:val="21"/>
    </w:rPr>
  </w:style>
  <w:style w:type="paragraph" w:styleId="ab">
    <w:name w:val="Normal Indent"/>
    <w:basedOn w:val="a9"/>
    <w:link w:val="af"/>
    <w:qFormat/>
    <w:pPr>
      <w:autoSpaceDE w:val="0"/>
      <w:autoSpaceDN w:val="0"/>
      <w:adjustRightInd w:val="0"/>
      <w:snapToGrid w:val="0"/>
      <w:ind w:firstLine="420"/>
    </w:pPr>
    <w:rPr>
      <w:rFonts w:ascii="宋体" w:hAnsi="Calibri"/>
      <w:color w:val="000000"/>
      <w:sz w:val="24"/>
      <w:szCs w:val="20"/>
    </w:rPr>
  </w:style>
  <w:style w:type="paragraph" w:styleId="71">
    <w:name w:val="toc 7"/>
    <w:basedOn w:val="a9"/>
    <w:next w:val="a9"/>
    <w:qFormat/>
    <w:pPr>
      <w:ind w:leftChars="1200" w:left="1200"/>
    </w:pPr>
    <w:rPr>
      <w:rFonts w:ascii="Calibri" w:hAnsi="Calibri"/>
    </w:rPr>
  </w:style>
  <w:style w:type="paragraph" w:styleId="af0">
    <w:name w:val="Note Heading"/>
    <w:basedOn w:val="a9"/>
    <w:next w:val="a9"/>
    <w:qFormat/>
    <w:pPr>
      <w:jc w:val="center"/>
    </w:pPr>
    <w:rPr>
      <w:rFonts w:ascii="Calibri" w:hAnsi="Calibri"/>
    </w:rPr>
  </w:style>
  <w:style w:type="paragraph" w:styleId="41">
    <w:name w:val="List Bullet 4"/>
    <w:basedOn w:val="a9"/>
    <w:qFormat/>
    <w:pPr>
      <w:tabs>
        <w:tab w:val="left" w:pos="360"/>
        <w:tab w:val="left" w:pos="720"/>
      </w:tabs>
      <w:spacing w:line="380" w:lineRule="exact"/>
      <w:ind w:left="720" w:hanging="360"/>
    </w:pPr>
    <w:rPr>
      <w:rFonts w:ascii="Calibri" w:hAnsi="Calibri"/>
      <w:sz w:val="28"/>
      <w:szCs w:val="22"/>
    </w:rPr>
  </w:style>
  <w:style w:type="paragraph" w:styleId="81">
    <w:name w:val="index 8"/>
    <w:basedOn w:val="a9"/>
    <w:next w:val="a9"/>
    <w:qFormat/>
    <w:pPr>
      <w:ind w:leftChars="1400" w:left="1400"/>
    </w:pPr>
    <w:rPr>
      <w:rFonts w:ascii="Calibri" w:hAnsi="Calibri"/>
      <w:szCs w:val="22"/>
    </w:rPr>
  </w:style>
  <w:style w:type="paragraph" w:styleId="af1">
    <w:name w:val="List Number"/>
    <w:basedOn w:val="a9"/>
    <w:qFormat/>
    <w:pPr>
      <w:tabs>
        <w:tab w:val="left" w:pos="720"/>
        <w:tab w:val="left" w:pos="840"/>
      </w:tabs>
      <w:spacing w:line="360" w:lineRule="auto"/>
      <w:ind w:left="720" w:hanging="360"/>
    </w:pPr>
    <w:rPr>
      <w:rFonts w:ascii="Calibri" w:hAnsi="Calibri"/>
    </w:rPr>
  </w:style>
  <w:style w:type="paragraph" w:styleId="af2">
    <w:name w:val="caption"/>
    <w:basedOn w:val="a9"/>
    <w:next w:val="a9"/>
    <w:link w:val="af3"/>
    <w:qFormat/>
    <w:pPr>
      <w:tabs>
        <w:tab w:val="left" w:pos="0"/>
        <w:tab w:val="left" w:pos="720"/>
      </w:tabs>
      <w:spacing w:line="360" w:lineRule="auto"/>
      <w:ind w:left="720" w:hanging="360"/>
    </w:pPr>
    <w:rPr>
      <w:rFonts w:ascii="Arial" w:eastAsia="黑体" w:hAnsi="Arial" w:cs="Arial"/>
      <w:sz w:val="20"/>
      <w:szCs w:val="20"/>
    </w:rPr>
  </w:style>
  <w:style w:type="paragraph" w:styleId="51">
    <w:name w:val="index 5"/>
    <w:basedOn w:val="a9"/>
    <w:next w:val="a9"/>
    <w:qFormat/>
    <w:pPr>
      <w:ind w:leftChars="800" w:left="800"/>
    </w:pPr>
    <w:rPr>
      <w:rFonts w:ascii="Calibri" w:hAnsi="Calibri"/>
      <w:szCs w:val="22"/>
    </w:rPr>
  </w:style>
  <w:style w:type="paragraph" w:styleId="af4">
    <w:name w:val="List Bullet"/>
    <w:basedOn w:val="a9"/>
    <w:qFormat/>
    <w:pPr>
      <w:tabs>
        <w:tab w:val="left" w:pos="720"/>
        <w:tab w:val="left" w:pos="840"/>
      </w:tabs>
      <w:spacing w:line="360" w:lineRule="auto"/>
      <w:ind w:left="720" w:hanging="360"/>
    </w:pPr>
    <w:rPr>
      <w:rFonts w:ascii="Calibri" w:hAnsi="Calibri"/>
      <w:sz w:val="24"/>
    </w:rPr>
  </w:style>
  <w:style w:type="paragraph" w:styleId="af5">
    <w:name w:val="Document Map"/>
    <w:basedOn w:val="a9"/>
    <w:link w:val="af6"/>
    <w:qFormat/>
    <w:pPr>
      <w:shd w:val="clear" w:color="auto" w:fill="000080"/>
    </w:pPr>
    <w:rPr>
      <w:rFonts w:ascii="Calibri" w:hAnsi="Calibri"/>
    </w:rPr>
  </w:style>
  <w:style w:type="paragraph" w:styleId="af7">
    <w:name w:val="annotation text"/>
    <w:basedOn w:val="a9"/>
    <w:qFormat/>
    <w:pPr>
      <w:jc w:val="left"/>
    </w:pPr>
    <w:rPr>
      <w:rFonts w:ascii="Calibri" w:hAnsi="Calibri"/>
      <w:szCs w:val="20"/>
    </w:rPr>
  </w:style>
  <w:style w:type="paragraph" w:styleId="61">
    <w:name w:val="index 6"/>
    <w:basedOn w:val="a9"/>
    <w:next w:val="a9"/>
    <w:qFormat/>
    <w:pPr>
      <w:ind w:leftChars="1000" w:left="1000"/>
    </w:pPr>
    <w:rPr>
      <w:rFonts w:ascii="Calibri" w:hAnsi="Calibri"/>
      <w:szCs w:val="22"/>
    </w:rPr>
  </w:style>
  <w:style w:type="paragraph" w:styleId="31">
    <w:name w:val="Body Text 3"/>
    <w:basedOn w:val="a9"/>
    <w:link w:val="32"/>
    <w:qFormat/>
    <w:rPr>
      <w:rFonts w:ascii="Calibri" w:hAnsi="Calibri"/>
      <w:color w:val="000000"/>
    </w:rPr>
  </w:style>
  <w:style w:type="paragraph" w:styleId="33">
    <w:name w:val="List Bullet 3"/>
    <w:basedOn w:val="a9"/>
    <w:qFormat/>
    <w:pPr>
      <w:tabs>
        <w:tab w:val="left" w:pos="720"/>
        <w:tab w:val="left" w:pos="1200"/>
      </w:tabs>
      <w:spacing w:line="380" w:lineRule="exact"/>
      <w:ind w:left="1200" w:hanging="360"/>
    </w:pPr>
    <w:rPr>
      <w:rFonts w:ascii="Calibri" w:hAnsi="Calibri"/>
      <w:sz w:val="28"/>
      <w:szCs w:val="22"/>
    </w:rPr>
  </w:style>
  <w:style w:type="paragraph" w:styleId="af8">
    <w:name w:val="Body Text"/>
    <w:basedOn w:val="a9"/>
    <w:link w:val="af9"/>
    <w:qFormat/>
    <w:pPr>
      <w:spacing w:line="60" w:lineRule="auto"/>
    </w:pPr>
    <w:rPr>
      <w:rFonts w:ascii="仿宋_GB2312" w:eastAsia="仿宋_GB2312" w:hAnsi="Calibri"/>
      <w:sz w:val="32"/>
    </w:rPr>
  </w:style>
  <w:style w:type="paragraph" w:styleId="afa">
    <w:name w:val="Body Text Indent"/>
    <w:basedOn w:val="a9"/>
    <w:link w:val="afb"/>
    <w:qFormat/>
    <w:pPr>
      <w:ind w:firstLineChars="225" w:firstLine="225"/>
    </w:pPr>
    <w:rPr>
      <w:rFonts w:ascii="仿宋_GB2312" w:eastAsia="仿宋_GB2312" w:hAnsi="Calibri"/>
      <w:sz w:val="32"/>
    </w:rPr>
  </w:style>
  <w:style w:type="paragraph" w:styleId="afc">
    <w:name w:val="Block Text"/>
    <w:basedOn w:val="a9"/>
    <w:qFormat/>
    <w:pPr>
      <w:spacing w:line="360" w:lineRule="exact"/>
      <w:ind w:leftChars="-857" w:left="1548" w:rightChars="12" w:right="12" w:hangingChars="2405" w:hanging="2405"/>
    </w:pPr>
    <w:rPr>
      <w:rFonts w:ascii="宋体" w:hAnsi="Calibri"/>
      <w:bCs/>
      <w:sz w:val="28"/>
      <w:szCs w:val="22"/>
    </w:rPr>
  </w:style>
  <w:style w:type="paragraph" w:styleId="22">
    <w:name w:val="List Bullet 2"/>
    <w:basedOn w:val="a9"/>
    <w:qFormat/>
    <w:pPr>
      <w:tabs>
        <w:tab w:val="left" w:pos="720"/>
      </w:tabs>
      <w:spacing w:line="360" w:lineRule="auto"/>
      <w:ind w:left="720" w:hanging="360"/>
    </w:pPr>
    <w:rPr>
      <w:rFonts w:ascii="Calibri" w:hAnsi="Calibri"/>
      <w:sz w:val="24"/>
    </w:rPr>
  </w:style>
  <w:style w:type="paragraph" w:styleId="HTML">
    <w:name w:val="HTML Address"/>
    <w:basedOn w:val="a9"/>
    <w:link w:val="HTML0"/>
    <w:qFormat/>
    <w:rPr>
      <w:rFonts w:ascii="Calibri" w:hAnsi="Calibri"/>
      <w:i/>
      <w:iCs/>
    </w:rPr>
  </w:style>
  <w:style w:type="paragraph" w:styleId="42">
    <w:name w:val="index 4"/>
    <w:basedOn w:val="a9"/>
    <w:next w:val="a9"/>
    <w:qFormat/>
    <w:pPr>
      <w:ind w:leftChars="600" w:left="600"/>
    </w:pPr>
    <w:rPr>
      <w:rFonts w:ascii="Calibri" w:hAnsi="Calibri"/>
      <w:szCs w:val="22"/>
    </w:rPr>
  </w:style>
  <w:style w:type="paragraph" w:styleId="52">
    <w:name w:val="toc 5"/>
    <w:basedOn w:val="a9"/>
    <w:next w:val="a9"/>
    <w:qFormat/>
    <w:pPr>
      <w:ind w:leftChars="800" w:left="800"/>
    </w:pPr>
    <w:rPr>
      <w:rFonts w:ascii="Calibri" w:hAnsi="Calibri"/>
    </w:rPr>
  </w:style>
  <w:style w:type="paragraph" w:styleId="34">
    <w:name w:val="toc 3"/>
    <w:basedOn w:val="a9"/>
    <w:next w:val="a9"/>
    <w:qFormat/>
    <w:pPr>
      <w:autoSpaceDE w:val="0"/>
      <w:autoSpaceDN w:val="0"/>
      <w:adjustRightInd w:val="0"/>
      <w:ind w:leftChars="400" w:left="400"/>
      <w:jc w:val="left"/>
    </w:pPr>
    <w:rPr>
      <w:rFonts w:ascii="宋体" w:hAnsi="Calibri"/>
      <w:kern w:val="0"/>
      <w:sz w:val="20"/>
      <w:szCs w:val="20"/>
    </w:rPr>
  </w:style>
  <w:style w:type="paragraph" w:styleId="afd">
    <w:name w:val="Plain Text"/>
    <w:basedOn w:val="a9"/>
    <w:link w:val="afe"/>
    <w:qFormat/>
    <w:rPr>
      <w:rFonts w:ascii="宋体" w:hAnsi="Calibri"/>
      <w:szCs w:val="21"/>
    </w:rPr>
  </w:style>
  <w:style w:type="paragraph" w:styleId="53">
    <w:name w:val="List Bullet 5"/>
    <w:basedOn w:val="a9"/>
    <w:qFormat/>
    <w:pPr>
      <w:tabs>
        <w:tab w:val="left" w:pos="720"/>
      </w:tabs>
      <w:spacing w:line="380" w:lineRule="exact"/>
      <w:ind w:left="720" w:hanging="360"/>
    </w:pPr>
    <w:rPr>
      <w:rFonts w:ascii="Calibri" w:hAnsi="Calibri"/>
      <w:sz w:val="28"/>
      <w:szCs w:val="22"/>
    </w:rPr>
  </w:style>
  <w:style w:type="paragraph" w:styleId="82">
    <w:name w:val="toc 8"/>
    <w:basedOn w:val="a9"/>
    <w:next w:val="a9"/>
    <w:qFormat/>
    <w:pPr>
      <w:ind w:leftChars="1400" w:left="1400"/>
    </w:pPr>
    <w:rPr>
      <w:rFonts w:ascii="Calibri" w:hAnsi="Calibri"/>
    </w:rPr>
  </w:style>
  <w:style w:type="paragraph" w:styleId="35">
    <w:name w:val="index 3"/>
    <w:basedOn w:val="a9"/>
    <w:next w:val="a9"/>
    <w:qFormat/>
    <w:pPr>
      <w:ind w:leftChars="400" w:left="400"/>
    </w:pPr>
    <w:rPr>
      <w:rFonts w:ascii="Calibri" w:hAnsi="Calibri"/>
      <w:szCs w:val="22"/>
    </w:rPr>
  </w:style>
  <w:style w:type="paragraph" w:styleId="aff">
    <w:name w:val="Date"/>
    <w:basedOn w:val="a9"/>
    <w:next w:val="a9"/>
    <w:link w:val="aff0"/>
    <w:qFormat/>
    <w:pPr>
      <w:ind w:leftChars="2500" w:left="2500"/>
    </w:pPr>
    <w:rPr>
      <w:rFonts w:ascii="Calibri" w:hAnsi="Calibri"/>
    </w:rPr>
  </w:style>
  <w:style w:type="paragraph" w:styleId="23">
    <w:name w:val="Body Text Indent 2"/>
    <w:basedOn w:val="a9"/>
    <w:link w:val="24"/>
    <w:qFormat/>
    <w:pPr>
      <w:spacing w:line="540" w:lineRule="exact"/>
      <w:ind w:firstLineChars="225" w:firstLine="225"/>
      <w:jc w:val="left"/>
    </w:pPr>
    <w:rPr>
      <w:rFonts w:ascii="仿宋_GB2312" w:eastAsia="仿宋_GB2312" w:hAnsi="Calibri"/>
      <w:sz w:val="32"/>
    </w:rPr>
  </w:style>
  <w:style w:type="paragraph" w:styleId="aff1">
    <w:name w:val="endnote text"/>
    <w:basedOn w:val="a9"/>
    <w:qFormat/>
    <w:pPr>
      <w:widowControl/>
      <w:snapToGrid w:val="0"/>
      <w:jc w:val="left"/>
    </w:pPr>
    <w:rPr>
      <w:rFonts w:ascii="宋体" w:hAnsi="Calibri"/>
      <w:bCs/>
      <w:kern w:val="0"/>
      <w:szCs w:val="21"/>
    </w:rPr>
  </w:style>
  <w:style w:type="paragraph" w:styleId="aff2">
    <w:name w:val="Balloon Text"/>
    <w:basedOn w:val="a9"/>
    <w:link w:val="aff3"/>
    <w:qFormat/>
    <w:rPr>
      <w:rFonts w:ascii="Calibri" w:hAnsi="Calibri"/>
      <w:sz w:val="18"/>
      <w:szCs w:val="20"/>
    </w:rPr>
  </w:style>
  <w:style w:type="paragraph" w:styleId="aff4">
    <w:name w:val="footer"/>
    <w:basedOn w:val="a9"/>
    <w:link w:val="aff5"/>
    <w:qFormat/>
    <w:pPr>
      <w:tabs>
        <w:tab w:val="center" w:pos="4153"/>
        <w:tab w:val="right" w:pos="8306"/>
      </w:tabs>
      <w:snapToGrid w:val="0"/>
      <w:jc w:val="left"/>
    </w:pPr>
    <w:rPr>
      <w:rFonts w:ascii="Calibri" w:hAnsi="Calibri"/>
      <w:sz w:val="18"/>
      <w:szCs w:val="18"/>
    </w:rPr>
  </w:style>
  <w:style w:type="paragraph" w:styleId="aff6">
    <w:name w:val="header"/>
    <w:basedOn w:val="a9"/>
    <w:link w:val="aff7"/>
    <w:qFormat/>
    <w:pPr>
      <w:pBdr>
        <w:bottom w:val="single" w:sz="6" w:space="1" w:color="auto"/>
      </w:pBdr>
      <w:tabs>
        <w:tab w:val="center" w:pos="4153"/>
        <w:tab w:val="right" w:pos="8306"/>
      </w:tabs>
      <w:snapToGrid w:val="0"/>
      <w:jc w:val="center"/>
    </w:pPr>
    <w:rPr>
      <w:rFonts w:ascii="Calibri" w:hAnsi="Calibri"/>
      <w:sz w:val="18"/>
      <w:szCs w:val="18"/>
    </w:rPr>
  </w:style>
  <w:style w:type="paragraph" w:styleId="11">
    <w:name w:val="toc 1"/>
    <w:basedOn w:val="a9"/>
    <w:next w:val="a9"/>
    <w:qFormat/>
    <w:pPr>
      <w:autoSpaceDE w:val="0"/>
      <w:autoSpaceDN w:val="0"/>
      <w:adjustRightInd w:val="0"/>
      <w:jc w:val="left"/>
    </w:pPr>
    <w:rPr>
      <w:rFonts w:ascii="宋体" w:hAnsi="Calibri"/>
      <w:kern w:val="0"/>
      <w:sz w:val="20"/>
      <w:szCs w:val="20"/>
    </w:rPr>
  </w:style>
  <w:style w:type="paragraph" w:styleId="43">
    <w:name w:val="toc 4"/>
    <w:basedOn w:val="a9"/>
    <w:next w:val="a9"/>
    <w:qFormat/>
    <w:pPr>
      <w:ind w:leftChars="600" w:left="600"/>
    </w:pPr>
    <w:rPr>
      <w:rFonts w:ascii="Calibri" w:hAnsi="Calibri"/>
    </w:rPr>
  </w:style>
  <w:style w:type="paragraph" w:styleId="aff8">
    <w:name w:val="index heading"/>
    <w:basedOn w:val="a9"/>
    <w:next w:val="12"/>
    <w:qFormat/>
    <w:rPr>
      <w:rFonts w:ascii="Calibri" w:hAnsi="Calibri"/>
      <w:szCs w:val="22"/>
    </w:rPr>
  </w:style>
  <w:style w:type="paragraph" w:styleId="12">
    <w:name w:val="index 1"/>
    <w:basedOn w:val="a9"/>
    <w:next w:val="a9"/>
    <w:qFormat/>
    <w:rPr>
      <w:rFonts w:ascii="Calibri" w:hAnsi="Calibri"/>
      <w:szCs w:val="22"/>
    </w:rPr>
  </w:style>
  <w:style w:type="paragraph" w:styleId="aff9">
    <w:name w:val="footnote text"/>
    <w:basedOn w:val="a9"/>
    <w:link w:val="affa"/>
    <w:qFormat/>
    <w:pPr>
      <w:adjustRightInd w:val="0"/>
      <w:snapToGrid w:val="0"/>
      <w:jc w:val="left"/>
    </w:pPr>
    <w:rPr>
      <w:rFonts w:ascii="宋体" w:hAnsi="Calibri"/>
      <w:bCs/>
      <w:kern w:val="0"/>
      <w:sz w:val="18"/>
      <w:szCs w:val="18"/>
    </w:rPr>
  </w:style>
  <w:style w:type="paragraph" w:styleId="62">
    <w:name w:val="toc 6"/>
    <w:basedOn w:val="a9"/>
    <w:next w:val="a9"/>
    <w:qFormat/>
    <w:pPr>
      <w:ind w:leftChars="1000" w:left="1000"/>
    </w:pPr>
    <w:rPr>
      <w:rFonts w:ascii="Calibri" w:hAnsi="Calibri"/>
    </w:rPr>
  </w:style>
  <w:style w:type="paragraph" w:styleId="36">
    <w:name w:val="Body Text Indent 3"/>
    <w:basedOn w:val="a9"/>
    <w:link w:val="37"/>
    <w:qFormat/>
    <w:pPr>
      <w:ind w:firstLineChars="213" w:firstLine="213"/>
    </w:pPr>
    <w:rPr>
      <w:rFonts w:ascii="仿宋_GB2312" w:eastAsia="仿宋_GB2312" w:hAnsi="Calibri"/>
      <w:sz w:val="30"/>
    </w:rPr>
  </w:style>
  <w:style w:type="paragraph" w:styleId="72">
    <w:name w:val="index 7"/>
    <w:basedOn w:val="a9"/>
    <w:next w:val="a9"/>
    <w:qFormat/>
    <w:pPr>
      <w:ind w:leftChars="1200" w:left="1200"/>
    </w:pPr>
    <w:rPr>
      <w:rFonts w:ascii="Calibri" w:hAnsi="Calibri"/>
      <w:szCs w:val="22"/>
    </w:rPr>
  </w:style>
  <w:style w:type="paragraph" w:styleId="91">
    <w:name w:val="index 9"/>
    <w:basedOn w:val="a9"/>
    <w:next w:val="a9"/>
    <w:qFormat/>
    <w:pPr>
      <w:ind w:leftChars="1600" w:left="1600"/>
    </w:pPr>
    <w:rPr>
      <w:rFonts w:ascii="Calibri" w:hAnsi="Calibri"/>
      <w:szCs w:val="22"/>
    </w:rPr>
  </w:style>
  <w:style w:type="paragraph" w:styleId="affb">
    <w:name w:val="table of figures"/>
    <w:basedOn w:val="a9"/>
    <w:next w:val="a9"/>
    <w:qFormat/>
    <w:pPr>
      <w:widowControl/>
      <w:ind w:leftChars="200" w:left="400" w:hangingChars="200" w:hanging="200"/>
      <w:jc w:val="left"/>
    </w:pPr>
    <w:rPr>
      <w:rFonts w:ascii="宋体" w:hAnsi="Calibri"/>
      <w:bCs/>
      <w:kern w:val="0"/>
      <w:szCs w:val="21"/>
    </w:rPr>
  </w:style>
  <w:style w:type="paragraph" w:styleId="25">
    <w:name w:val="toc 2"/>
    <w:basedOn w:val="a9"/>
    <w:next w:val="a9"/>
    <w:qFormat/>
    <w:pPr>
      <w:tabs>
        <w:tab w:val="right" w:leader="dot" w:pos="8296"/>
      </w:tabs>
      <w:autoSpaceDE w:val="0"/>
      <w:autoSpaceDN w:val="0"/>
      <w:adjustRightInd w:val="0"/>
      <w:jc w:val="left"/>
    </w:pPr>
    <w:rPr>
      <w:rFonts w:ascii="宋体" w:hAnsi="Calibri"/>
      <w:kern w:val="0"/>
      <w:sz w:val="20"/>
      <w:szCs w:val="20"/>
    </w:rPr>
  </w:style>
  <w:style w:type="paragraph" w:styleId="92">
    <w:name w:val="toc 9"/>
    <w:basedOn w:val="a9"/>
    <w:next w:val="a9"/>
    <w:qFormat/>
    <w:pPr>
      <w:ind w:leftChars="1600" w:left="1600"/>
    </w:pPr>
    <w:rPr>
      <w:rFonts w:ascii="Calibri" w:hAnsi="Calibri"/>
    </w:rPr>
  </w:style>
  <w:style w:type="paragraph" w:styleId="26">
    <w:name w:val="Body Text 2"/>
    <w:basedOn w:val="a9"/>
    <w:qFormat/>
    <w:pPr>
      <w:spacing w:line="560" w:lineRule="exact"/>
    </w:pPr>
    <w:rPr>
      <w:rFonts w:ascii="仿宋_GB2312" w:eastAsia="仿宋_GB2312" w:hAnsi="Calibri"/>
      <w:sz w:val="28"/>
      <w:szCs w:val="30"/>
    </w:rPr>
  </w:style>
  <w:style w:type="paragraph" w:styleId="27">
    <w:name w:val="List Continue 2"/>
    <w:basedOn w:val="a9"/>
    <w:qFormat/>
    <w:pPr>
      <w:spacing w:after="120"/>
      <w:ind w:leftChars="400" w:left="840"/>
    </w:pPr>
    <w:rPr>
      <w:rFonts w:ascii="Calibri" w:hAnsi="Calibri"/>
      <w:szCs w:val="22"/>
    </w:rPr>
  </w:style>
  <w:style w:type="paragraph" w:styleId="HTML1">
    <w:name w:val="HTML Preformatted"/>
    <w:basedOn w:val="a9"/>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ffc">
    <w:name w:val="Normal (Web)"/>
    <w:basedOn w:val="a9"/>
    <w:link w:val="affd"/>
    <w:qFormat/>
    <w:pPr>
      <w:widowControl/>
      <w:spacing w:before="100" w:beforeAutospacing="1" w:after="100" w:afterAutospacing="1"/>
      <w:jc w:val="left"/>
    </w:pPr>
    <w:rPr>
      <w:rFonts w:ascii="宋体" w:hAnsi="Calibri"/>
      <w:kern w:val="0"/>
      <w:sz w:val="24"/>
      <w:szCs w:val="20"/>
    </w:rPr>
  </w:style>
  <w:style w:type="paragraph" w:styleId="28">
    <w:name w:val="index 2"/>
    <w:basedOn w:val="a9"/>
    <w:next w:val="a9"/>
    <w:qFormat/>
    <w:pPr>
      <w:ind w:leftChars="200" w:left="200"/>
    </w:pPr>
    <w:rPr>
      <w:rFonts w:ascii="Calibri" w:hAnsi="Calibri"/>
      <w:szCs w:val="22"/>
    </w:rPr>
  </w:style>
  <w:style w:type="paragraph" w:styleId="affe">
    <w:name w:val="Title"/>
    <w:basedOn w:val="a9"/>
    <w:link w:val="afff"/>
    <w:qFormat/>
    <w:pPr>
      <w:spacing w:before="240" w:after="60"/>
      <w:jc w:val="center"/>
      <w:outlineLvl w:val="0"/>
    </w:pPr>
    <w:rPr>
      <w:rFonts w:ascii="Cambria" w:hAnsi="Cambria"/>
      <w:b/>
      <w:bCs/>
      <w:sz w:val="32"/>
      <w:szCs w:val="32"/>
    </w:rPr>
  </w:style>
  <w:style w:type="paragraph" w:styleId="afff0">
    <w:name w:val="annotation subject"/>
    <w:basedOn w:val="af7"/>
    <w:next w:val="af7"/>
    <w:qFormat/>
    <w:rPr>
      <w:b/>
    </w:rPr>
  </w:style>
  <w:style w:type="paragraph" w:styleId="afff1">
    <w:name w:val="Body Text First Indent"/>
    <w:basedOn w:val="af8"/>
    <w:link w:val="afff2"/>
    <w:qFormat/>
    <w:pPr>
      <w:spacing w:after="120" w:line="240" w:lineRule="auto"/>
      <w:ind w:firstLineChars="100" w:firstLine="100"/>
    </w:pPr>
    <w:rPr>
      <w:rFonts w:ascii="Calibri" w:eastAsia="宋体"/>
      <w:sz w:val="21"/>
    </w:rPr>
  </w:style>
  <w:style w:type="paragraph" w:styleId="29">
    <w:name w:val="Body Text First Indent 2"/>
    <w:basedOn w:val="afa"/>
    <w:link w:val="2a"/>
    <w:qFormat/>
    <w:pPr>
      <w:spacing w:after="120"/>
      <w:ind w:leftChars="200" w:left="200" w:firstLineChars="200" w:firstLine="200"/>
    </w:pPr>
    <w:rPr>
      <w:rFonts w:ascii="Times New Roman" w:eastAsia="微软雅黑"/>
      <w:kern w:val="0"/>
      <w:sz w:val="24"/>
    </w:rPr>
  </w:style>
  <w:style w:type="table" w:styleId="afff3">
    <w:name w:val="Table Grid"/>
    <w:basedOn w:val="ad"/>
    <w:qFormat/>
    <w:pPr>
      <w:widowControl w:val="0"/>
      <w:jc w:val="both"/>
    </w:pPr>
    <w:rPr>
      <w:rFonts w:ascii="Calibri" w:eastAsia="微软雅黑"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4">
    <w:name w:val="Table Theme"/>
    <w:basedOn w:val="ad"/>
    <w:qFormat/>
    <w:pPr>
      <w:widowControl w:val="0"/>
      <w:jc w:val="both"/>
    </w:pPr>
    <w:rPr>
      <w:rFonts w:ascii="Calibri" w:eastAsia="微软雅黑" w:hAnsi="Calibri"/>
      <w:b/>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Strong"/>
    <w:qFormat/>
    <w:rPr>
      <w:rFonts w:ascii="Calibri" w:eastAsia="微软雅黑" w:hAnsi="Calibri" w:cs="Times New Roman"/>
      <w:b/>
      <w:bCs/>
    </w:rPr>
  </w:style>
  <w:style w:type="character" w:styleId="afff6">
    <w:name w:val="endnote reference"/>
    <w:qFormat/>
    <w:rPr>
      <w:rFonts w:ascii="Calibri" w:eastAsia="微软雅黑" w:hAnsi="Calibri" w:cs="Times New Roman"/>
      <w:vertAlign w:val="superscript"/>
    </w:rPr>
  </w:style>
  <w:style w:type="character" w:styleId="afff7">
    <w:name w:val="page number"/>
    <w:qFormat/>
    <w:rPr>
      <w:rFonts w:ascii="Calibri" w:eastAsia="微软雅黑" w:hAnsi="Calibri" w:cs="Times New Roman"/>
    </w:rPr>
  </w:style>
  <w:style w:type="character" w:styleId="afff8">
    <w:name w:val="FollowedHyperlink"/>
    <w:qFormat/>
    <w:rPr>
      <w:rFonts w:ascii="Calibri" w:eastAsia="微软雅黑" w:hAnsi="Calibri" w:cs="Times New Roman"/>
      <w:color w:val="800080"/>
      <w:u w:val="single"/>
    </w:rPr>
  </w:style>
  <w:style w:type="character" w:styleId="afff9">
    <w:name w:val="Emphasis"/>
    <w:qFormat/>
    <w:rPr>
      <w:rFonts w:ascii="Calibri" w:eastAsia="微软雅黑" w:hAnsi="Calibri" w:cs="Times New Roman"/>
      <w:color w:val="CC0033"/>
    </w:rPr>
  </w:style>
  <w:style w:type="character" w:styleId="HTML3">
    <w:name w:val="HTML Definition"/>
    <w:qFormat/>
    <w:rPr>
      <w:rFonts w:ascii="Calibri" w:eastAsia="微软雅黑" w:hAnsi="Calibri" w:cs="Times New Roman"/>
      <w:i/>
      <w:iCs/>
    </w:rPr>
  </w:style>
  <w:style w:type="character" w:styleId="HTML4">
    <w:name w:val="HTML Typewriter"/>
    <w:qFormat/>
    <w:rPr>
      <w:rFonts w:ascii="宋体" w:eastAsia="宋体" w:hAnsi="Calibri" w:cs="宋体"/>
      <w:sz w:val="24"/>
      <w:szCs w:val="24"/>
      <w:lang w:bidi="ar-SA"/>
    </w:rPr>
  </w:style>
  <w:style w:type="character" w:styleId="HTML5">
    <w:name w:val="HTML Acronym"/>
    <w:qFormat/>
    <w:rPr>
      <w:rFonts w:ascii="Calibri" w:eastAsia="微软雅黑" w:hAnsi="Calibri" w:cs="Times New Roman"/>
    </w:rPr>
  </w:style>
  <w:style w:type="character" w:styleId="HTML6">
    <w:name w:val="HTML Variable"/>
    <w:qFormat/>
    <w:rPr>
      <w:rFonts w:ascii="Calibri" w:eastAsia="微软雅黑" w:hAnsi="Calibri" w:cs="Times New Roman"/>
      <w:i/>
      <w:iCs/>
    </w:rPr>
  </w:style>
  <w:style w:type="character" w:styleId="afffa">
    <w:name w:val="Hyperlink"/>
    <w:qFormat/>
    <w:rPr>
      <w:rFonts w:ascii="Calibri" w:eastAsia="微软雅黑" w:hAnsi="Calibri" w:cs="Times New Roman"/>
      <w:color w:val="0000FF"/>
      <w:u w:val="single"/>
    </w:rPr>
  </w:style>
  <w:style w:type="character" w:styleId="HTML7">
    <w:name w:val="HTML Code"/>
    <w:qFormat/>
    <w:rPr>
      <w:rFonts w:ascii="Courier New" w:eastAsia="微软雅黑" w:hAnsi="Courier New" w:cs="Times New Roman"/>
      <w:sz w:val="20"/>
      <w:szCs w:val="20"/>
    </w:rPr>
  </w:style>
  <w:style w:type="character" w:styleId="afffb">
    <w:name w:val="annotation reference"/>
    <w:qFormat/>
    <w:rPr>
      <w:rFonts w:ascii="Calibri" w:eastAsia="微软雅黑" w:hAnsi="Calibri" w:cs="Times New Roman"/>
      <w:sz w:val="21"/>
    </w:rPr>
  </w:style>
  <w:style w:type="character" w:styleId="HTML8">
    <w:name w:val="HTML Cite"/>
    <w:qFormat/>
    <w:rPr>
      <w:rFonts w:ascii="Calibri" w:eastAsia="微软雅黑" w:hAnsi="Calibri" w:cs="Times New Roman"/>
      <w:i/>
      <w:iCs/>
    </w:rPr>
  </w:style>
  <w:style w:type="character" w:styleId="afffc">
    <w:name w:val="footnote reference"/>
    <w:qFormat/>
    <w:rPr>
      <w:rFonts w:ascii="Calibri" w:eastAsia="微软雅黑" w:hAnsi="Calibri" w:cs="Times New Roman"/>
      <w:vertAlign w:val="superscript"/>
    </w:rPr>
  </w:style>
  <w:style w:type="character" w:styleId="HTML9">
    <w:name w:val="HTML Keyboard"/>
    <w:qFormat/>
    <w:rPr>
      <w:rFonts w:ascii="Courier New" w:eastAsia="微软雅黑" w:hAnsi="Courier New" w:cs="Times New Roman"/>
      <w:sz w:val="20"/>
      <w:szCs w:val="20"/>
    </w:rPr>
  </w:style>
  <w:style w:type="character" w:styleId="HTMLa">
    <w:name w:val="HTML Sample"/>
    <w:qFormat/>
    <w:rPr>
      <w:rFonts w:ascii="Courier New" w:eastAsia="微软雅黑" w:hAnsi="Courier New" w:cs="Times New Roman"/>
    </w:rPr>
  </w:style>
  <w:style w:type="character" w:customStyle="1" w:styleId="10">
    <w:name w:val="标题 1 字符"/>
    <w:link w:val="1"/>
    <w:qFormat/>
    <w:rPr>
      <w:rFonts w:ascii="Calibri" w:eastAsia="黑体" w:hAnsi="Calibri" w:cs="Times New Roman"/>
      <w:b/>
      <w:bCs/>
      <w:kern w:val="44"/>
      <w:sz w:val="32"/>
      <w:szCs w:val="44"/>
      <w:lang w:val="en-US" w:eastAsia="zh-CN" w:bidi="ar-SA"/>
    </w:rPr>
  </w:style>
  <w:style w:type="character" w:customStyle="1" w:styleId="21">
    <w:name w:val="标题 2 字符"/>
    <w:link w:val="20"/>
    <w:qFormat/>
    <w:rPr>
      <w:rFonts w:ascii="Arial" w:eastAsia="黑体" w:hAnsi="Arial" w:cs="Times New Roman"/>
      <w:b/>
      <w:bCs/>
      <w:kern w:val="2"/>
      <w:sz w:val="32"/>
      <w:szCs w:val="32"/>
      <w:lang w:val="en-US" w:eastAsia="zh-CN" w:bidi="ar-SA"/>
    </w:rPr>
  </w:style>
  <w:style w:type="character" w:customStyle="1" w:styleId="30">
    <w:name w:val="标题 3 字符"/>
    <w:link w:val="3"/>
    <w:qFormat/>
    <w:rPr>
      <w:rFonts w:ascii="宋体" w:eastAsia="宋体" w:hAnsi="Calibri" w:cs="Times New Roman"/>
      <w:b/>
      <w:color w:val="000000"/>
      <w:kern w:val="2"/>
      <w:sz w:val="32"/>
      <w:lang w:val="en-US" w:eastAsia="zh-CN" w:bidi="ar-SA"/>
    </w:rPr>
  </w:style>
  <w:style w:type="character" w:customStyle="1" w:styleId="af">
    <w:name w:val="正文缩进 字符"/>
    <w:link w:val="ab"/>
    <w:qFormat/>
    <w:rPr>
      <w:rFonts w:ascii="宋体" w:eastAsia="宋体" w:hAnsi="Calibri" w:cs="Times New Roman"/>
      <w:color w:val="000000"/>
      <w:kern w:val="2"/>
      <w:sz w:val="24"/>
      <w:lang w:val="en-US" w:eastAsia="zh-CN" w:bidi="ar-SA"/>
    </w:rPr>
  </w:style>
  <w:style w:type="character" w:customStyle="1" w:styleId="40">
    <w:name w:val="标题 4 字符"/>
    <w:link w:val="4"/>
    <w:qFormat/>
    <w:rPr>
      <w:rFonts w:ascii="宋体" w:eastAsia="宋体" w:hAnsi="Calibri" w:cs="Times New Roman"/>
      <w:color w:val="800000"/>
      <w:sz w:val="28"/>
      <w:lang w:val="en-US" w:eastAsia="zh-CN" w:bidi="ar-SA"/>
    </w:rPr>
  </w:style>
  <w:style w:type="character" w:customStyle="1" w:styleId="50">
    <w:name w:val="标题 5 字符"/>
    <w:link w:val="5"/>
    <w:qFormat/>
    <w:rPr>
      <w:rFonts w:ascii="宋体" w:eastAsia="宋体" w:hAnsi="Calibri" w:cs="Times New Roman"/>
      <w:color w:val="008000"/>
      <w:sz w:val="28"/>
      <w:lang w:val="en-US" w:eastAsia="zh-CN" w:bidi="ar-SA"/>
    </w:rPr>
  </w:style>
  <w:style w:type="character" w:customStyle="1" w:styleId="60">
    <w:name w:val="标题 6 字符"/>
    <w:link w:val="6"/>
    <w:qFormat/>
    <w:rPr>
      <w:rFonts w:ascii="Arial" w:eastAsia="黑体" w:hAnsi="Arial" w:cs="Times New Roman"/>
      <w:b/>
      <w:color w:val="000000"/>
      <w:sz w:val="24"/>
      <w:lang w:val="en-US" w:eastAsia="zh-CN" w:bidi="ar-SA"/>
    </w:rPr>
  </w:style>
  <w:style w:type="character" w:customStyle="1" w:styleId="70">
    <w:name w:val="标题 7 字符"/>
    <w:link w:val="7"/>
    <w:qFormat/>
    <w:rPr>
      <w:rFonts w:ascii="宋体" w:eastAsia="宋体" w:hAnsi="Calibri" w:cs="Times New Roman"/>
      <w:b/>
      <w:color w:val="000000"/>
      <w:sz w:val="24"/>
      <w:lang w:val="en-US" w:eastAsia="zh-CN" w:bidi="ar-SA"/>
    </w:rPr>
  </w:style>
  <w:style w:type="character" w:customStyle="1" w:styleId="80">
    <w:name w:val="标题 8 字符"/>
    <w:link w:val="8"/>
    <w:qFormat/>
    <w:rPr>
      <w:rFonts w:ascii="Arial" w:eastAsia="黑体" w:hAnsi="Arial" w:cs="Times New Roman"/>
      <w:color w:val="000000"/>
      <w:sz w:val="24"/>
      <w:lang w:val="en-US" w:eastAsia="zh-CN" w:bidi="ar-SA"/>
    </w:rPr>
  </w:style>
  <w:style w:type="character" w:customStyle="1" w:styleId="90">
    <w:name w:val="标题 9 字符"/>
    <w:link w:val="9"/>
    <w:qFormat/>
    <w:rPr>
      <w:rFonts w:ascii="仿宋_GB2312" w:eastAsia="仿宋_GB2312" w:hAnsi="Calibri" w:cs="Times New Roman"/>
      <w:kern w:val="2"/>
      <w:sz w:val="32"/>
      <w:szCs w:val="24"/>
      <w:lang w:val="en-US" w:eastAsia="zh-CN" w:bidi="ar-SA"/>
    </w:rPr>
  </w:style>
  <w:style w:type="character" w:customStyle="1" w:styleId="af3">
    <w:name w:val="题注 字符"/>
    <w:link w:val="af2"/>
    <w:qFormat/>
    <w:rPr>
      <w:rFonts w:ascii="Arial" w:eastAsia="黑体" w:hAnsi="Arial" w:cs="Arial"/>
      <w:kern w:val="2"/>
    </w:rPr>
  </w:style>
  <w:style w:type="character" w:customStyle="1" w:styleId="af6">
    <w:name w:val="文档结构图 字符"/>
    <w:link w:val="af5"/>
    <w:qFormat/>
    <w:rPr>
      <w:rFonts w:ascii="Calibri" w:eastAsia="宋体" w:hAnsi="Calibri" w:cs="Times New Roman"/>
      <w:kern w:val="2"/>
      <w:sz w:val="21"/>
      <w:szCs w:val="24"/>
      <w:lang w:val="en-US" w:eastAsia="zh-CN" w:bidi="ar-SA"/>
    </w:rPr>
  </w:style>
  <w:style w:type="character" w:customStyle="1" w:styleId="32">
    <w:name w:val="正文文本 3 字符"/>
    <w:link w:val="31"/>
    <w:qFormat/>
    <w:rPr>
      <w:rFonts w:ascii="Calibri" w:eastAsia="宋体" w:hAnsi="Calibri" w:cs="Times New Roman"/>
      <w:color w:val="000000"/>
      <w:kern w:val="2"/>
      <w:sz w:val="21"/>
      <w:szCs w:val="24"/>
      <w:lang w:val="en-US" w:eastAsia="zh-CN" w:bidi="ar-SA"/>
    </w:rPr>
  </w:style>
  <w:style w:type="character" w:customStyle="1" w:styleId="af9">
    <w:name w:val="正文文本 字符"/>
    <w:link w:val="af8"/>
    <w:qFormat/>
    <w:rPr>
      <w:rFonts w:ascii="仿宋_GB2312" w:eastAsia="仿宋_GB2312" w:hAnsi="Calibri" w:cs="Times New Roman"/>
      <w:kern w:val="2"/>
      <w:sz w:val="32"/>
      <w:szCs w:val="24"/>
      <w:lang w:val="en-US" w:eastAsia="zh-CN" w:bidi="ar-SA"/>
    </w:rPr>
  </w:style>
  <w:style w:type="character" w:customStyle="1" w:styleId="afb">
    <w:name w:val="正文文本缩进 字符"/>
    <w:link w:val="afa"/>
    <w:qFormat/>
    <w:rPr>
      <w:rFonts w:ascii="仿宋_GB2312" w:eastAsia="仿宋_GB2312" w:hAnsi="Calibri" w:cs="Times New Roman"/>
      <w:kern w:val="2"/>
      <w:sz w:val="32"/>
      <w:szCs w:val="24"/>
      <w:lang w:val="en-US" w:eastAsia="zh-CN" w:bidi="ar-SA"/>
    </w:rPr>
  </w:style>
  <w:style w:type="character" w:customStyle="1" w:styleId="HTML0">
    <w:name w:val="HTML 地址 字符"/>
    <w:link w:val="HTML"/>
    <w:qFormat/>
    <w:rPr>
      <w:rFonts w:ascii="Calibri" w:eastAsia="宋体" w:hAnsi="Calibri" w:cs="Times New Roman"/>
      <w:i/>
      <w:iCs/>
      <w:kern w:val="2"/>
      <w:sz w:val="21"/>
      <w:szCs w:val="24"/>
      <w:lang w:val="en-US" w:eastAsia="zh-CN" w:bidi="ar-SA"/>
    </w:rPr>
  </w:style>
  <w:style w:type="character" w:customStyle="1" w:styleId="afe">
    <w:name w:val="纯文本 字符"/>
    <w:link w:val="afd"/>
    <w:qFormat/>
    <w:rPr>
      <w:rFonts w:ascii="宋体" w:eastAsia="宋体" w:hAnsi="Calibri" w:cs="Times New Roman"/>
      <w:kern w:val="2"/>
      <w:sz w:val="21"/>
      <w:szCs w:val="21"/>
      <w:lang w:val="en-US" w:eastAsia="zh-CN" w:bidi="ar-SA"/>
    </w:rPr>
  </w:style>
  <w:style w:type="character" w:customStyle="1" w:styleId="aff0">
    <w:name w:val="日期 字符"/>
    <w:link w:val="aff"/>
    <w:qFormat/>
    <w:rPr>
      <w:rFonts w:ascii="Calibri" w:eastAsia="宋体" w:hAnsi="Calibri" w:cs="Times New Roman"/>
      <w:kern w:val="2"/>
      <w:sz w:val="21"/>
      <w:szCs w:val="24"/>
      <w:lang w:val="en-US" w:eastAsia="zh-CN" w:bidi="ar-SA"/>
    </w:rPr>
  </w:style>
  <w:style w:type="character" w:customStyle="1" w:styleId="24">
    <w:name w:val="正文文本缩进 2 字符"/>
    <w:link w:val="23"/>
    <w:qFormat/>
    <w:rPr>
      <w:rFonts w:ascii="仿宋_GB2312" w:eastAsia="仿宋_GB2312" w:hAnsi="Calibri" w:cs="Times New Roman"/>
      <w:kern w:val="2"/>
      <w:sz w:val="32"/>
      <w:szCs w:val="24"/>
      <w:lang w:val="en-US" w:eastAsia="zh-CN" w:bidi="ar-SA"/>
    </w:rPr>
  </w:style>
  <w:style w:type="character" w:customStyle="1" w:styleId="aff3">
    <w:name w:val="批注框文本 字符"/>
    <w:link w:val="aff2"/>
    <w:qFormat/>
    <w:rPr>
      <w:rFonts w:ascii="Calibri" w:eastAsia="宋体" w:hAnsi="Calibri" w:cs="Times New Roman"/>
      <w:kern w:val="2"/>
      <w:sz w:val="18"/>
      <w:lang w:val="en-US" w:eastAsia="zh-CN" w:bidi="ar-SA"/>
    </w:rPr>
  </w:style>
  <w:style w:type="character" w:customStyle="1" w:styleId="aff5">
    <w:name w:val="页脚 字符"/>
    <w:link w:val="aff4"/>
    <w:qFormat/>
    <w:rPr>
      <w:rFonts w:ascii="Calibri" w:eastAsia="宋体" w:hAnsi="Calibri" w:cs="Times New Roman"/>
      <w:kern w:val="2"/>
      <w:sz w:val="18"/>
      <w:szCs w:val="18"/>
      <w:lang w:val="en-US" w:eastAsia="zh-CN" w:bidi="ar-SA"/>
    </w:rPr>
  </w:style>
  <w:style w:type="character" w:customStyle="1" w:styleId="aff7">
    <w:name w:val="页眉 字符"/>
    <w:link w:val="aff6"/>
    <w:qFormat/>
    <w:rPr>
      <w:rFonts w:ascii="Calibri" w:eastAsia="宋体" w:hAnsi="Calibri" w:cs="Times New Roman"/>
      <w:kern w:val="2"/>
      <w:sz w:val="18"/>
      <w:szCs w:val="18"/>
      <w:lang w:val="en-US" w:eastAsia="zh-CN" w:bidi="ar-SA"/>
    </w:rPr>
  </w:style>
  <w:style w:type="character" w:customStyle="1" w:styleId="affa">
    <w:name w:val="脚注文本 字符"/>
    <w:link w:val="aff9"/>
    <w:qFormat/>
    <w:rPr>
      <w:rFonts w:ascii="宋体" w:eastAsia="宋体" w:hAnsi="Calibri" w:cs="Times New Roman"/>
      <w:bCs/>
      <w:sz w:val="18"/>
      <w:szCs w:val="18"/>
      <w:lang w:val="en-US" w:eastAsia="zh-CN" w:bidi="ar-SA"/>
    </w:rPr>
  </w:style>
  <w:style w:type="character" w:customStyle="1" w:styleId="37">
    <w:name w:val="正文文本缩进 3 字符"/>
    <w:link w:val="36"/>
    <w:qFormat/>
    <w:rPr>
      <w:rFonts w:ascii="仿宋_GB2312" w:eastAsia="仿宋_GB2312" w:hAnsi="Calibri" w:cs="Times New Roman"/>
      <w:kern w:val="2"/>
      <w:sz w:val="30"/>
      <w:szCs w:val="24"/>
      <w:lang w:val="en-US" w:eastAsia="zh-CN" w:bidi="ar-SA"/>
    </w:rPr>
  </w:style>
  <w:style w:type="character" w:customStyle="1" w:styleId="HTML2">
    <w:name w:val="HTML 预设格式 字符"/>
    <w:link w:val="HTML1"/>
    <w:qFormat/>
    <w:rPr>
      <w:rFonts w:ascii="Arial" w:eastAsia="宋体" w:hAnsi="Arial" w:cs="Arial"/>
      <w:sz w:val="24"/>
      <w:szCs w:val="24"/>
      <w:lang w:val="en-US" w:eastAsia="zh-CN" w:bidi="ar-SA"/>
    </w:rPr>
  </w:style>
  <w:style w:type="character" w:customStyle="1" w:styleId="affd">
    <w:name w:val="普通(网站) 字符"/>
    <w:link w:val="affc"/>
    <w:qFormat/>
    <w:rPr>
      <w:rFonts w:ascii="宋体" w:eastAsia="宋体" w:hAnsi="Calibri" w:cs="Times New Roman"/>
      <w:sz w:val="24"/>
      <w:lang w:val="en-US" w:eastAsia="zh-CN" w:bidi="ar-SA"/>
    </w:rPr>
  </w:style>
  <w:style w:type="character" w:customStyle="1" w:styleId="afff">
    <w:name w:val="标题 字符"/>
    <w:link w:val="affe"/>
    <w:qFormat/>
    <w:rPr>
      <w:rFonts w:ascii="Cambria" w:eastAsia="宋体" w:hAnsi="Cambria" w:cs="Times New Roman"/>
      <w:b/>
      <w:bCs/>
      <w:kern w:val="2"/>
      <w:sz w:val="32"/>
      <w:szCs w:val="32"/>
      <w:lang w:val="en-US" w:eastAsia="zh-CN" w:bidi="ar-SA"/>
    </w:rPr>
  </w:style>
  <w:style w:type="character" w:customStyle="1" w:styleId="afff2">
    <w:name w:val="正文首行缩进 字符"/>
    <w:link w:val="afff1"/>
    <w:qFormat/>
    <w:rPr>
      <w:rFonts w:ascii="仿宋_GB2312" w:eastAsia="宋体" w:hAnsi="Calibri" w:cs="Times New Roman"/>
      <w:kern w:val="2"/>
      <w:sz w:val="21"/>
      <w:szCs w:val="24"/>
      <w:lang w:val="en-US" w:eastAsia="zh-CN" w:bidi="ar-SA"/>
    </w:rPr>
  </w:style>
  <w:style w:type="character" w:customStyle="1" w:styleId="2a">
    <w:name w:val="正文首行缩进 2 字符"/>
    <w:link w:val="29"/>
    <w:qFormat/>
    <w:rPr>
      <w:rFonts w:ascii="Calibri" w:eastAsia="仿宋_GB2312" w:hAnsi="Calibri" w:cs="Times New Roman"/>
      <w:sz w:val="24"/>
      <w:szCs w:val="24"/>
    </w:rPr>
  </w:style>
  <w:style w:type="character" w:customStyle="1" w:styleId="Char">
    <w:name w:val="_正文段落 Char"/>
    <w:link w:val="afffd"/>
    <w:qFormat/>
    <w:rPr>
      <w:rFonts w:ascii="Calibri" w:eastAsia="宋体" w:hAnsi="Calibri" w:cs="Times New Roman"/>
      <w:sz w:val="24"/>
      <w:szCs w:val="24"/>
      <w:lang w:bidi="ar-SA"/>
    </w:rPr>
  </w:style>
  <w:style w:type="paragraph" w:customStyle="1" w:styleId="afffd">
    <w:name w:val="_正文段落"/>
    <w:basedOn w:val="a9"/>
    <w:link w:val="Char"/>
    <w:qFormat/>
    <w:pPr>
      <w:spacing w:beforeLines="15" w:afterLines="15" w:line="360" w:lineRule="auto"/>
      <w:ind w:firstLineChars="200" w:firstLine="200"/>
    </w:pPr>
    <w:rPr>
      <w:rFonts w:ascii="Calibri" w:hAnsi="Calibri"/>
      <w:kern w:val="0"/>
      <w:sz w:val="24"/>
    </w:rPr>
  </w:style>
  <w:style w:type="character" w:customStyle="1" w:styleId="Char0">
    <w:name w:val="正文首行缩进两字 Char"/>
    <w:link w:val="afffe"/>
    <w:qFormat/>
    <w:rPr>
      <w:rFonts w:eastAsia="微软雅黑"/>
      <w:sz w:val="24"/>
      <w:szCs w:val="24"/>
    </w:rPr>
  </w:style>
  <w:style w:type="paragraph" w:customStyle="1" w:styleId="afffe">
    <w:name w:val="正文首行缩进两字"/>
    <w:link w:val="Char0"/>
    <w:qFormat/>
    <w:pPr>
      <w:tabs>
        <w:tab w:val="left" w:pos="720"/>
      </w:tabs>
      <w:spacing w:afterLines="50" w:line="300" w:lineRule="auto"/>
      <w:ind w:left="720" w:hanging="360"/>
    </w:pPr>
    <w:rPr>
      <w:rFonts w:eastAsia="微软雅黑"/>
      <w:sz w:val="24"/>
      <w:szCs w:val="24"/>
    </w:rPr>
  </w:style>
  <w:style w:type="character" w:customStyle="1" w:styleId="CharChar22">
    <w:name w:val="Char Char22"/>
    <w:qFormat/>
    <w:rPr>
      <w:rFonts w:ascii="Arial" w:eastAsia="黑体" w:hAnsi="Arial" w:cs="Times New Roman"/>
      <w:b/>
      <w:bCs/>
      <w:kern w:val="2"/>
      <w:sz w:val="24"/>
      <w:szCs w:val="24"/>
      <w:lang w:val="en-US" w:eastAsia="zh-CN" w:bidi="ar-SA"/>
    </w:rPr>
  </w:style>
  <w:style w:type="character" w:customStyle="1" w:styleId="PlainTextChar1">
    <w:name w:val="Plain Text Char1"/>
    <w:qFormat/>
    <w:rPr>
      <w:rFonts w:ascii="宋体" w:eastAsia="宋体" w:hAnsi="Calibri" w:cs="Times New Roman"/>
      <w:kern w:val="2"/>
      <w:sz w:val="21"/>
      <w:szCs w:val="21"/>
      <w:lang w:val="en-US" w:eastAsia="zh-CN" w:bidi="ar-SA"/>
    </w:rPr>
  </w:style>
  <w:style w:type="character" w:customStyle="1" w:styleId="Char1">
    <w:name w:val="我的正文 Char"/>
    <w:link w:val="affff"/>
    <w:qFormat/>
    <w:rPr>
      <w:rFonts w:ascii="Arial" w:eastAsia="宋体" w:hAnsi="Arial" w:cs="Times New Roman"/>
      <w:kern w:val="2"/>
      <w:sz w:val="24"/>
      <w:szCs w:val="18"/>
      <w:lang w:val="en-US" w:eastAsia="zh-CN" w:bidi="ar-SA"/>
    </w:rPr>
  </w:style>
  <w:style w:type="paragraph" w:customStyle="1" w:styleId="affff">
    <w:name w:val="我的正文"/>
    <w:basedOn w:val="a9"/>
    <w:link w:val="Char1"/>
    <w:qFormat/>
    <w:pPr>
      <w:widowControl/>
      <w:spacing w:line="360" w:lineRule="auto"/>
      <w:ind w:firstLineChars="200" w:firstLine="200"/>
    </w:pPr>
    <w:rPr>
      <w:rFonts w:ascii="Arial" w:hAnsi="Arial"/>
      <w:sz w:val="24"/>
      <w:szCs w:val="18"/>
    </w:rPr>
  </w:style>
  <w:style w:type="character" w:customStyle="1" w:styleId="CharChar24">
    <w:name w:val="Char Char24"/>
    <w:qFormat/>
    <w:rPr>
      <w:rFonts w:ascii="Arial" w:eastAsia="黑体" w:hAnsi="Arial" w:cs="Times New Roman"/>
      <w:b/>
      <w:bCs/>
      <w:kern w:val="2"/>
      <w:sz w:val="28"/>
      <w:szCs w:val="28"/>
      <w:lang w:val="en-US" w:eastAsia="zh-CN" w:bidi="ar-SA"/>
    </w:rPr>
  </w:style>
  <w:style w:type="character" w:customStyle="1" w:styleId="Char2">
    <w:name w:val="正文（标记） Char2"/>
    <w:link w:val="affff0"/>
    <w:qFormat/>
    <w:rPr>
      <w:rFonts w:ascii="Calibri" w:eastAsia="微软雅黑" w:hAnsi="Calibri"/>
      <w:kern w:val="2"/>
      <w:sz w:val="24"/>
      <w:szCs w:val="24"/>
    </w:rPr>
  </w:style>
  <w:style w:type="paragraph" w:customStyle="1" w:styleId="affff0">
    <w:name w:val="正文（标记）"/>
    <w:basedOn w:val="a9"/>
    <w:link w:val="Char2"/>
    <w:qFormat/>
    <w:pPr>
      <w:tabs>
        <w:tab w:val="left" w:pos="720"/>
        <w:tab w:val="left" w:pos="840"/>
      </w:tabs>
      <w:spacing w:beforeLines="50" w:before="50" w:afterLines="50" w:after="50"/>
      <w:ind w:left="720" w:hanging="360"/>
    </w:pPr>
    <w:rPr>
      <w:rFonts w:ascii="Calibri" w:hAnsi="Calibri"/>
      <w:sz w:val="24"/>
    </w:rPr>
  </w:style>
  <w:style w:type="character" w:customStyle="1" w:styleId="Char3">
    <w:name w:val="正文文本 Char"/>
    <w:qFormat/>
    <w:rPr>
      <w:rFonts w:ascii="Times New Roman" w:eastAsia="微软雅黑" w:hAnsi="Times New Roman" w:cs="Times New Roman"/>
      <w:snapToGrid/>
      <w:color w:val="auto"/>
      <w:kern w:val="2"/>
      <w:sz w:val="21"/>
      <w:szCs w:val="24"/>
    </w:rPr>
  </w:style>
  <w:style w:type="character" w:customStyle="1" w:styleId="lawsitemtext1">
    <w:name w:val="lawsitemtext1"/>
    <w:qFormat/>
    <w:rPr>
      <w:rFonts w:ascii="Calibri" w:eastAsia="微软雅黑" w:hAnsi="Calibri" w:cs="Times New Roman"/>
      <w:color w:val="696969"/>
      <w:spacing w:val="280"/>
      <w:sz w:val="21"/>
      <w:szCs w:val="21"/>
    </w:rPr>
  </w:style>
  <w:style w:type="character" w:customStyle="1" w:styleId="Char4">
    <w:name w:val="表正文 Char"/>
    <w:qFormat/>
    <w:rPr>
      <w:rFonts w:ascii="宋体" w:eastAsia="宋体" w:hAnsi="Calibri" w:cs="Times New Roman"/>
      <w:kern w:val="2"/>
      <w:sz w:val="24"/>
      <w:lang w:bidi="ar-SA"/>
    </w:rPr>
  </w:style>
  <w:style w:type="character" w:customStyle="1" w:styleId="Char10">
    <w:name w:val="正文缩进 Char1_0"/>
    <w:link w:val="0"/>
    <w:qFormat/>
    <w:rPr>
      <w:rFonts w:ascii="Calibri" w:eastAsia="微软雅黑" w:hAnsi="Calibri" w:cs="Times New Roman"/>
      <w:kern w:val="2"/>
      <w:sz w:val="21"/>
      <w:szCs w:val="22"/>
    </w:rPr>
  </w:style>
  <w:style w:type="paragraph" w:customStyle="1" w:styleId="0">
    <w:name w:val="正文缩进_0"/>
    <w:basedOn w:val="54"/>
    <w:link w:val="Char10"/>
    <w:qFormat/>
    <w:pPr>
      <w:ind w:firstLineChars="200" w:firstLine="420"/>
    </w:pPr>
    <w:rPr>
      <w:rFonts w:ascii="Calibri" w:hAnsi="Calibri"/>
      <w:szCs w:val="22"/>
    </w:rPr>
  </w:style>
  <w:style w:type="paragraph" w:customStyle="1" w:styleId="54">
    <w:name w:val="正文_5"/>
    <w:qFormat/>
    <w:pPr>
      <w:widowControl w:val="0"/>
      <w:jc w:val="both"/>
    </w:pPr>
    <w:rPr>
      <w:rFonts w:eastAsia="微软雅黑"/>
      <w:kern w:val="2"/>
      <w:sz w:val="21"/>
      <w:szCs w:val="24"/>
    </w:rPr>
  </w:style>
  <w:style w:type="character" w:customStyle="1" w:styleId="p11b1">
    <w:name w:val="p11b1"/>
    <w:qFormat/>
    <w:rPr>
      <w:rFonts w:ascii="Calibri" w:eastAsia="微软雅黑" w:hAnsi="Calibri" w:cs="Times New Roman"/>
      <w:color w:val="000000"/>
      <w:spacing w:val="320"/>
      <w:sz w:val="20"/>
      <w:szCs w:val="20"/>
      <w:u w:val="none"/>
    </w:rPr>
  </w:style>
  <w:style w:type="character" w:customStyle="1" w:styleId="MMTopic6Char">
    <w:name w:val="MM Topic 6 Char"/>
    <w:link w:val="MMTopic6"/>
    <w:qFormat/>
    <w:rPr>
      <w:rFonts w:ascii="Calibri" w:eastAsia="微软雅黑" w:hAnsi="Calibri"/>
      <w:kern w:val="2"/>
      <w:sz w:val="24"/>
      <w:szCs w:val="24"/>
    </w:rPr>
  </w:style>
  <w:style w:type="paragraph" w:customStyle="1" w:styleId="MMTopic6">
    <w:name w:val="MM Topic 6"/>
    <w:basedOn w:val="6"/>
    <w:link w:val="MMTopic6Char"/>
    <w:qFormat/>
    <w:pPr>
      <w:tabs>
        <w:tab w:val="clear" w:pos="1134"/>
        <w:tab w:val="clear" w:pos="7371"/>
        <w:tab w:val="left" w:pos="4320"/>
      </w:tabs>
      <w:overflowPunct/>
      <w:autoSpaceDE/>
      <w:autoSpaceDN/>
      <w:adjustRightInd/>
      <w:snapToGrid/>
      <w:spacing w:line="320" w:lineRule="auto"/>
      <w:ind w:left="4320" w:hanging="360"/>
      <w:jc w:val="both"/>
      <w:textAlignment w:val="auto"/>
    </w:pPr>
    <w:rPr>
      <w:rFonts w:ascii="Calibri" w:eastAsia="微软雅黑" w:hAnsi="Calibri"/>
      <w:b w:val="0"/>
      <w:color w:val="auto"/>
      <w:kern w:val="2"/>
      <w:szCs w:val="24"/>
    </w:rPr>
  </w:style>
  <w:style w:type="character" w:customStyle="1" w:styleId="Char5">
    <w:name w:val="缺省文本 Char"/>
    <w:link w:val="affff1"/>
    <w:qFormat/>
    <w:rPr>
      <w:rFonts w:ascii="Calibri" w:eastAsia="宋体" w:hAnsi="Calibri" w:cs="Times New Roman"/>
      <w:sz w:val="24"/>
      <w:lang w:val="en-US" w:eastAsia="zh-CN" w:bidi="ar-SA"/>
    </w:rPr>
  </w:style>
  <w:style w:type="paragraph" w:customStyle="1" w:styleId="affff1">
    <w:name w:val="缺省文本"/>
    <w:basedOn w:val="a9"/>
    <w:link w:val="Char5"/>
    <w:qFormat/>
    <w:pPr>
      <w:autoSpaceDE w:val="0"/>
      <w:autoSpaceDN w:val="0"/>
      <w:adjustRightInd w:val="0"/>
      <w:jc w:val="left"/>
    </w:pPr>
    <w:rPr>
      <w:rFonts w:ascii="Calibri" w:hAnsi="Calibri"/>
      <w:kern w:val="0"/>
      <w:sz w:val="24"/>
      <w:szCs w:val="20"/>
    </w:rPr>
  </w:style>
  <w:style w:type="character" w:customStyle="1" w:styleId="CharChar25">
    <w:name w:val="Char Char25"/>
    <w:rPr>
      <w:rFonts w:ascii="Calibri" w:eastAsia="黑体" w:hAnsi="Calibri" w:cs="Times New Roman"/>
      <w:b/>
      <w:bCs/>
      <w:kern w:val="2"/>
      <w:sz w:val="32"/>
      <w:szCs w:val="32"/>
      <w:lang w:val="en-US" w:eastAsia="zh-CN" w:bidi="ar-SA"/>
    </w:rPr>
  </w:style>
  <w:style w:type="character" w:customStyle="1" w:styleId="Char6">
    <w:name w:val="卷标题 Char"/>
    <w:qFormat/>
    <w:rPr>
      <w:rFonts w:ascii="Calibri" w:eastAsia="宋体" w:hAnsi="Calibri" w:cs="Times New Roman"/>
      <w:b/>
      <w:bCs/>
      <w:kern w:val="44"/>
      <w:sz w:val="44"/>
      <w:szCs w:val="44"/>
      <w:lang w:val="en-US" w:eastAsia="zh-CN" w:bidi="ar-SA"/>
    </w:rPr>
  </w:style>
  <w:style w:type="character" w:customStyle="1" w:styleId="CharChar15">
    <w:name w:val="Char Char15"/>
    <w:qFormat/>
    <w:rPr>
      <w:rFonts w:ascii="Calibri" w:eastAsia="宋体" w:hAnsi="Calibri" w:cs="Times New Roman"/>
      <w:kern w:val="2"/>
      <w:sz w:val="21"/>
      <w:lang w:val="en-US" w:eastAsia="zh-CN" w:bidi="ar-SA"/>
    </w:rPr>
  </w:style>
  <w:style w:type="character" w:customStyle="1" w:styleId="HeaderChar">
    <w:name w:val="Header Char"/>
    <w:qFormat/>
    <w:rPr>
      <w:rFonts w:ascii="Calibri" w:eastAsia="宋体" w:hAnsi="Calibri" w:cs="Times New Roman"/>
      <w:kern w:val="2"/>
      <w:sz w:val="18"/>
      <w:lang w:val="en-US" w:eastAsia="zh-CN"/>
    </w:rPr>
  </w:style>
  <w:style w:type="character" w:customStyle="1" w:styleId="Heading4Char">
    <w:name w:val="Heading 4 Char"/>
    <w:qFormat/>
    <w:rPr>
      <w:rFonts w:ascii="Cambria" w:eastAsia="宋体" w:hAnsi="Cambria" w:cs="Cambria"/>
      <w:b/>
      <w:bCs/>
      <w:sz w:val="28"/>
      <w:szCs w:val="28"/>
      <w:lang w:bidi="ar-SA"/>
    </w:rPr>
  </w:style>
  <w:style w:type="character" w:customStyle="1" w:styleId="PlainTextChar">
    <w:name w:val="Plain Text Char"/>
    <w:qFormat/>
    <w:rPr>
      <w:rFonts w:ascii="宋体" w:eastAsia="宋体" w:hAnsi="Calibri" w:cs="Times New Roman"/>
      <w:kern w:val="2"/>
      <w:sz w:val="21"/>
      <w:lang w:val="en-US" w:eastAsia="zh-CN"/>
    </w:rPr>
  </w:style>
  <w:style w:type="character" w:customStyle="1" w:styleId="marklong">
    <w:name w:val="marklong"/>
    <w:qFormat/>
    <w:rPr>
      <w:rFonts w:ascii="Calibri" w:eastAsia="微软雅黑" w:hAnsi="Calibri" w:cs="Times New Roman"/>
    </w:rPr>
  </w:style>
  <w:style w:type="character" w:customStyle="1" w:styleId="1Char">
    <w:name w:val="普通文字1 Char"/>
    <w:qFormat/>
    <w:rPr>
      <w:rFonts w:ascii="宋体" w:eastAsia="宋体" w:hAnsi="Calibri" w:cs="Courier New"/>
      <w:kern w:val="2"/>
      <w:sz w:val="21"/>
      <w:szCs w:val="21"/>
      <w:lang w:val="en-US" w:eastAsia="zh-CN" w:bidi="ar-SA"/>
    </w:rPr>
  </w:style>
  <w:style w:type="character" w:customStyle="1" w:styleId="affff2">
    <w:name w:val="表格内容"/>
    <w:qFormat/>
    <w:rPr>
      <w:rFonts w:ascii="Calibri" w:eastAsia="微软雅黑" w:hAnsi="Calibri" w:cs="Times New Roman"/>
      <w:sz w:val="24"/>
    </w:rPr>
  </w:style>
  <w:style w:type="character" w:customStyle="1" w:styleId="style161">
    <w:name w:val="style161"/>
    <w:rPr>
      <w:rFonts w:ascii="Verdana" w:eastAsia="宋体" w:hAnsi="Verdana" w:cs="Times New Roman"/>
      <w:b/>
      <w:color w:val="0A246A"/>
      <w:sz w:val="24"/>
      <w:szCs w:val="24"/>
      <w:lang w:val="en-US" w:eastAsia="zh-CN" w:bidi="ar-SA"/>
    </w:rPr>
  </w:style>
  <w:style w:type="character" w:customStyle="1" w:styleId="CharChar2">
    <w:name w:val="Char Char2"/>
    <w:qFormat/>
    <w:rPr>
      <w:rFonts w:ascii="Calibri" w:eastAsia="微软雅黑" w:hAnsi="Calibri" w:cs="Times New Roman"/>
      <w:kern w:val="2"/>
      <w:sz w:val="18"/>
      <w:szCs w:val="18"/>
    </w:rPr>
  </w:style>
  <w:style w:type="character" w:customStyle="1" w:styleId="font01">
    <w:name w:val="font01"/>
    <w:qFormat/>
    <w:rPr>
      <w:rFonts w:ascii="微软雅黑" w:eastAsia="微软雅黑" w:hAnsi="微软雅黑" w:cs="微软雅黑" w:hint="eastAsia"/>
      <w:color w:val="000000"/>
      <w:sz w:val="20"/>
      <w:szCs w:val="20"/>
      <w:u w:val="none"/>
      <w:vertAlign w:val="superscript"/>
    </w:rPr>
  </w:style>
  <w:style w:type="character" w:customStyle="1" w:styleId="apple-style-span">
    <w:name w:val="apple-style-span"/>
    <w:qFormat/>
    <w:rPr>
      <w:rFonts w:ascii="Calibri" w:eastAsia="微软雅黑" w:hAnsi="Calibri" w:cs="Times New Roman"/>
    </w:rPr>
  </w:style>
  <w:style w:type="character" w:customStyle="1" w:styleId="CharChar14">
    <w:name w:val="Char Char14"/>
    <w:qFormat/>
    <w:rPr>
      <w:rFonts w:ascii="仿宋_GB2312" w:eastAsia="仿宋_GB2312" w:hAnsi="Calibri" w:cs="Times New Roman"/>
      <w:kern w:val="2"/>
      <w:sz w:val="32"/>
      <w:szCs w:val="24"/>
      <w:lang w:val="en-US" w:eastAsia="zh-CN" w:bidi="ar-SA"/>
    </w:rPr>
  </w:style>
  <w:style w:type="character" w:customStyle="1" w:styleId="BodyText1Char">
    <w:name w:val="Body Text1 Char"/>
    <w:qFormat/>
    <w:rPr>
      <w:rFonts w:ascii="仿宋_GB2312" w:eastAsia="仿宋_GB2312" w:hAnsi="Calibri" w:cs="Times New Roman"/>
      <w:kern w:val="2"/>
      <w:sz w:val="32"/>
      <w:szCs w:val="24"/>
      <w:lang w:val="en-US" w:eastAsia="zh-CN" w:bidi="ar-SA"/>
    </w:rPr>
  </w:style>
  <w:style w:type="character" w:customStyle="1" w:styleId="3Char">
    <w:name w:val="标题 3 Char"/>
    <w:qFormat/>
    <w:rPr>
      <w:rFonts w:ascii="宋体" w:eastAsia="微软雅黑" w:hAnsi="Calibri" w:cs="Times New Roman"/>
      <w:sz w:val="28"/>
    </w:rPr>
  </w:style>
  <w:style w:type="character" w:customStyle="1" w:styleId="EmailStyle127">
    <w:name w:val="EmailStyle127"/>
    <w:qFormat/>
    <w:rPr>
      <w:rFonts w:ascii="Arial" w:eastAsia="宋体" w:hAnsi="Arial" w:cs="Arial"/>
      <w:color w:val="auto"/>
      <w:sz w:val="20"/>
    </w:rPr>
  </w:style>
  <w:style w:type="character" w:customStyle="1" w:styleId="2CharCharChar">
    <w:name w:val="标题 2 Char Char Char"/>
    <w:qFormat/>
    <w:rPr>
      <w:rFonts w:ascii="Arial" w:eastAsia="宋体" w:hAnsi="Arial" w:cs="Arial"/>
      <w:b/>
      <w:bCs/>
      <w:i/>
      <w:iCs/>
      <w:sz w:val="28"/>
      <w:szCs w:val="28"/>
      <w:lang w:val="en-US" w:eastAsia="zh-CN" w:bidi="ar-SA"/>
    </w:rPr>
  </w:style>
  <w:style w:type="character" w:customStyle="1" w:styleId="2CharCharCharCharCharCharCharChar1">
    <w:name w:val="标题 2 Char Char Char Char Char Char Char Char1"/>
    <w:qFormat/>
    <w:rPr>
      <w:rFonts w:ascii="Arial" w:eastAsia="黑体" w:hAnsi="Arial" w:cs="Times New Roman"/>
      <w:kern w:val="2"/>
      <w:sz w:val="32"/>
      <w:szCs w:val="32"/>
      <w:lang w:bidi="ar-SA"/>
    </w:rPr>
  </w:style>
  <w:style w:type="character" w:customStyle="1" w:styleId="Char11">
    <w:name w:val="纯文本 Char1"/>
    <w:qFormat/>
    <w:rPr>
      <w:rFonts w:ascii="Calibri" w:eastAsia="微软雅黑" w:hAnsi="Courier New" w:cs="Courier New"/>
      <w:snapToGrid/>
      <w:color w:val="auto"/>
      <w:kern w:val="2"/>
      <w:sz w:val="21"/>
      <w:szCs w:val="21"/>
    </w:rPr>
  </w:style>
  <w:style w:type="character" w:customStyle="1" w:styleId="CharChar">
    <w:name w:val="正文（编号） Char Char"/>
    <w:link w:val="affff3"/>
    <w:qFormat/>
    <w:rPr>
      <w:rFonts w:ascii="Calibri" w:eastAsia="微软雅黑" w:hAnsi="Calibri"/>
      <w:kern w:val="2"/>
      <w:sz w:val="24"/>
      <w:szCs w:val="24"/>
    </w:rPr>
  </w:style>
  <w:style w:type="paragraph" w:customStyle="1" w:styleId="affff3">
    <w:name w:val="正文（编号）"/>
    <w:basedOn w:val="affff4"/>
    <w:link w:val="CharChar"/>
    <w:qFormat/>
    <w:pPr>
      <w:tabs>
        <w:tab w:val="left" w:pos="780"/>
      </w:tabs>
      <w:spacing w:beforeLines="0" w:afterLines="0"/>
      <w:ind w:left="720" w:firstLineChars="0" w:firstLine="0"/>
    </w:pPr>
  </w:style>
  <w:style w:type="paragraph" w:customStyle="1" w:styleId="affff4">
    <w:name w:val="正文（缩进）"/>
    <w:basedOn w:val="a9"/>
    <w:qFormat/>
    <w:pPr>
      <w:spacing w:beforeLines="50" w:before="50" w:afterLines="50" w:after="50" w:line="360" w:lineRule="auto"/>
      <w:ind w:firstLineChars="200" w:firstLine="200"/>
    </w:pPr>
    <w:rPr>
      <w:rFonts w:ascii="Calibri" w:hAnsi="Calibri"/>
      <w:sz w:val="24"/>
    </w:rPr>
  </w:style>
  <w:style w:type="character" w:customStyle="1" w:styleId="CharChar20">
    <w:name w:val="Char Char20"/>
    <w:qFormat/>
    <w:rPr>
      <w:rFonts w:ascii="Arial" w:eastAsia="黑体" w:hAnsi="Arial" w:cs="Times New Roman"/>
      <w:kern w:val="2"/>
      <w:sz w:val="24"/>
      <w:szCs w:val="24"/>
      <w:lang w:val="en-US" w:eastAsia="zh-CN" w:bidi="ar-SA"/>
    </w:rPr>
  </w:style>
  <w:style w:type="character" w:customStyle="1" w:styleId="CharCharCharCharCharChar">
    <w:name w:val="正文首行缩进 Char Char Char Char Char Char"/>
    <w:qFormat/>
    <w:rPr>
      <w:rFonts w:ascii="Times New Roman" w:eastAsia="宋体" w:hAnsi="Times New Roman" w:cs="Times New Roman"/>
      <w:snapToGrid/>
      <w:color w:val="auto"/>
      <w:kern w:val="2"/>
      <w:sz w:val="21"/>
      <w:szCs w:val="24"/>
      <w:lang w:bidi="ar-SA"/>
    </w:rPr>
  </w:style>
  <w:style w:type="character" w:customStyle="1" w:styleId="CharCharCharChar">
    <w:name w:val="段落正文 Char Char Char Char"/>
    <w:link w:val="CharCharChar"/>
    <w:qFormat/>
    <w:rPr>
      <w:rFonts w:ascii="Calibri" w:eastAsia="宋体" w:hAnsi="Calibri" w:cs="Times New Roman"/>
      <w:spacing w:val="2"/>
      <w:kern w:val="2"/>
      <w:sz w:val="24"/>
      <w:szCs w:val="24"/>
      <w:lang w:bidi="ar-SA"/>
    </w:rPr>
  </w:style>
  <w:style w:type="paragraph" w:customStyle="1" w:styleId="CharCharChar">
    <w:name w:val="段落正文 Char Char Char"/>
    <w:basedOn w:val="a9"/>
    <w:link w:val="CharCharCharChar"/>
    <w:qFormat/>
    <w:pPr>
      <w:spacing w:beforeLines="50" w:line="360" w:lineRule="auto"/>
      <w:ind w:firstLineChars="200" w:firstLine="200"/>
    </w:pPr>
    <w:rPr>
      <w:rFonts w:ascii="Calibri" w:hAnsi="Calibri"/>
      <w:spacing w:val="2"/>
      <w:sz w:val="24"/>
    </w:rPr>
  </w:style>
  <w:style w:type="character" w:customStyle="1" w:styleId="CharChar27">
    <w:name w:val="Char Char27"/>
    <w:qFormat/>
    <w:rPr>
      <w:rFonts w:ascii="Calibri" w:eastAsia="宋体" w:hAnsi="Calibri" w:cs="Times New Roman"/>
      <w:b/>
      <w:bCs/>
      <w:kern w:val="44"/>
      <w:sz w:val="44"/>
      <w:szCs w:val="44"/>
      <w:lang w:val="en-US" w:eastAsia="zh-CN" w:bidi="ar-SA"/>
    </w:rPr>
  </w:style>
  <w:style w:type="character" w:customStyle="1" w:styleId="Char7">
    <w:name w:val="正文段 Char"/>
    <w:link w:val="affff5"/>
    <w:qFormat/>
    <w:rPr>
      <w:rFonts w:ascii="Calibri" w:eastAsia="宋体" w:hAnsi="Calibri" w:cs="Times New Roman"/>
      <w:sz w:val="24"/>
      <w:lang w:val="en-US" w:eastAsia="zh-CN" w:bidi="ar-SA"/>
    </w:rPr>
  </w:style>
  <w:style w:type="paragraph" w:customStyle="1" w:styleId="affff5">
    <w:name w:val="正文段"/>
    <w:basedOn w:val="a9"/>
    <w:link w:val="Char7"/>
    <w:qFormat/>
    <w:pPr>
      <w:widowControl/>
      <w:snapToGrid w:val="0"/>
      <w:spacing w:after="240" w:line="240" w:lineRule="atLeast"/>
      <w:ind w:firstLine="425"/>
    </w:pPr>
    <w:rPr>
      <w:rFonts w:ascii="Calibri" w:hAnsi="Calibri"/>
      <w:kern w:val="0"/>
      <w:sz w:val="24"/>
      <w:szCs w:val="20"/>
    </w:rPr>
  </w:style>
  <w:style w:type="character" w:customStyle="1" w:styleId="paragraph1Char">
    <w:name w:val="paragraph1 Char"/>
    <w:link w:val="paragraph1"/>
    <w:qFormat/>
    <w:rPr>
      <w:rFonts w:ascii="仿宋_GB2312" w:eastAsia="仿宋_GB2312" w:hAnsi="Calibri" w:cs="Times New Roman"/>
      <w:kern w:val="2"/>
      <w:sz w:val="28"/>
      <w:szCs w:val="24"/>
      <w:lang w:val="en-US" w:eastAsia="zh-CN" w:bidi="ar-SA"/>
    </w:rPr>
  </w:style>
  <w:style w:type="paragraph" w:customStyle="1" w:styleId="paragraph1">
    <w:name w:val="paragraph1"/>
    <w:basedOn w:val="a9"/>
    <w:link w:val="paragraph1Char"/>
    <w:qFormat/>
    <w:pPr>
      <w:spacing w:beforeLines="20" w:before="62" w:afterLines="30" w:after="93" w:line="360" w:lineRule="auto"/>
      <w:ind w:firstLineChars="200" w:firstLine="200"/>
    </w:pPr>
    <w:rPr>
      <w:rFonts w:ascii="仿宋_GB2312" w:eastAsia="仿宋_GB2312" w:hAnsi="Calibri"/>
      <w:sz w:val="28"/>
    </w:rPr>
  </w:style>
  <w:style w:type="character" w:customStyle="1" w:styleId="CharChar0">
    <w:name w:val="表格 Char Char"/>
    <w:link w:val="affff6"/>
    <w:qFormat/>
    <w:rPr>
      <w:rFonts w:ascii="宋体" w:eastAsia="宋体" w:hAnsi="Calibri" w:cs="Times New Roman"/>
      <w:kern w:val="2"/>
      <w:sz w:val="21"/>
      <w:lang w:val="en-US" w:eastAsia="zh-CN" w:bidi="ar-SA"/>
    </w:rPr>
  </w:style>
  <w:style w:type="paragraph" w:customStyle="1" w:styleId="affff6">
    <w:name w:val="表格"/>
    <w:basedOn w:val="a9"/>
    <w:link w:val="CharChar0"/>
    <w:qFormat/>
    <w:pPr>
      <w:snapToGrid w:val="0"/>
      <w:ind w:firstLineChars="21" w:firstLine="21"/>
    </w:pPr>
    <w:rPr>
      <w:rFonts w:ascii="宋体" w:hAnsi="Calibri"/>
      <w:szCs w:val="20"/>
    </w:rPr>
  </w:style>
  <w:style w:type="character" w:customStyle="1" w:styleId="style12">
    <w:name w:val="style12"/>
    <w:qFormat/>
    <w:rPr>
      <w:rFonts w:ascii="Calibri" w:eastAsia="微软雅黑" w:hAnsi="Calibri" w:cs="Times New Roman"/>
    </w:rPr>
  </w:style>
  <w:style w:type="character" w:customStyle="1" w:styleId="1Char1">
    <w:name w:val="普通文字1 Char1"/>
    <w:rPr>
      <w:rFonts w:ascii="Calibri" w:eastAsia="微软雅黑" w:hAnsi="Courier New" w:cs="Times New Roman"/>
      <w:kern w:val="2"/>
      <w:sz w:val="21"/>
      <w:szCs w:val="21"/>
      <w:lang w:bidi="ar-SA"/>
    </w:rPr>
  </w:style>
  <w:style w:type="character" w:customStyle="1" w:styleId="h4Char">
    <w:name w:val="h4 Char"/>
    <w:rPr>
      <w:rFonts w:ascii="宋体" w:eastAsia="宋体" w:hAnsi="Calibri" w:cs="Times New Roman"/>
      <w:color w:val="800000"/>
      <w:sz w:val="28"/>
      <w:lang w:val="en-US" w:eastAsia="zh-CN" w:bidi="ar-SA"/>
    </w:rPr>
  </w:style>
  <w:style w:type="character" w:customStyle="1" w:styleId="Heading2Char">
    <w:name w:val="Heading 2 Char"/>
    <w:rPr>
      <w:rFonts w:ascii="Arial" w:eastAsia="黑体" w:hAnsi="Arial" w:cs="Times New Roman"/>
      <w:b/>
      <w:bCs/>
      <w:kern w:val="2"/>
      <w:sz w:val="32"/>
      <w:szCs w:val="32"/>
      <w:lang w:val="en-US" w:eastAsia="zh-CN" w:bidi="ar-SA"/>
    </w:rPr>
  </w:style>
  <w:style w:type="character" w:customStyle="1" w:styleId="13">
    <w:name w:val="特点1"/>
    <w:qFormat/>
    <w:rPr>
      <w:rFonts w:ascii="Tahoma" w:eastAsia="宋体" w:hAnsi="Tahoma" w:cs="Times New Roman"/>
      <w:kern w:val="2"/>
      <w:sz w:val="24"/>
      <w:lang w:val="en-US" w:eastAsia="zh-CN" w:bidi="ar-SA"/>
    </w:rPr>
  </w:style>
  <w:style w:type="character" w:customStyle="1" w:styleId="Char8">
    <w:name w:val="Ò³Ã¼ Char"/>
    <w:qFormat/>
    <w:rPr>
      <w:rFonts w:ascii="Calibri" w:eastAsia="宋体" w:hAnsi="Calibri" w:cs="Times New Roman"/>
      <w:kern w:val="2"/>
      <w:sz w:val="18"/>
      <w:szCs w:val="18"/>
      <w:lang w:val="en-US" w:eastAsia="zh-CN" w:bidi="ar-SA"/>
    </w:rPr>
  </w:style>
  <w:style w:type="character" w:customStyle="1" w:styleId="affff7">
    <w:name w:val="列出段落 字符"/>
    <w:link w:val="affff8"/>
    <w:qFormat/>
    <w:rPr>
      <w:rFonts w:ascii="Calibri" w:eastAsia="宋体" w:hAnsi="Calibri" w:cs="Times New Roman"/>
      <w:kern w:val="2"/>
      <w:sz w:val="21"/>
      <w:lang w:val="en-US" w:eastAsia="zh-CN" w:bidi="ar-SA"/>
    </w:rPr>
  </w:style>
  <w:style w:type="paragraph" w:styleId="affff8">
    <w:name w:val="List Paragraph"/>
    <w:basedOn w:val="a9"/>
    <w:link w:val="affff7"/>
    <w:uiPriority w:val="99"/>
    <w:qFormat/>
    <w:pPr>
      <w:ind w:firstLineChars="200" w:firstLine="200"/>
    </w:pPr>
    <w:rPr>
      <w:rFonts w:ascii="Calibri" w:hAnsi="Calibri"/>
      <w:szCs w:val="20"/>
    </w:rPr>
  </w:style>
  <w:style w:type="character" w:customStyle="1" w:styleId="CharCharCharChar0">
    <w:name w:val="基本正文 Char Char Char Char"/>
    <w:link w:val="CharCharChar0"/>
    <w:rPr>
      <w:rFonts w:ascii="宋体" w:eastAsia="宋体" w:hAnsi="宋体" w:cs="Times New Roman"/>
      <w:kern w:val="2"/>
      <w:sz w:val="21"/>
      <w:lang w:bidi="ar-SA"/>
    </w:rPr>
  </w:style>
  <w:style w:type="paragraph" w:customStyle="1" w:styleId="CharCharChar0">
    <w:name w:val="基本正文 Char Char Char"/>
    <w:basedOn w:val="a9"/>
    <w:link w:val="CharCharCharChar0"/>
    <w:qFormat/>
    <w:pPr>
      <w:spacing w:line="360" w:lineRule="auto"/>
      <w:ind w:firstLineChars="200" w:firstLine="420"/>
    </w:pPr>
    <w:rPr>
      <w:rFonts w:ascii="宋体" w:hAnsi="宋体"/>
      <w:szCs w:val="20"/>
    </w:rPr>
  </w:style>
  <w:style w:type="character" w:customStyle="1" w:styleId="ca-51">
    <w:name w:val="ca-51"/>
    <w:qFormat/>
    <w:rPr>
      <w:rFonts w:ascii="楷体_GB2312" w:eastAsia="楷体_GB2312" w:hAnsi="Calibri" w:cs="Times New Roman"/>
      <w:b/>
      <w:bCs/>
      <w:spacing w:val="-20"/>
      <w:sz w:val="24"/>
      <w:szCs w:val="24"/>
    </w:rPr>
  </w:style>
  <w:style w:type="character" w:customStyle="1" w:styleId="CharChar211">
    <w:name w:val="Char Char211"/>
    <w:qFormat/>
    <w:rPr>
      <w:rFonts w:ascii="Calibri" w:eastAsia="微软雅黑" w:hAnsi="Calibri" w:cs="Times New Roman"/>
      <w:kern w:val="2"/>
      <w:sz w:val="18"/>
      <w:szCs w:val="18"/>
    </w:rPr>
  </w:style>
  <w:style w:type="character" w:customStyle="1" w:styleId="CharChar1">
    <w:name w:val="正文（缩进） Char Char"/>
    <w:qFormat/>
    <w:rPr>
      <w:rFonts w:ascii="Calibri" w:eastAsia="宋体" w:hAnsi="Calibri" w:cs="Times New Roman"/>
      <w:kern w:val="2"/>
      <w:sz w:val="24"/>
      <w:szCs w:val="24"/>
      <w:lang w:val="en-US" w:eastAsia="zh-CN" w:bidi="ar-SA"/>
    </w:rPr>
  </w:style>
  <w:style w:type="character" w:customStyle="1" w:styleId="EmailStyle891">
    <w:name w:val="EmailStyle891"/>
    <w:qFormat/>
    <w:rPr>
      <w:rFonts w:ascii="Arial" w:eastAsia="宋体" w:hAnsi="Arial" w:cs="Arial"/>
      <w:color w:val="auto"/>
      <w:sz w:val="20"/>
    </w:rPr>
  </w:style>
  <w:style w:type="character" w:customStyle="1" w:styleId="fnt1">
    <w:name w:val="fnt1"/>
    <w:qFormat/>
    <w:rPr>
      <w:rFonts w:ascii="Verdana" w:eastAsia="微软雅黑" w:hAnsi="Verdana" w:cs="Times New Roman" w:hint="default"/>
      <w:color w:val="666666"/>
      <w:sz w:val="18"/>
      <w:szCs w:val="18"/>
    </w:rPr>
  </w:style>
  <w:style w:type="character" w:customStyle="1" w:styleId="TableTextChar">
    <w:name w:val="Table Text Char"/>
    <w:qFormat/>
    <w:rPr>
      <w:rFonts w:ascii="Arial" w:eastAsia="宋体" w:hAnsi="Arial" w:cs="Times New Roman"/>
      <w:b/>
      <w:sz w:val="18"/>
      <w:szCs w:val="36"/>
      <w:lang w:bidi="ar-SA"/>
    </w:rPr>
  </w:style>
  <w:style w:type="character" w:customStyle="1" w:styleId="2Char">
    <w:name w:val="样式 正文缩进 + 首行缩进:  2 字符 Char"/>
    <w:link w:val="2b"/>
    <w:qFormat/>
    <w:rPr>
      <w:rFonts w:ascii="Calibri" w:eastAsia="宋体" w:hAnsi="Calibri" w:cs="Times New Roman"/>
      <w:sz w:val="21"/>
      <w:szCs w:val="21"/>
      <w:lang w:bidi="ar-SA"/>
    </w:rPr>
  </w:style>
  <w:style w:type="paragraph" w:customStyle="1" w:styleId="2b">
    <w:name w:val="样式 正文缩进 + 首行缩进:  2 字符"/>
    <w:basedOn w:val="ab"/>
    <w:link w:val="2Char"/>
    <w:qFormat/>
    <w:pPr>
      <w:widowControl/>
      <w:autoSpaceDE/>
      <w:autoSpaceDN/>
      <w:adjustRightInd/>
      <w:snapToGrid/>
      <w:ind w:firstLine="0"/>
    </w:pPr>
    <w:rPr>
      <w:rFonts w:ascii="Calibri"/>
      <w:color w:val="auto"/>
      <w:kern w:val="0"/>
      <w:sz w:val="21"/>
      <w:szCs w:val="21"/>
    </w:rPr>
  </w:style>
  <w:style w:type="character" w:customStyle="1" w:styleId="IndentNormalCharChar">
    <w:name w:val="Indent Normal Char Char"/>
    <w:link w:val="IndentNormal"/>
    <w:qFormat/>
    <w:rPr>
      <w:rFonts w:ascii="Calibri" w:eastAsia="宋体" w:hAnsi="Calibri" w:cs="Times New Roman"/>
      <w:kern w:val="2"/>
      <w:sz w:val="24"/>
      <w:lang w:bidi="ar-SA"/>
    </w:rPr>
  </w:style>
  <w:style w:type="paragraph" w:customStyle="1" w:styleId="IndentNormal">
    <w:name w:val="Indent Normal"/>
    <w:basedOn w:val="a9"/>
    <w:link w:val="IndentNormalCharChar"/>
    <w:qFormat/>
    <w:pPr>
      <w:ind w:firstLineChars="150" w:firstLine="150"/>
    </w:pPr>
    <w:rPr>
      <w:rFonts w:ascii="Calibri" w:hAnsi="Calibri"/>
      <w:sz w:val="24"/>
      <w:szCs w:val="20"/>
    </w:rPr>
  </w:style>
  <w:style w:type="character" w:customStyle="1" w:styleId="small1">
    <w:name w:val="small1"/>
    <w:qFormat/>
    <w:rPr>
      <w:rFonts w:ascii="Verdana" w:eastAsia="微软雅黑" w:hAnsi="Verdana" w:cs="Times New Roman" w:hint="default"/>
      <w:sz w:val="18"/>
      <w:szCs w:val="18"/>
    </w:rPr>
  </w:style>
  <w:style w:type="character" w:customStyle="1" w:styleId="CommentTextChar">
    <w:name w:val="Comment Text Char"/>
    <w:qFormat/>
    <w:rPr>
      <w:rFonts w:ascii="Calibri" w:eastAsia="微软雅黑" w:hAnsi="Calibri" w:cs="Times New Roman"/>
      <w:sz w:val="21"/>
      <w:szCs w:val="21"/>
      <w:lang w:bidi="ar-SA"/>
    </w:rPr>
  </w:style>
  <w:style w:type="character" w:customStyle="1" w:styleId="CharChar10">
    <w:name w:val="普通文字 Char Char1"/>
    <w:qFormat/>
    <w:rPr>
      <w:rFonts w:ascii="宋体" w:eastAsia="宋体" w:hAnsi="Courier New" w:cs="Courier New"/>
      <w:kern w:val="2"/>
      <w:sz w:val="21"/>
      <w:szCs w:val="21"/>
      <w:lang w:val="en-US" w:eastAsia="zh-CN" w:bidi="ar-SA"/>
    </w:rPr>
  </w:style>
  <w:style w:type="character" w:customStyle="1" w:styleId="2Char0">
    <w:name w:val="样式 正文五号缩进2字符 Char"/>
    <w:link w:val="2c"/>
    <w:qFormat/>
    <w:rPr>
      <w:rFonts w:ascii="Calibri" w:eastAsia="宋体" w:hAnsi="Calibri" w:cs="Times New Roman"/>
      <w:kern w:val="2"/>
      <w:sz w:val="21"/>
      <w:lang w:bidi="ar-SA"/>
    </w:rPr>
  </w:style>
  <w:style w:type="paragraph" w:customStyle="1" w:styleId="2c">
    <w:name w:val="样式 正文五号缩进2字符"/>
    <w:basedOn w:val="2b"/>
    <w:link w:val="2Char0"/>
    <w:qFormat/>
    <w:pPr>
      <w:widowControl w:val="0"/>
      <w:spacing w:line="360" w:lineRule="auto"/>
      <w:ind w:firstLineChars="200" w:firstLine="420"/>
    </w:pPr>
    <w:rPr>
      <w:rFonts w:ascii="Times New Roman" w:hAnsi="Times New Roman"/>
      <w:kern w:val="2"/>
      <w:szCs w:val="20"/>
    </w:rPr>
  </w:style>
  <w:style w:type="character" w:customStyle="1" w:styleId="font61">
    <w:name w:val="font61"/>
    <w:qFormat/>
    <w:rPr>
      <w:rFonts w:ascii="宋体" w:eastAsia="宋体" w:hAnsi="宋体" w:cs="宋体" w:hint="eastAsia"/>
      <w:color w:val="000000"/>
      <w:sz w:val="22"/>
      <w:szCs w:val="22"/>
      <w:u w:val="none"/>
    </w:rPr>
  </w:style>
  <w:style w:type="character" w:customStyle="1" w:styleId="desccntrlpanellabel">
    <w:name w:val="desc_cntrlpanel_label"/>
    <w:qFormat/>
    <w:rPr>
      <w:rFonts w:ascii="Calibri" w:eastAsia="微软雅黑" w:hAnsi="Calibri" w:cs="Times New Roman"/>
    </w:rPr>
  </w:style>
  <w:style w:type="character" w:customStyle="1" w:styleId="style15">
    <w:name w:val="style15"/>
    <w:qFormat/>
    <w:rPr>
      <w:rFonts w:ascii="Calibri" w:eastAsia="微软雅黑" w:hAnsi="Calibri" w:cs="Times New Roman"/>
    </w:rPr>
  </w:style>
  <w:style w:type="character" w:customStyle="1" w:styleId="ca-31">
    <w:name w:val="ca-31"/>
    <w:qFormat/>
    <w:rPr>
      <w:rFonts w:ascii="宋体" w:eastAsia="宋体" w:hAnsi="Calibri" w:cs="Times New Roman"/>
      <w:color w:val="000000"/>
      <w:sz w:val="21"/>
      <w:szCs w:val="21"/>
    </w:rPr>
  </w:style>
  <w:style w:type="character" w:customStyle="1" w:styleId="Char9">
    <w:name w:val="正文(首行缩进) Char"/>
    <w:link w:val="affff9"/>
    <w:qFormat/>
    <w:rPr>
      <w:rFonts w:ascii="Calibri" w:eastAsia="仿宋_GB2312" w:hAnsi="Calibri" w:cs="Times New Roman"/>
      <w:spacing w:val="2"/>
      <w:kern w:val="24"/>
      <w:sz w:val="24"/>
      <w:szCs w:val="72"/>
      <w:lang w:val="en-US" w:eastAsia="zh-CN" w:bidi="ar-SA"/>
    </w:rPr>
  </w:style>
  <w:style w:type="paragraph" w:customStyle="1" w:styleId="affff9">
    <w:name w:val="正文(首行缩进)"/>
    <w:link w:val="Char9"/>
    <w:qFormat/>
    <w:pPr>
      <w:spacing w:line="420" w:lineRule="atLeast"/>
      <w:ind w:firstLineChars="200" w:firstLine="200"/>
      <w:jc w:val="both"/>
    </w:pPr>
    <w:rPr>
      <w:rFonts w:eastAsia="仿宋_GB2312"/>
      <w:spacing w:val="2"/>
      <w:kern w:val="24"/>
      <w:sz w:val="24"/>
      <w:szCs w:val="72"/>
    </w:rPr>
  </w:style>
  <w:style w:type="character" w:customStyle="1" w:styleId="ca-18">
    <w:name w:val="ca-18"/>
    <w:qFormat/>
    <w:rPr>
      <w:rFonts w:ascii="Calibri" w:eastAsia="微软雅黑" w:hAnsi="Calibri" w:cs="Times New Roman"/>
    </w:rPr>
  </w:style>
  <w:style w:type="character" w:customStyle="1" w:styleId="Chara">
    <w:name w:val="标准正文 Char"/>
    <w:link w:val="affffa"/>
    <w:qFormat/>
    <w:rPr>
      <w:rFonts w:ascii="Arial" w:eastAsia="宋体" w:hAnsi="Arial" w:cs="Times New Roman"/>
      <w:kern w:val="2"/>
      <w:sz w:val="24"/>
      <w:lang w:bidi="ar-SA"/>
    </w:rPr>
  </w:style>
  <w:style w:type="paragraph" w:customStyle="1" w:styleId="affffa">
    <w:name w:val="标准正文"/>
    <w:basedOn w:val="afa"/>
    <w:link w:val="Chara"/>
    <w:qFormat/>
    <w:pPr>
      <w:spacing w:before="60" w:after="60" w:line="360" w:lineRule="auto"/>
      <w:ind w:firstLineChars="0" w:firstLine="482"/>
    </w:pPr>
    <w:rPr>
      <w:rFonts w:ascii="Arial" w:eastAsia="宋体" w:hAnsi="Arial"/>
      <w:sz w:val="24"/>
      <w:szCs w:val="20"/>
    </w:rPr>
  </w:style>
  <w:style w:type="character" w:customStyle="1" w:styleId="Char00">
    <w:name w:val="纯文本 Char_0"/>
    <w:link w:val="00"/>
    <w:qFormat/>
    <w:rPr>
      <w:rFonts w:ascii="宋体" w:eastAsia="微软雅黑" w:hAnsi="Courier New" w:cs="Times New Roman"/>
      <w:kern w:val="2"/>
      <w:sz w:val="21"/>
      <w:szCs w:val="21"/>
    </w:rPr>
  </w:style>
  <w:style w:type="paragraph" w:customStyle="1" w:styleId="00">
    <w:name w:val="纯文本_0"/>
    <w:basedOn w:val="54"/>
    <w:link w:val="Char00"/>
    <w:qFormat/>
    <w:rPr>
      <w:rFonts w:ascii="宋体" w:hAnsi="Courier New"/>
      <w:szCs w:val="21"/>
    </w:rPr>
  </w:style>
  <w:style w:type="character" w:customStyle="1" w:styleId="FooterChar">
    <w:name w:val="Footer Char"/>
    <w:qFormat/>
    <w:rPr>
      <w:rFonts w:ascii="Calibri" w:eastAsia="宋体" w:hAnsi="Calibri" w:cs="Times New Roman"/>
      <w:kern w:val="2"/>
      <w:sz w:val="18"/>
      <w:lang w:val="en-US" w:eastAsia="zh-CN"/>
    </w:rPr>
  </w:style>
  <w:style w:type="character" w:customStyle="1" w:styleId="2Char00">
    <w:name w:val="标题 2 Char_0"/>
    <w:link w:val="200"/>
    <w:qFormat/>
    <w:rPr>
      <w:rFonts w:ascii="Arial" w:eastAsia="黑体" w:hAnsi="Arial" w:cs="Times New Roman"/>
      <w:b/>
      <w:bCs/>
      <w:kern w:val="2"/>
      <w:sz w:val="32"/>
      <w:szCs w:val="32"/>
    </w:rPr>
  </w:style>
  <w:style w:type="paragraph" w:customStyle="1" w:styleId="200">
    <w:name w:val="标题 2_0"/>
    <w:basedOn w:val="01"/>
    <w:next w:val="01"/>
    <w:link w:val="2Char00"/>
    <w:qFormat/>
    <w:pPr>
      <w:keepNext/>
      <w:keepLines/>
      <w:spacing w:before="260" w:after="260" w:line="413" w:lineRule="auto"/>
      <w:outlineLvl w:val="1"/>
    </w:pPr>
    <w:rPr>
      <w:rFonts w:ascii="Arial" w:eastAsia="黑体" w:hAnsi="Arial"/>
      <w:b/>
      <w:bCs/>
      <w:sz w:val="32"/>
      <w:szCs w:val="32"/>
    </w:rPr>
  </w:style>
  <w:style w:type="paragraph" w:customStyle="1" w:styleId="01">
    <w:name w:val="正文_0"/>
    <w:qFormat/>
    <w:pPr>
      <w:widowControl w:val="0"/>
      <w:jc w:val="both"/>
    </w:pPr>
    <w:rPr>
      <w:rFonts w:eastAsia="微软雅黑"/>
      <w:kern w:val="2"/>
      <w:sz w:val="21"/>
      <w:szCs w:val="22"/>
    </w:rPr>
  </w:style>
  <w:style w:type="character" w:customStyle="1" w:styleId="FooterChar1">
    <w:name w:val="Footer Char1"/>
    <w:qFormat/>
    <w:rPr>
      <w:rFonts w:ascii="Calibri" w:eastAsia="微软雅黑" w:hAnsi="Calibri" w:cs="Times New Roman"/>
      <w:sz w:val="18"/>
      <w:szCs w:val="18"/>
      <w:lang w:bidi="ar-SA"/>
    </w:rPr>
  </w:style>
  <w:style w:type="character" w:customStyle="1" w:styleId="CharChar19">
    <w:name w:val="Char Char19"/>
    <w:qFormat/>
    <w:rPr>
      <w:rFonts w:ascii="Arial" w:eastAsia="黑体" w:hAnsi="Arial" w:cs="Times New Roman"/>
      <w:kern w:val="2"/>
      <w:sz w:val="21"/>
      <w:szCs w:val="21"/>
      <w:lang w:val="en-US" w:eastAsia="zh-CN" w:bidi="ar-SA"/>
    </w:rPr>
  </w:style>
  <w:style w:type="character" w:customStyle="1" w:styleId="maywed421">
    <w:name w:val="maywed421"/>
    <w:qFormat/>
    <w:rPr>
      <w:rFonts w:ascii="Calibri" w:eastAsia="微软雅黑" w:hAnsi="Calibri" w:cs="Times New Roman"/>
      <w:color w:val="366FB6"/>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font201">
    <w:name w:val="font201"/>
    <w:qFormat/>
    <w:rPr>
      <w:rFonts w:ascii="Calibri" w:eastAsia="微软雅黑" w:hAnsi="Calibri" w:cs="Times New Roman"/>
      <w:spacing w:val="300"/>
    </w:rPr>
  </w:style>
  <w:style w:type="character" w:customStyle="1" w:styleId="concon2007">
    <w:name w:val="concon2007"/>
    <w:qFormat/>
    <w:rPr>
      <w:rFonts w:ascii="Calibri" w:eastAsia="微软雅黑" w:hAnsi="Calibri" w:cs="Times New Roman"/>
    </w:rPr>
  </w:style>
  <w:style w:type="character" w:customStyle="1" w:styleId="TableTextChar1">
    <w:name w:val="Table Text Char1"/>
    <w:link w:val="TableText"/>
    <w:qFormat/>
    <w:rPr>
      <w:rFonts w:ascii="Arial" w:eastAsia="微软雅黑" w:hAnsi="Arial" w:cs="Times New Roman"/>
      <w:kern w:val="2"/>
      <w:sz w:val="18"/>
      <w:szCs w:val="18"/>
      <w:lang w:val="en-US" w:eastAsia="zh-CN" w:bidi="ar-SA"/>
    </w:rPr>
  </w:style>
  <w:style w:type="paragraph" w:customStyle="1" w:styleId="TableText">
    <w:name w:val="Table Text"/>
    <w:link w:val="TableTextChar1"/>
    <w:qFormat/>
    <w:pPr>
      <w:snapToGrid w:val="0"/>
      <w:spacing w:before="80" w:after="80"/>
    </w:pPr>
    <w:rPr>
      <w:rFonts w:ascii="Arial" w:eastAsia="微软雅黑" w:hAnsi="Arial"/>
      <w:kern w:val="2"/>
      <w:sz w:val="18"/>
      <w:szCs w:val="18"/>
    </w:rPr>
  </w:style>
  <w:style w:type="character" w:customStyle="1" w:styleId="ca-21">
    <w:name w:val="ca-21"/>
    <w:qFormat/>
    <w:rPr>
      <w:rFonts w:ascii="宋体" w:eastAsia="宋体" w:hAnsi="Calibri" w:cs="Times New Roman"/>
      <w:sz w:val="21"/>
    </w:rPr>
  </w:style>
  <w:style w:type="character" w:customStyle="1" w:styleId="FAChar">
    <w:name w:val="FA正文 Char"/>
    <w:link w:val="FA"/>
    <w:qFormat/>
    <w:rPr>
      <w:rFonts w:ascii="仿宋_GB2312" w:eastAsia="仿宋_GB2312" w:hAnsi="宋体" w:cs="Times New Roman"/>
      <w:kern w:val="2"/>
      <w:sz w:val="24"/>
      <w:szCs w:val="24"/>
      <w:lang w:val="en-US" w:eastAsia="zh-CN" w:bidi="ar-SA"/>
    </w:rPr>
  </w:style>
  <w:style w:type="paragraph" w:customStyle="1" w:styleId="FA">
    <w:name w:val="FA正文"/>
    <w:basedOn w:val="a9"/>
    <w:link w:val="FAChar"/>
    <w:qFormat/>
    <w:pPr>
      <w:tabs>
        <w:tab w:val="left" w:pos="3375"/>
      </w:tabs>
      <w:spacing w:line="400" w:lineRule="exact"/>
      <w:ind w:firstLineChars="225" w:firstLine="540"/>
    </w:pPr>
    <w:rPr>
      <w:rFonts w:ascii="仿宋_GB2312" w:eastAsia="仿宋_GB2312" w:hAnsi="宋体"/>
      <w:sz w:val="24"/>
    </w:rPr>
  </w:style>
  <w:style w:type="character" w:customStyle="1" w:styleId="apple-converted-space">
    <w:name w:val="apple-converted-space"/>
    <w:qFormat/>
    <w:rPr>
      <w:rFonts w:ascii="Calibri" w:eastAsia="微软雅黑" w:hAnsi="Calibri" w:cs="Times New Roman"/>
    </w:rPr>
  </w:style>
  <w:style w:type="character" w:customStyle="1" w:styleId="CharChar3">
    <w:name w:val="Char Char"/>
    <w:qFormat/>
    <w:rPr>
      <w:rFonts w:ascii="Calibri" w:eastAsia="宋体" w:hAnsi="Calibri" w:cs="Times New Roman"/>
      <w:kern w:val="2"/>
      <w:sz w:val="18"/>
      <w:lang w:val="en-US" w:eastAsia="zh-CN"/>
    </w:rPr>
  </w:style>
  <w:style w:type="character" w:customStyle="1" w:styleId="ca-11">
    <w:name w:val="ca-11"/>
    <w:qFormat/>
    <w:rPr>
      <w:rFonts w:ascii="宋体" w:eastAsia="宋体" w:hAnsi="Calibri" w:cs="Times New Roman"/>
      <w:b/>
      <w:bCs/>
      <w:color w:val="000000"/>
      <w:spacing w:val="-20"/>
      <w:sz w:val="28"/>
      <w:szCs w:val="28"/>
    </w:rPr>
  </w:style>
  <w:style w:type="character" w:customStyle="1" w:styleId="Charb">
    <w:name w:val="技术_段落 Char"/>
    <w:link w:val="affffb"/>
    <w:qFormat/>
    <w:rPr>
      <w:rFonts w:ascii="Calibri" w:eastAsia="宋体" w:hAnsi="Calibri" w:cs="Times New Roman"/>
      <w:kern w:val="2"/>
      <w:sz w:val="21"/>
      <w:szCs w:val="24"/>
      <w:lang w:bidi="ar-SA"/>
    </w:rPr>
  </w:style>
  <w:style w:type="paragraph" w:customStyle="1" w:styleId="affffb">
    <w:name w:val="技术_段落"/>
    <w:basedOn w:val="a9"/>
    <w:link w:val="Charb"/>
    <w:qFormat/>
    <w:pPr>
      <w:snapToGrid w:val="0"/>
      <w:spacing w:line="360" w:lineRule="auto"/>
      <w:ind w:firstLineChars="200" w:firstLine="420"/>
    </w:pPr>
    <w:rPr>
      <w:rFonts w:ascii="Calibri" w:hAnsi="Calibri"/>
    </w:rPr>
  </w:style>
  <w:style w:type="character" w:customStyle="1" w:styleId="EmailStyle88">
    <w:name w:val="EmailStyle88"/>
    <w:qFormat/>
    <w:rPr>
      <w:rFonts w:ascii="Arial" w:eastAsia="宋体" w:hAnsi="Arial" w:cs="Arial"/>
      <w:color w:val="auto"/>
      <w:sz w:val="20"/>
    </w:rPr>
  </w:style>
  <w:style w:type="character" w:customStyle="1" w:styleId="ca-01">
    <w:name w:val="ca-01"/>
    <w:qFormat/>
    <w:rPr>
      <w:rFonts w:ascii="宋体" w:eastAsia="宋体" w:hAnsi="Calibri" w:cs="Times New Roman"/>
      <w:b/>
      <w:bCs/>
      <w:spacing w:val="-20"/>
      <w:sz w:val="24"/>
      <w:szCs w:val="24"/>
    </w:rPr>
  </w:style>
  <w:style w:type="character" w:customStyle="1" w:styleId="CharChar17">
    <w:name w:val="Char Char17"/>
    <w:qFormat/>
    <w:rPr>
      <w:rFonts w:ascii="仿宋_GB2312" w:eastAsia="宋体" w:hAnsi="Calibri" w:cs="Times New Roman"/>
      <w:kern w:val="2"/>
      <w:sz w:val="21"/>
      <w:szCs w:val="24"/>
      <w:lang w:val="en-US" w:eastAsia="zh-CN" w:bidi="ar-SA"/>
    </w:rPr>
  </w:style>
  <w:style w:type="character" w:customStyle="1" w:styleId="1Char0">
    <w:name w:val="正文1 Char"/>
    <w:link w:val="14"/>
    <w:qFormat/>
    <w:rPr>
      <w:rFonts w:ascii="Calibri" w:eastAsia="宋体" w:hAnsi="Calibri" w:cs="Arial"/>
      <w:kern w:val="2"/>
      <w:sz w:val="21"/>
      <w:lang w:val="en-US" w:eastAsia="zh-CN" w:bidi="ar-SA"/>
    </w:rPr>
  </w:style>
  <w:style w:type="paragraph" w:customStyle="1" w:styleId="14">
    <w:name w:val="正文1"/>
    <w:basedOn w:val="a9"/>
    <w:link w:val="1Char0"/>
    <w:qFormat/>
    <w:pPr>
      <w:widowControl/>
      <w:spacing w:line="360" w:lineRule="auto"/>
      <w:ind w:left="357" w:firstLine="420"/>
      <w:jc w:val="left"/>
    </w:pPr>
    <w:rPr>
      <w:rFonts w:ascii="Calibri" w:hAnsi="Calibri" w:cs="Arial"/>
      <w:szCs w:val="20"/>
    </w:rPr>
  </w:style>
  <w:style w:type="character" w:customStyle="1" w:styleId="sect123Char">
    <w:name w:val="sect1.2.3 Char"/>
    <w:qFormat/>
    <w:rPr>
      <w:rFonts w:ascii="宋体" w:eastAsia="宋体" w:hAnsi="Calibri" w:cs="Times New Roman"/>
      <w:b/>
      <w:color w:val="000000"/>
      <w:kern w:val="2"/>
      <w:sz w:val="32"/>
      <w:lang w:val="en-US" w:eastAsia="zh-CN" w:bidi="ar-SA"/>
    </w:rPr>
  </w:style>
  <w:style w:type="character" w:customStyle="1" w:styleId="EmailStyle128">
    <w:name w:val="EmailStyle128"/>
    <w:qFormat/>
    <w:rPr>
      <w:rFonts w:ascii="Arial" w:eastAsia="宋体" w:hAnsi="Arial" w:cs="Arial"/>
      <w:color w:val="auto"/>
      <w:sz w:val="20"/>
    </w:rPr>
  </w:style>
  <w:style w:type="character" w:customStyle="1" w:styleId="Footer-EvenChar">
    <w:name w:val="Footer-Even Char"/>
    <w:qFormat/>
    <w:rPr>
      <w:rFonts w:ascii="宋体" w:eastAsia="宋体" w:hAnsi="Calibri" w:cs="Times New Roman"/>
      <w:sz w:val="18"/>
      <w:szCs w:val="18"/>
      <w:lang w:val="en-US" w:eastAsia="zh-CN" w:bidi="ar-SA"/>
    </w:rPr>
  </w:style>
  <w:style w:type="character" w:customStyle="1" w:styleId="CharChar11">
    <w:name w:val="Char Char1"/>
    <w:qFormat/>
    <w:rPr>
      <w:rFonts w:ascii="宋体" w:eastAsia="宋体" w:hAnsi="Calibri" w:cs="Times New Roman"/>
      <w:kern w:val="2"/>
      <w:sz w:val="21"/>
      <w:lang w:val="en-US" w:eastAsia="zh-CN"/>
    </w:rPr>
  </w:style>
  <w:style w:type="character" w:customStyle="1" w:styleId="0Char">
    <w:name w:val="样式 正文文本缩进 + 左  0 字符 Char"/>
    <w:link w:val="02"/>
    <w:qFormat/>
    <w:rPr>
      <w:rFonts w:ascii="Calibri" w:eastAsia="宋体" w:hAnsi="Calibri" w:cs="Times New Roman"/>
      <w:kern w:val="2"/>
      <w:sz w:val="21"/>
      <w:szCs w:val="22"/>
      <w:lang w:bidi="ar-SA"/>
    </w:rPr>
  </w:style>
  <w:style w:type="paragraph" w:customStyle="1" w:styleId="02">
    <w:name w:val="样式 正文文本缩进 + 左  0 字符"/>
    <w:basedOn w:val="a9"/>
    <w:link w:val="0Char"/>
    <w:qFormat/>
    <w:rPr>
      <w:rFonts w:ascii="Calibri" w:hAnsi="Calibri"/>
      <w:szCs w:val="22"/>
    </w:rPr>
  </w:style>
  <w:style w:type="character" w:customStyle="1" w:styleId="CharChar30">
    <w:name w:val="Char Char3"/>
    <w:qFormat/>
    <w:rPr>
      <w:rFonts w:ascii="宋体" w:eastAsia="宋体" w:hAnsi="Calibri" w:cs="Times New Roman"/>
      <w:sz w:val="18"/>
      <w:szCs w:val="18"/>
      <w:lang w:val="en-US" w:eastAsia="zh-CN" w:bidi="ar-SA"/>
    </w:rPr>
  </w:style>
  <w:style w:type="character" w:customStyle="1" w:styleId="CharChar26">
    <w:name w:val="Char Char26"/>
    <w:qFormat/>
    <w:rPr>
      <w:rFonts w:ascii="Arial" w:eastAsia="黑体" w:hAnsi="Arial" w:cs="Times New Roman"/>
      <w:b/>
      <w:bCs/>
      <w:kern w:val="2"/>
      <w:sz w:val="32"/>
      <w:szCs w:val="32"/>
      <w:lang w:val="en-US" w:eastAsia="zh-CN" w:bidi="ar-SA"/>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highlight1">
    <w:name w:val="highlight1"/>
    <w:qFormat/>
    <w:rPr>
      <w:rFonts w:ascii="Calibri" w:eastAsia="微软雅黑" w:hAnsi="Calibri" w:cs="Times New Roman"/>
      <w:sz w:val="21"/>
      <w:szCs w:val="21"/>
    </w:rPr>
  </w:style>
  <w:style w:type="character" w:customStyle="1" w:styleId="CharChar18">
    <w:name w:val="Char Char18"/>
    <w:qFormat/>
    <w:rPr>
      <w:rFonts w:ascii="Calibri" w:eastAsia="宋体" w:hAnsi="Calibri" w:cs="Times New Roman"/>
      <w:kern w:val="2"/>
      <w:sz w:val="21"/>
      <w:szCs w:val="24"/>
      <w:lang w:val="en-US" w:eastAsia="zh-CN" w:bidi="ar-SA"/>
    </w:rPr>
  </w:style>
  <w:style w:type="character" w:customStyle="1" w:styleId="CharChar31">
    <w:name w:val="Char Char31"/>
    <w:qFormat/>
    <w:rPr>
      <w:rFonts w:ascii="Arial" w:eastAsia="黑体" w:hAnsi="Arial" w:cs="Times New Roman"/>
      <w:b/>
      <w:bCs/>
      <w:kern w:val="2"/>
      <w:sz w:val="32"/>
      <w:szCs w:val="32"/>
      <w:lang w:val="en-US" w:eastAsia="zh-CN" w:bidi="ar-SA"/>
    </w:rPr>
  </w:style>
  <w:style w:type="character" w:customStyle="1" w:styleId="2d">
    <w:name w:val="正文2"/>
    <w:qFormat/>
    <w:rPr>
      <w:rFonts w:ascii="Calibri" w:eastAsia="微软雅黑" w:hAnsi="Calibri" w:cs="Times New Roman"/>
    </w:rPr>
  </w:style>
  <w:style w:type="character" w:customStyle="1" w:styleId="mh-mapnew-info">
    <w:name w:val="mh-map_new-info"/>
    <w:qFormat/>
    <w:rPr>
      <w:rFonts w:ascii="Calibri" w:eastAsia="微软雅黑" w:hAnsi="Calibri" w:cs="Times New Roman"/>
    </w:rPr>
  </w:style>
  <w:style w:type="character" w:customStyle="1" w:styleId="2Char1">
    <w:name w:val="标题 2 Char_1"/>
    <w:link w:val="210"/>
    <w:qFormat/>
    <w:rPr>
      <w:rFonts w:ascii="Arial" w:eastAsia="黑体" w:hAnsi="Arial" w:cs="Times New Roman"/>
      <w:b/>
      <w:bCs/>
      <w:sz w:val="32"/>
      <w:szCs w:val="32"/>
    </w:rPr>
  </w:style>
  <w:style w:type="paragraph" w:customStyle="1" w:styleId="210">
    <w:name w:val="标题 2_1"/>
    <w:basedOn w:val="15"/>
    <w:next w:val="15"/>
    <w:link w:val="2Char1"/>
    <w:qFormat/>
    <w:pPr>
      <w:keepNext/>
      <w:keepLines/>
      <w:spacing w:before="260" w:after="260" w:line="410" w:lineRule="auto"/>
      <w:jc w:val="center"/>
      <w:outlineLvl w:val="1"/>
    </w:pPr>
    <w:rPr>
      <w:rFonts w:ascii="Arial" w:eastAsia="黑体" w:hAnsi="Arial"/>
      <w:b/>
      <w:bCs/>
      <w:kern w:val="0"/>
      <w:sz w:val="32"/>
      <w:szCs w:val="32"/>
    </w:rPr>
  </w:style>
  <w:style w:type="paragraph" w:customStyle="1" w:styleId="15">
    <w:name w:val="正文_1"/>
    <w:qFormat/>
    <w:pPr>
      <w:widowControl w:val="0"/>
      <w:jc w:val="both"/>
    </w:pPr>
    <w:rPr>
      <w:rFonts w:eastAsia="微软雅黑"/>
      <w:kern w:val="2"/>
      <w:sz w:val="21"/>
      <w:szCs w:val="22"/>
    </w:rPr>
  </w:style>
  <w:style w:type="character" w:customStyle="1" w:styleId="HeaderChar1">
    <w:name w:val="Header Char1"/>
    <w:qFormat/>
    <w:rPr>
      <w:rFonts w:ascii="Calibri" w:eastAsia="微软雅黑" w:hAnsi="Calibri" w:cs="Times New Roman"/>
      <w:sz w:val="18"/>
      <w:szCs w:val="18"/>
      <w:lang w:bidi="ar-SA"/>
    </w:rPr>
  </w:style>
  <w:style w:type="character" w:customStyle="1" w:styleId="ca-41">
    <w:name w:val="ca-41"/>
    <w:qFormat/>
    <w:rPr>
      <w:rFonts w:ascii="宋体" w:eastAsia="宋体" w:hAnsi="Calibri" w:cs="Times New Roman"/>
      <w:b/>
      <w:bCs/>
      <w:color w:val="000000"/>
      <w:spacing w:val="-20"/>
      <w:sz w:val="21"/>
      <w:szCs w:val="21"/>
    </w:rPr>
  </w:style>
  <w:style w:type="character" w:customStyle="1" w:styleId="Char12">
    <w:name w:val="Ò³Ã¼ Char1"/>
    <w:qFormat/>
    <w:rPr>
      <w:rFonts w:ascii="Calibri" w:eastAsia="宋体" w:hAnsi="Calibri" w:cs="Times New Roman"/>
      <w:kern w:val="2"/>
      <w:sz w:val="18"/>
      <w:szCs w:val="18"/>
      <w:lang w:val="en-US" w:eastAsia="zh-CN" w:bidi="ar-SA"/>
    </w:rPr>
  </w:style>
  <w:style w:type="character" w:customStyle="1" w:styleId="DefaultChar">
    <w:name w:val="Default Char"/>
    <w:link w:val="Default"/>
    <w:qFormat/>
    <w:rPr>
      <w:rFonts w:ascii="宋体" w:eastAsia="微软雅黑" w:hAnsi="Calibri" w:cs="宋体"/>
      <w:color w:val="000000"/>
      <w:kern w:val="2"/>
      <w:sz w:val="24"/>
      <w:szCs w:val="24"/>
      <w:lang w:val="en-US" w:eastAsia="zh-CN" w:bidi="ar-SA"/>
    </w:rPr>
  </w:style>
  <w:style w:type="paragraph" w:customStyle="1" w:styleId="Default">
    <w:name w:val="Default"/>
    <w:link w:val="DefaultChar"/>
    <w:qFormat/>
    <w:pPr>
      <w:widowControl w:val="0"/>
      <w:autoSpaceDE w:val="0"/>
      <w:autoSpaceDN w:val="0"/>
      <w:adjustRightInd w:val="0"/>
    </w:pPr>
    <w:rPr>
      <w:rFonts w:ascii="宋体" w:eastAsia="微软雅黑" w:cs="宋体"/>
      <w:color w:val="000000"/>
      <w:kern w:val="2"/>
      <w:sz w:val="24"/>
      <w:szCs w:val="24"/>
    </w:rPr>
  </w:style>
  <w:style w:type="character" w:customStyle="1" w:styleId="IndentNormalChar">
    <w:name w:val="Indent Normal Char"/>
    <w:qFormat/>
    <w:rPr>
      <w:rFonts w:ascii="Calibri" w:eastAsia="宋体" w:hAnsi="Calibri" w:cs="Times New Roman"/>
      <w:kern w:val="2"/>
      <w:sz w:val="21"/>
      <w:szCs w:val="24"/>
      <w:lang w:val="en-US" w:eastAsia="zh-CN" w:bidi="ar-SA"/>
    </w:rPr>
  </w:style>
  <w:style w:type="character" w:customStyle="1" w:styleId="l151">
    <w:name w:val="l151"/>
    <w:qFormat/>
    <w:rPr>
      <w:rFonts w:ascii="Calibri" w:eastAsia="微软雅黑" w:hAnsi="Calibri" w:cs="Times New Roman"/>
    </w:rPr>
  </w:style>
  <w:style w:type="character" w:customStyle="1" w:styleId="z1">
    <w:name w:val="z1"/>
    <w:qFormat/>
    <w:rPr>
      <w:rFonts w:ascii="Calibri" w:eastAsia="微软雅黑" w:hAnsi="Calibri" w:cs="Times New Roman"/>
    </w:rPr>
  </w:style>
  <w:style w:type="character" w:customStyle="1" w:styleId="style91">
    <w:name w:val="style91"/>
    <w:qFormat/>
    <w:rPr>
      <w:rFonts w:ascii="Calibri" w:eastAsia="微软雅黑" w:hAnsi="Calibri" w:cs="Times New Roman"/>
      <w:color w:val="2060C0"/>
      <w:sz w:val="24"/>
      <w:szCs w:val="24"/>
    </w:rPr>
  </w:style>
  <w:style w:type="character" w:customStyle="1" w:styleId="H6Char">
    <w:name w:val="H6 Char"/>
    <w:qFormat/>
    <w:rPr>
      <w:rFonts w:ascii="Arial" w:eastAsia="黑体" w:hAnsi="Arial" w:cs="Times New Roman"/>
      <w:b/>
      <w:color w:val="000000"/>
      <w:sz w:val="24"/>
      <w:lang w:val="en-US" w:eastAsia="zh-CN" w:bidi="ar-SA"/>
    </w:rPr>
  </w:style>
  <w:style w:type="character" w:customStyle="1" w:styleId="CharChar23">
    <w:name w:val="Char Char23"/>
    <w:qFormat/>
    <w:rPr>
      <w:rFonts w:ascii="Calibri" w:eastAsia="微软雅黑" w:hAnsi="Calibri" w:cs="Times New Roman"/>
      <w:kern w:val="2"/>
      <w:sz w:val="24"/>
      <w:szCs w:val="21"/>
      <w:lang w:bidi="ar-SA"/>
    </w:rPr>
  </w:style>
  <w:style w:type="character" w:customStyle="1" w:styleId="11Char">
    <w:name w:val="标题 1.1 Char"/>
    <w:qFormat/>
    <w:rPr>
      <w:rFonts w:ascii="Arial" w:eastAsia="黑体" w:hAnsi="Arial" w:cs="Times New Roman"/>
      <w:b/>
      <w:bCs/>
      <w:sz w:val="30"/>
      <w:szCs w:val="32"/>
    </w:rPr>
  </w:style>
  <w:style w:type="character" w:customStyle="1" w:styleId="Charc">
    <w:name w:val="三级标题 Char"/>
    <w:qFormat/>
    <w:rPr>
      <w:rFonts w:ascii="仿宋_GB2312" w:eastAsia="仿宋_GB2312" w:hAnsi="Calibri" w:cs="Times New Roman"/>
      <w:kern w:val="2"/>
      <w:sz w:val="32"/>
      <w:szCs w:val="24"/>
      <w:lang w:val="en-US" w:eastAsia="zh-CN" w:bidi="ar-SA"/>
    </w:rPr>
  </w:style>
  <w:style w:type="character" w:customStyle="1" w:styleId="descscanspda4label">
    <w:name w:val="desc_scanspda4_label"/>
    <w:qFormat/>
    <w:rPr>
      <w:rFonts w:ascii="Calibri" w:eastAsia="微软雅黑" w:hAnsi="Calibri" w:cs="Times New Roman"/>
    </w:rPr>
  </w:style>
  <w:style w:type="character" w:customStyle="1" w:styleId="CharChar21">
    <w:name w:val="Char Char21"/>
    <w:qFormat/>
    <w:rPr>
      <w:rFonts w:ascii="Calibri" w:eastAsia="宋体" w:hAnsi="Calibri" w:cs="Times New Roman"/>
      <w:b/>
      <w:bCs/>
      <w:kern w:val="2"/>
      <w:sz w:val="24"/>
      <w:szCs w:val="24"/>
      <w:lang w:val="en-US" w:eastAsia="zh-CN" w:bidi="ar-SA"/>
    </w:rPr>
  </w:style>
  <w:style w:type="character" w:customStyle="1" w:styleId="2Char01">
    <w:name w:val="正文文本缩进 2 Char_0"/>
    <w:link w:val="211"/>
    <w:qFormat/>
    <w:rPr>
      <w:rFonts w:ascii="Calibri" w:eastAsia="宋体" w:hAnsi="Calibri" w:cs="Times New Roman"/>
      <w:lang w:val="en-US" w:eastAsia="zh-CN" w:bidi="ar-SA"/>
    </w:rPr>
  </w:style>
  <w:style w:type="paragraph" w:customStyle="1" w:styleId="211">
    <w:name w:val="正文文本缩进 21"/>
    <w:basedOn w:val="212"/>
    <w:link w:val="2Char01"/>
    <w:qFormat/>
    <w:pPr>
      <w:spacing w:after="120" w:line="480" w:lineRule="auto"/>
      <w:ind w:left="420"/>
    </w:pPr>
    <w:rPr>
      <w:rFonts w:ascii="Calibri" w:hAnsi="Calibri"/>
    </w:rPr>
  </w:style>
  <w:style w:type="paragraph" w:customStyle="1" w:styleId="212">
    <w:name w:val="正文21"/>
    <w:qFormat/>
    <w:pPr>
      <w:widowControl w:val="0"/>
      <w:jc w:val="both"/>
    </w:pPr>
    <w:rPr>
      <w:rFonts w:eastAsia="微软雅黑"/>
    </w:rPr>
  </w:style>
  <w:style w:type="character" w:customStyle="1" w:styleId="ca-1">
    <w:name w:val="ca-1"/>
    <w:qFormat/>
    <w:rPr>
      <w:rFonts w:ascii="Calibri" w:eastAsia="微软雅黑" w:hAnsi="Calibri" w:cs="Times New Roman"/>
    </w:rPr>
  </w:style>
  <w:style w:type="character" w:customStyle="1" w:styleId="z12style23">
    <w:name w:val="z12 style23"/>
    <w:qFormat/>
    <w:rPr>
      <w:rFonts w:ascii="Calibri" w:eastAsia="微软雅黑" w:hAnsi="Calibri" w:cs="Times New Roman"/>
    </w:rPr>
  </w:style>
  <w:style w:type="character" w:customStyle="1" w:styleId="8Char">
    <w:name w:val="不用8 Char"/>
    <w:qFormat/>
    <w:rPr>
      <w:rFonts w:ascii="Arial" w:eastAsia="黑体" w:hAnsi="Arial" w:cs="Times New Roman"/>
      <w:color w:val="000000"/>
      <w:sz w:val="24"/>
      <w:lang w:val="en-US" w:eastAsia="zh-CN" w:bidi="ar-SA"/>
    </w:rPr>
  </w:style>
  <w:style w:type="character" w:customStyle="1" w:styleId="Chard">
    <w:name w:val="带编号样式 Char"/>
    <w:link w:val="affffc"/>
    <w:qFormat/>
    <w:rPr>
      <w:rFonts w:ascii="仿宋_GB2312" w:eastAsia="仿宋_GB2312" w:hAnsi="Calibri"/>
      <w:sz w:val="24"/>
    </w:rPr>
  </w:style>
  <w:style w:type="paragraph" w:customStyle="1" w:styleId="affffc">
    <w:name w:val="带编号样式"/>
    <w:basedOn w:val="a9"/>
    <w:link w:val="Chard"/>
    <w:qFormat/>
    <w:pPr>
      <w:tabs>
        <w:tab w:val="left" w:pos="720"/>
        <w:tab w:val="left" w:pos="840"/>
      </w:tabs>
      <w:adjustRightInd w:val="0"/>
      <w:snapToGrid w:val="0"/>
      <w:spacing w:line="360" w:lineRule="auto"/>
      <w:ind w:left="720" w:hanging="360"/>
    </w:pPr>
    <w:rPr>
      <w:rFonts w:ascii="仿宋_GB2312" w:eastAsia="仿宋_GB2312" w:hAnsi="Calibri"/>
      <w:kern w:val="0"/>
      <w:sz w:val="24"/>
      <w:szCs w:val="20"/>
    </w:rPr>
  </w:style>
  <w:style w:type="character" w:customStyle="1" w:styleId="1Char2">
    <w:name w:val="样式1 Char"/>
    <w:link w:val="16"/>
    <w:qFormat/>
    <w:rPr>
      <w:rFonts w:ascii="Arial" w:eastAsia="幼圆" w:hAnsi="Arial" w:cs="Arial"/>
      <w:kern w:val="2"/>
      <w:sz w:val="24"/>
      <w:lang w:val="en-US" w:eastAsia="zh-CN" w:bidi="ar-SA"/>
    </w:rPr>
  </w:style>
  <w:style w:type="paragraph" w:customStyle="1" w:styleId="16">
    <w:name w:val="样式1"/>
    <w:basedOn w:val="af1"/>
    <w:next w:val="a9"/>
    <w:link w:val="1Char2"/>
    <w:qFormat/>
    <w:pPr>
      <w:ind w:left="0" w:firstLine="0"/>
    </w:pPr>
    <w:rPr>
      <w:rFonts w:ascii="Arial" w:eastAsia="幼圆" w:hAnsi="Arial" w:cs="Arial"/>
      <w:sz w:val="24"/>
      <w:szCs w:val="20"/>
    </w:rPr>
  </w:style>
  <w:style w:type="character" w:customStyle="1" w:styleId="Heading7unusedChar">
    <w:name w:val="Heading 7(unused) Char"/>
    <w:qFormat/>
    <w:rPr>
      <w:rFonts w:ascii="宋体" w:eastAsia="宋体" w:hAnsi="Calibri" w:cs="Times New Roman"/>
      <w:b/>
      <w:color w:val="000000"/>
      <w:sz w:val="24"/>
      <w:lang w:val="en-US" w:eastAsia="zh-CN" w:bidi="ar-SA"/>
    </w:rPr>
  </w:style>
  <w:style w:type="character" w:customStyle="1" w:styleId="Chare">
    <w:name w:val="正文标准格式 Char"/>
    <w:link w:val="affffd"/>
    <w:qFormat/>
    <w:rPr>
      <w:rFonts w:ascii="宋体" w:eastAsia="微软雅黑" w:hAnsi="宋体" w:cs="Times New Roman"/>
      <w:kern w:val="2"/>
      <w:sz w:val="24"/>
      <w:szCs w:val="24"/>
      <w:lang w:val="en-US" w:eastAsia="zh-CN" w:bidi="ar-SA"/>
    </w:rPr>
  </w:style>
  <w:style w:type="paragraph" w:customStyle="1" w:styleId="affffd">
    <w:name w:val="正文标准格式"/>
    <w:link w:val="Chare"/>
    <w:qFormat/>
    <w:pPr>
      <w:widowControl w:val="0"/>
      <w:spacing w:line="360" w:lineRule="auto"/>
      <w:ind w:firstLineChars="200" w:firstLine="480"/>
      <w:jc w:val="both"/>
    </w:pPr>
    <w:rPr>
      <w:rFonts w:ascii="宋体" w:eastAsia="微软雅黑" w:hAnsi="宋体"/>
      <w:kern w:val="2"/>
      <w:sz w:val="24"/>
      <w:szCs w:val="24"/>
    </w:rPr>
  </w:style>
  <w:style w:type="character" w:customStyle="1" w:styleId="FACharChar">
    <w:name w:val="FA正文 Char Char"/>
    <w:qFormat/>
    <w:rPr>
      <w:rFonts w:ascii="Calibri" w:eastAsia="微软雅黑" w:hAnsi="宋体" w:cs="宋体"/>
      <w:kern w:val="2"/>
      <w:sz w:val="24"/>
      <w:szCs w:val="21"/>
    </w:rPr>
  </w:style>
  <w:style w:type="character" w:customStyle="1" w:styleId="wj1">
    <w:name w:val="wj1"/>
    <w:qFormat/>
    <w:rPr>
      <w:rFonts w:ascii="Calibri" w:eastAsia="微软雅黑" w:hAnsi="Calibri" w:cs="Times New Roman"/>
      <w:color w:val="000000"/>
      <w:sz w:val="18"/>
      <w:szCs w:val="18"/>
      <w:u w:val="none"/>
    </w:rPr>
  </w:style>
  <w:style w:type="character" w:customStyle="1" w:styleId="affffe">
    <w:name w:val="无间隔 字符"/>
    <w:link w:val="afffff"/>
    <w:qFormat/>
    <w:rPr>
      <w:rFonts w:ascii="Calibri" w:eastAsia="微软雅黑" w:hAnsi="Calibri" w:cs="Times New Roman"/>
      <w:kern w:val="2"/>
      <w:sz w:val="24"/>
      <w:szCs w:val="24"/>
      <w:lang w:val="en-US" w:eastAsia="zh-CN" w:bidi="ar-SA"/>
    </w:rPr>
  </w:style>
  <w:style w:type="paragraph" w:styleId="afffff">
    <w:name w:val="No Spacing"/>
    <w:link w:val="affffe"/>
    <w:qFormat/>
    <w:pPr>
      <w:widowControl w:val="0"/>
      <w:spacing w:line="360" w:lineRule="auto"/>
      <w:ind w:firstLineChars="200" w:firstLine="200"/>
      <w:jc w:val="both"/>
    </w:pPr>
    <w:rPr>
      <w:rFonts w:eastAsia="微软雅黑"/>
      <w:kern w:val="2"/>
      <w:sz w:val="24"/>
      <w:szCs w:val="24"/>
    </w:rPr>
  </w:style>
  <w:style w:type="character" w:customStyle="1" w:styleId="2Char2">
    <w:name w:val="正文缩进2字符 Char"/>
    <w:link w:val="2e"/>
    <w:qFormat/>
    <w:rPr>
      <w:rFonts w:ascii="Calibri" w:eastAsia="宋体" w:hAnsi="Calibri" w:cs="Times New Roman"/>
      <w:kern w:val="2"/>
      <w:sz w:val="24"/>
      <w:lang w:bidi="ar-SA"/>
    </w:rPr>
  </w:style>
  <w:style w:type="paragraph" w:customStyle="1" w:styleId="2e">
    <w:name w:val="正文缩进2字符"/>
    <w:basedOn w:val="a9"/>
    <w:link w:val="2Char2"/>
    <w:qFormat/>
    <w:pPr>
      <w:spacing w:line="360" w:lineRule="auto"/>
      <w:ind w:firstLineChars="200" w:firstLine="480"/>
    </w:pPr>
    <w:rPr>
      <w:rFonts w:ascii="Calibri" w:hAnsi="Calibri"/>
      <w:sz w:val="24"/>
      <w:szCs w:val="20"/>
    </w:rPr>
  </w:style>
  <w:style w:type="character" w:customStyle="1" w:styleId="afffff0">
    <w:name w:val="超级链接"/>
    <w:qFormat/>
    <w:rPr>
      <w:rFonts w:ascii="Calibri" w:eastAsia="微软雅黑" w:hAnsi="Calibri" w:cs="宋体"/>
      <w:color w:val="000000"/>
    </w:rPr>
  </w:style>
  <w:style w:type="character" w:customStyle="1" w:styleId="font21">
    <w:name w:val="font21"/>
    <w:qFormat/>
    <w:rPr>
      <w:rFonts w:ascii="Times New Roman" w:eastAsia="微软雅黑" w:hAnsi="Times New Roman" w:cs="Times New Roman"/>
      <w:color w:val="000000"/>
      <w:sz w:val="20"/>
      <w:u w:val="none"/>
    </w:rPr>
  </w:style>
  <w:style w:type="character" w:customStyle="1" w:styleId="afffff1">
    <w:name w:val="发布"/>
    <w:qFormat/>
    <w:rPr>
      <w:rFonts w:ascii="黑体" w:eastAsia="黑体" w:hAnsi="Calibri" w:cs="Times New Roman"/>
      <w:spacing w:val="22"/>
      <w:w w:val="100"/>
      <w:position w:val="3"/>
      <w:sz w:val="28"/>
    </w:rPr>
  </w:style>
  <w:style w:type="character" w:customStyle="1" w:styleId="question-title">
    <w:name w:val="question-title"/>
    <w:rPr>
      <w:rFonts w:ascii="Calibri" w:eastAsia="微软雅黑" w:hAnsi="Calibri" w:cs="Times New Roman"/>
    </w:rPr>
  </w:style>
  <w:style w:type="character" w:customStyle="1" w:styleId="TableHeadingChar">
    <w:name w:val="Table Heading Char"/>
    <w:link w:val="TableHeading"/>
    <w:qFormat/>
    <w:rPr>
      <w:rFonts w:ascii="Arial" w:eastAsia="黑体" w:hAnsi="Arial" w:cs="Times New Roman"/>
      <w:kern w:val="2"/>
      <w:sz w:val="18"/>
      <w:szCs w:val="18"/>
      <w:lang w:val="en-US" w:eastAsia="zh-CN" w:bidi="ar-SA"/>
    </w:rPr>
  </w:style>
  <w:style w:type="paragraph" w:customStyle="1" w:styleId="TableHeading">
    <w:name w:val="Table Heading"/>
    <w:link w:val="TableHeadingChar"/>
    <w:qFormat/>
    <w:pPr>
      <w:keepNext/>
      <w:snapToGrid w:val="0"/>
      <w:spacing w:before="80" w:after="80"/>
      <w:jc w:val="center"/>
    </w:pPr>
    <w:rPr>
      <w:rFonts w:ascii="Arial" w:eastAsia="黑体" w:hAnsi="Arial"/>
      <w:kern w:val="2"/>
      <w:sz w:val="18"/>
      <w:szCs w:val="18"/>
    </w:rPr>
  </w:style>
  <w:style w:type="character" w:customStyle="1" w:styleId="Footer-EvenChar1">
    <w:name w:val="Footer-Even Char1"/>
    <w:qFormat/>
    <w:rPr>
      <w:rFonts w:ascii="Calibri" w:eastAsia="宋体" w:hAnsi="Calibri" w:cs="Times New Roman"/>
      <w:kern w:val="2"/>
      <w:sz w:val="18"/>
      <w:szCs w:val="18"/>
      <w:lang w:val="en-US" w:eastAsia="zh-CN" w:bidi="ar-SA"/>
    </w:rPr>
  </w:style>
  <w:style w:type="character" w:customStyle="1" w:styleId="CharChar16">
    <w:name w:val="Char Char16"/>
    <w:qFormat/>
    <w:rPr>
      <w:rFonts w:ascii="仿宋_GB2312" w:eastAsia="仿宋_GB2312" w:hAnsi="Calibri" w:cs="Times New Roman"/>
      <w:kern w:val="2"/>
      <w:sz w:val="32"/>
      <w:szCs w:val="24"/>
      <w:lang w:val="en-US" w:eastAsia="zh-CN" w:bidi="ar-SA"/>
    </w:rPr>
  </w:style>
  <w:style w:type="character" w:customStyle="1" w:styleId="CharChar13">
    <w:name w:val="Char Char13"/>
    <w:qFormat/>
    <w:rPr>
      <w:rFonts w:ascii="Calibri" w:eastAsia="宋体" w:hAnsi="Calibri" w:cs="Times New Roman"/>
      <w:kern w:val="2"/>
      <w:sz w:val="16"/>
      <w:szCs w:val="16"/>
      <w:lang w:val="en-US" w:eastAsia="zh-CN" w:bidi="ar-SA"/>
    </w:rPr>
  </w:style>
  <w:style w:type="character" w:customStyle="1" w:styleId="Charf">
    <w:name w:val="段落 Char"/>
    <w:qFormat/>
    <w:rPr>
      <w:rFonts w:ascii="仿宋_GB2312" w:eastAsia="仿宋_GB2312" w:hAnsi="Calibri" w:cs="Times New Roman"/>
      <w:kern w:val="2"/>
      <w:sz w:val="24"/>
      <w:szCs w:val="24"/>
      <w:lang w:val="en-US" w:eastAsia="zh-CN" w:bidi="ar-SA"/>
    </w:rPr>
  </w:style>
  <w:style w:type="character" w:customStyle="1" w:styleId="2CharChar">
    <w:name w:val="样式 正文缩进 + 首行缩进:  2 字符 Char Char"/>
    <w:qFormat/>
    <w:rPr>
      <w:rFonts w:ascii="Calibri" w:eastAsia="宋体" w:hAnsi="Calibri" w:cs="宋体"/>
      <w:sz w:val="24"/>
    </w:rPr>
  </w:style>
  <w:style w:type="character" w:customStyle="1" w:styleId="2Char3">
    <w:name w:val="标题 2 Char"/>
    <w:qFormat/>
    <w:rPr>
      <w:rFonts w:ascii="Cambria" w:eastAsia="宋体" w:hAnsi="Cambria" w:cs="Times New Roman"/>
      <w:snapToGrid/>
      <w:color w:val="auto"/>
      <w:kern w:val="2"/>
      <w:sz w:val="32"/>
      <w:szCs w:val="32"/>
    </w:rPr>
  </w:style>
  <w:style w:type="character" w:customStyle="1" w:styleId="EmailStyle87">
    <w:name w:val="EmailStyle87"/>
    <w:qFormat/>
    <w:rPr>
      <w:rFonts w:ascii="Arial" w:eastAsia="宋体" w:hAnsi="Arial" w:cs="Arial"/>
      <w:color w:val="auto"/>
      <w:sz w:val="20"/>
    </w:rPr>
  </w:style>
  <w:style w:type="character" w:customStyle="1" w:styleId="EmailStyle901">
    <w:name w:val="EmailStyle901"/>
    <w:qFormat/>
    <w:rPr>
      <w:rFonts w:ascii="Arial" w:eastAsia="宋体" w:hAnsi="Arial" w:cs="Arial"/>
      <w:color w:val="auto"/>
      <w:sz w:val="20"/>
    </w:rPr>
  </w:style>
  <w:style w:type="character" w:customStyle="1" w:styleId="apple-converted-space0">
    <w:name w:val="apple-converted-space_0"/>
    <w:qFormat/>
    <w:rPr>
      <w:rFonts w:ascii="Calibri" w:eastAsia="微软雅黑" w:hAnsi="Calibri" w:cs="Times New Roman" w:hint="default"/>
    </w:rPr>
  </w:style>
  <w:style w:type="character" w:customStyle="1" w:styleId="AChar">
    <w:name w:val="A类项目符号 Char"/>
    <w:link w:val="Afffff2"/>
    <w:qFormat/>
    <w:rPr>
      <w:rFonts w:ascii="Calibri" w:eastAsia="微软雅黑" w:hAnsi="Calibri"/>
      <w:kern w:val="2"/>
      <w:sz w:val="21"/>
      <w:szCs w:val="21"/>
      <w:lang w:val="zh-CN"/>
    </w:rPr>
  </w:style>
  <w:style w:type="paragraph" w:customStyle="1" w:styleId="Afffff2">
    <w:name w:val="A类项目符号"/>
    <w:basedOn w:val="a9"/>
    <w:next w:val="a9"/>
    <w:link w:val="AChar"/>
    <w:qFormat/>
    <w:pPr>
      <w:tabs>
        <w:tab w:val="left" w:pos="720"/>
      </w:tabs>
      <w:spacing w:line="360" w:lineRule="auto"/>
      <w:ind w:left="720" w:hanging="360"/>
    </w:pPr>
    <w:rPr>
      <w:rFonts w:ascii="Calibri" w:hAnsi="Calibri"/>
      <w:szCs w:val="21"/>
      <w:lang w:val="zh-CN"/>
    </w:rPr>
  </w:style>
  <w:style w:type="character" w:customStyle="1" w:styleId="Heading3Char">
    <w:name w:val="Heading 3 Char"/>
    <w:qFormat/>
    <w:rPr>
      <w:rFonts w:ascii="Calibri" w:eastAsia="微软雅黑" w:hAnsi="Calibri" w:cs="Times New Roman"/>
      <w:b/>
      <w:bCs/>
      <w:sz w:val="32"/>
      <w:szCs w:val="32"/>
      <w:lang w:bidi="ar-SA"/>
    </w:rPr>
  </w:style>
  <w:style w:type="paragraph" w:customStyle="1" w:styleId="Normal14">
    <w:name w:val="Normal_14"/>
    <w:qFormat/>
    <w:rPr>
      <w:rFonts w:ascii="黑体" w:eastAsia="黑体" w:hAnsi="黑体"/>
      <w:b/>
      <w:sz w:val="32"/>
      <w:szCs w:val="24"/>
    </w:rPr>
  </w:style>
  <w:style w:type="paragraph" w:customStyle="1" w:styleId="Normal120">
    <w:name w:val="Normal_12_0"/>
    <w:qFormat/>
    <w:rPr>
      <w:rFonts w:ascii="黑体" w:eastAsia="黑体" w:hAnsi="黑体"/>
      <w:b/>
      <w:sz w:val="32"/>
      <w:szCs w:val="24"/>
    </w:rPr>
  </w:style>
  <w:style w:type="paragraph" w:customStyle="1" w:styleId="44">
    <w:name w:val="样式 标题 4 + (中文) 黑体 非加粗"/>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hAnsi="Arial"/>
      <w:b/>
      <w:color w:val="auto"/>
      <w:kern w:val="2"/>
      <w:sz w:val="30"/>
      <w:szCs w:val="28"/>
    </w:rPr>
  </w:style>
  <w:style w:type="paragraph" w:customStyle="1" w:styleId="MMTopic2">
    <w:name w:val="MM Topic 2"/>
    <w:basedOn w:val="20"/>
    <w:qFormat/>
    <w:pPr>
      <w:tabs>
        <w:tab w:val="left" w:pos="992"/>
        <w:tab w:val="left" w:pos="1440"/>
      </w:tabs>
      <w:spacing w:before="100" w:beforeAutospacing="1" w:after="100" w:afterAutospacing="1" w:line="360" w:lineRule="auto"/>
      <w:ind w:left="1440" w:hanging="360"/>
    </w:pPr>
    <w:rPr>
      <w:rFonts w:ascii="Calibri" w:eastAsia="微软雅黑" w:hAnsi="Calibri"/>
      <w:b w:val="0"/>
      <w:bCs w:val="0"/>
      <w:sz w:val="36"/>
    </w:rPr>
  </w:style>
  <w:style w:type="paragraph" w:customStyle="1" w:styleId="ParaCharCharCharCharCharCharChar">
    <w:name w:val="默认段落字体 Para Char Char Char Char Char Char Char"/>
    <w:basedOn w:val="a9"/>
    <w:qFormat/>
    <w:rPr>
      <w:rFonts w:ascii="Tahoma" w:hAnsi="Tahoma"/>
      <w:sz w:val="24"/>
      <w:szCs w:val="20"/>
    </w:rPr>
  </w:style>
  <w:style w:type="paragraph" w:customStyle="1" w:styleId="afffff3">
    <w:name w:val="无标题条"/>
    <w:next w:val="afffff4"/>
    <w:qFormat/>
    <w:pPr>
      <w:jc w:val="both"/>
    </w:pPr>
    <w:rPr>
      <w:rFonts w:eastAsia="微软雅黑"/>
      <w:sz w:val="21"/>
    </w:rPr>
  </w:style>
  <w:style w:type="paragraph" w:customStyle="1" w:styleId="afffff4">
    <w:name w:val="段"/>
    <w:qFormat/>
    <w:pPr>
      <w:autoSpaceDE w:val="0"/>
      <w:autoSpaceDN w:val="0"/>
      <w:ind w:firstLineChars="200" w:firstLine="200"/>
      <w:jc w:val="both"/>
    </w:pPr>
    <w:rPr>
      <w:rFonts w:ascii="宋体" w:eastAsia="微软雅黑"/>
      <w:sz w:val="21"/>
    </w:rPr>
  </w:style>
  <w:style w:type="paragraph" w:customStyle="1" w:styleId="a7">
    <w:name w:val="条文脚注"/>
    <w:basedOn w:val="aff9"/>
    <w:pPr>
      <w:numPr>
        <w:ilvl w:val="5"/>
        <w:numId w:val="1"/>
      </w:numPr>
      <w:tabs>
        <w:tab w:val="clear" w:pos="3000"/>
        <w:tab w:val="left" w:pos="3060"/>
      </w:tabs>
      <w:adjustRightInd/>
      <w:ind w:leftChars="200" w:left="780" w:hangingChars="200" w:hanging="360"/>
      <w:jc w:val="both"/>
    </w:pPr>
    <w:rPr>
      <w:rFonts w:ascii="Calibri"/>
      <w:bCs w:val="0"/>
      <w:kern w:val="2"/>
    </w:rPr>
  </w:style>
  <w:style w:type="paragraph" w:customStyle="1" w:styleId="xl66">
    <w:name w:val="xl66"/>
    <w:basedOn w:val="a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Cs w:val="21"/>
    </w:rPr>
  </w:style>
  <w:style w:type="paragraph" w:customStyle="1" w:styleId="-----------GB23121">
    <w:name w:val="样式 序号----------- + 仿宋_GB23121"/>
    <w:basedOn w:val="-----------"/>
    <w:qFormat/>
    <w:pPr>
      <w:spacing w:line="360" w:lineRule="auto"/>
    </w:pPr>
    <w:rPr>
      <w:rFonts w:ascii="仿宋_GB2312" w:eastAsia="仿宋_GB2312"/>
      <w:bCs w:val="0"/>
    </w:rPr>
  </w:style>
  <w:style w:type="paragraph" w:customStyle="1" w:styleId="-----------">
    <w:name w:val="序号-----------"/>
    <w:basedOn w:val="a9"/>
    <w:qFormat/>
    <w:pPr>
      <w:widowControl/>
      <w:jc w:val="left"/>
    </w:pPr>
    <w:rPr>
      <w:rFonts w:ascii="宋体" w:hAnsi="Calibri"/>
      <w:bCs/>
      <w:kern w:val="0"/>
      <w:szCs w:val="21"/>
    </w:rPr>
  </w:style>
  <w:style w:type="paragraph" w:customStyle="1" w:styleId="03">
    <w:name w:val="正文文本缩进_0"/>
    <w:basedOn w:val="000"/>
    <w:qFormat/>
    <w:pPr>
      <w:spacing w:after="120"/>
      <w:ind w:leftChars="200" w:left="420"/>
    </w:pPr>
    <w:rPr>
      <w:rFonts w:ascii="Calibri" w:hAnsi="Calibri"/>
      <w:szCs w:val="22"/>
    </w:rPr>
  </w:style>
  <w:style w:type="paragraph" w:customStyle="1" w:styleId="000">
    <w:name w:val="正文_0_0"/>
    <w:qFormat/>
    <w:pPr>
      <w:widowControl w:val="0"/>
      <w:jc w:val="both"/>
    </w:pPr>
    <w:rPr>
      <w:rFonts w:eastAsia="微软雅黑"/>
      <w:kern w:val="2"/>
      <w:sz w:val="21"/>
      <w:szCs w:val="24"/>
    </w:rPr>
  </w:style>
  <w:style w:type="paragraph" w:customStyle="1" w:styleId="0000">
    <w:name w:val="正文_0_0_0"/>
    <w:qFormat/>
    <w:pPr>
      <w:widowControl w:val="0"/>
      <w:jc w:val="both"/>
    </w:pPr>
    <w:rPr>
      <w:rFonts w:eastAsia="微软雅黑"/>
      <w:kern w:val="2"/>
      <w:sz w:val="21"/>
      <w:szCs w:val="24"/>
    </w:rPr>
  </w:style>
  <w:style w:type="paragraph" w:customStyle="1" w:styleId="afffff5">
    <w:name w:val="首页小标题"/>
    <w:next w:val="afffff6"/>
    <w:qFormat/>
    <w:pPr>
      <w:adjustRightInd w:val="0"/>
      <w:snapToGrid w:val="0"/>
      <w:jc w:val="center"/>
    </w:pPr>
    <w:rPr>
      <w:rFonts w:eastAsia="微软雅黑" w:cs="宋体"/>
      <w:kern w:val="2"/>
      <w:sz w:val="44"/>
    </w:rPr>
  </w:style>
  <w:style w:type="paragraph" w:customStyle="1" w:styleId="afffff6">
    <w:name w:val="首页空格"/>
    <w:qFormat/>
    <w:pPr>
      <w:adjustRightInd w:val="0"/>
      <w:snapToGrid w:val="0"/>
      <w:jc w:val="center"/>
    </w:pPr>
    <w:rPr>
      <w:rFonts w:eastAsia="微软雅黑" w:cs="宋体"/>
      <w:kern w:val="2"/>
      <w:sz w:val="72"/>
    </w:rPr>
  </w:style>
  <w:style w:type="paragraph" w:customStyle="1" w:styleId="2f">
    <w:name w:val="封面标准号2"/>
    <w:basedOn w:val="17"/>
    <w:qFormat/>
    <w:pPr>
      <w:framePr w:w="9138" w:h="1244" w:hRule="exact" w:wrap="around" w:vAnchor="page" w:hAnchor="margin" w:y="2908"/>
      <w:adjustRightInd w:val="0"/>
      <w:spacing w:before="357" w:line="280" w:lineRule="exact"/>
    </w:pPr>
    <w:rPr>
      <w:rFonts w:ascii="Calibri" w:hAnsi="Calibri"/>
    </w:rPr>
  </w:style>
  <w:style w:type="paragraph" w:customStyle="1" w:styleId="17">
    <w:name w:val="封面标准号1"/>
    <w:qFormat/>
    <w:pPr>
      <w:widowControl w:val="0"/>
      <w:kinsoku w:val="0"/>
      <w:overflowPunct w:val="0"/>
      <w:autoSpaceDE w:val="0"/>
      <w:autoSpaceDN w:val="0"/>
      <w:spacing w:before="308"/>
      <w:jc w:val="right"/>
      <w:textAlignment w:val="center"/>
    </w:pPr>
    <w:rPr>
      <w:rFonts w:eastAsia="微软雅黑"/>
      <w:sz w:val="28"/>
    </w:rPr>
  </w:style>
  <w:style w:type="paragraph" w:customStyle="1" w:styleId="22Heading2HiddenHeading2CCBSheading2H2h2">
    <w:name w:val="样式 标题 2第一章 标题 2Heading 2 HiddenHeading 2 CCBSheading 2H2h2..."/>
    <w:basedOn w:val="20"/>
    <w:qFormat/>
    <w:pPr>
      <w:tabs>
        <w:tab w:val="left" w:pos="1134"/>
      </w:tabs>
      <w:adjustRightInd w:val="0"/>
      <w:spacing w:before="100" w:beforeAutospacing="1" w:after="100" w:afterAutospacing="1" w:line="360" w:lineRule="auto"/>
      <w:ind w:left="1134" w:hanging="1134"/>
      <w:jc w:val="left"/>
      <w:textAlignment w:val="baseline"/>
    </w:pPr>
    <w:rPr>
      <w:rFonts w:ascii="宋体" w:eastAsia="宋体" w:hAnsi="宋体"/>
      <w:b w:val="0"/>
      <w:bCs w:val="0"/>
      <w:kern w:val="0"/>
      <w:sz w:val="36"/>
      <w:szCs w:val="20"/>
    </w:rPr>
  </w:style>
  <w:style w:type="paragraph" w:customStyle="1" w:styleId="MMTopic1">
    <w:name w:val="MM Topic 1"/>
    <w:basedOn w:val="1"/>
    <w:qFormat/>
    <w:pPr>
      <w:tabs>
        <w:tab w:val="left" w:pos="425"/>
        <w:tab w:val="left" w:pos="720"/>
      </w:tabs>
      <w:spacing w:before="100" w:beforeAutospacing="1" w:after="100" w:afterAutospacing="1" w:line="360" w:lineRule="auto"/>
      <w:ind w:left="720" w:hanging="360"/>
    </w:pPr>
    <w:rPr>
      <w:rFonts w:eastAsia="微软雅黑"/>
    </w:rPr>
  </w:style>
  <w:style w:type="paragraph" w:customStyle="1" w:styleId="ibm-list-next">
    <w:name w:val="ibm-list-next"/>
    <w:basedOn w:val="a9"/>
    <w:pPr>
      <w:widowControl/>
      <w:spacing w:before="100" w:beforeAutospacing="1" w:after="100" w:afterAutospacing="1"/>
      <w:jc w:val="left"/>
    </w:pPr>
    <w:rPr>
      <w:rFonts w:ascii="宋体" w:hAnsi="Calibri" w:cs="宋体"/>
      <w:kern w:val="0"/>
      <w:sz w:val="24"/>
    </w:rPr>
  </w:style>
  <w:style w:type="paragraph" w:customStyle="1" w:styleId="Afffff7">
    <w:name w:val="正文 A"/>
    <w:qFormat/>
    <w:pPr>
      <w:widowControl w:val="0"/>
      <w:pBdr>
        <w:top w:val="none" w:sz="0" w:space="31" w:color="FFFFFF"/>
        <w:left w:val="none" w:sz="0" w:space="31" w:color="FFFFFF"/>
        <w:bottom w:val="none" w:sz="0" w:space="31" w:color="FFFFFF"/>
        <w:right w:val="none" w:sz="0" w:space="31" w:color="FFFFFF"/>
      </w:pBdr>
      <w:jc w:val="both"/>
    </w:pPr>
    <w:rPr>
      <w:rFonts w:eastAsia="Times New Roman" w:hAnsi="Arial Unicode MS" w:cs="Arial Unicode MS"/>
      <w:color w:val="000000"/>
      <w:kern w:val="2"/>
      <w:sz w:val="21"/>
      <w:szCs w:val="21"/>
      <w:u w:color="000000"/>
    </w:rPr>
  </w:style>
  <w:style w:type="paragraph" w:customStyle="1" w:styleId="afffff8">
    <w:name w:val="篇名"/>
    <w:next w:val="1"/>
    <w:qFormat/>
    <w:pPr>
      <w:pageBreakBefore/>
      <w:adjustRightInd w:val="0"/>
      <w:snapToGrid w:val="0"/>
      <w:spacing w:before="480" w:after="480"/>
      <w:jc w:val="center"/>
    </w:pPr>
    <w:rPr>
      <w:rFonts w:eastAsia="黑体"/>
      <w:b/>
      <w:kern w:val="2"/>
      <w:sz w:val="44"/>
      <w:szCs w:val="24"/>
    </w:rPr>
  </w:style>
  <w:style w:type="paragraph" w:customStyle="1" w:styleId="-----------GB2312">
    <w:name w:val="样式 序号----------- + 仿宋_GB2312"/>
    <w:basedOn w:val="-----------"/>
    <w:qFormat/>
    <w:pPr>
      <w:spacing w:line="360" w:lineRule="auto"/>
      <w:ind w:firstLineChars="200" w:firstLine="200"/>
    </w:pPr>
    <w:rPr>
      <w:rFonts w:ascii="仿宋_GB2312" w:eastAsia="仿宋_GB2312"/>
      <w:bCs w:val="0"/>
    </w:rPr>
  </w:style>
  <w:style w:type="paragraph" w:customStyle="1" w:styleId="pa-9">
    <w:name w:val="pa-9"/>
    <w:basedOn w:val="a9"/>
    <w:pPr>
      <w:widowControl/>
      <w:spacing w:line="360" w:lineRule="atLeast"/>
      <w:jc w:val="center"/>
    </w:pPr>
    <w:rPr>
      <w:rFonts w:ascii="宋体" w:hAnsi="Calibri" w:cs="宋体"/>
      <w:kern w:val="0"/>
      <w:sz w:val="24"/>
    </w:rPr>
  </w:style>
  <w:style w:type="paragraph" w:customStyle="1" w:styleId="110">
    <w:name w:val="正文_11"/>
    <w:pPr>
      <w:widowControl w:val="0"/>
      <w:jc w:val="both"/>
    </w:pPr>
    <w:rPr>
      <w:rFonts w:eastAsia="微软雅黑"/>
      <w:kern w:val="2"/>
      <w:sz w:val="21"/>
      <w:szCs w:val="24"/>
    </w:rPr>
  </w:style>
  <w:style w:type="paragraph" w:customStyle="1" w:styleId="xl28">
    <w:name w:val="xl2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kern w:val="0"/>
      <w:sz w:val="20"/>
      <w:szCs w:val="20"/>
    </w:rPr>
  </w:style>
  <w:style w:type="paragraph" w:customStyle="1" w:styleId="Normal130">
    <w:name w:val="Normal_13_0"/>
    <w:qFormat/>
    <w:rPr>
      <w:rFonts w:ascii="黑体" w:eastAsia="黑体" w:hAnsi="黑体"/>
      <w:b/>
      <w:sz w:val="32"/>
      <w:szCs w:val="24"/>
    </w:rPr>
  </w:style>
  <w:style w:type="paragraph" w:customStyle="1" w:styleId="EHPT">
    <w:name w:val="EHPT"/>
    <w:basedOn w:val="a9"/>
    <w:next w:val="af8"/>
    <w:qFormat/>
    <w:pPr>
      <w:ind w:right="-694"/>
    </w:pPr>
    <w:rPr>
      <w:rFonts w:ascii="Calibri" w:hAnsi="Calibri"/>
      <w:sz w:val="24"/>
      <w:szCs w:val="20"/>
    </w:rPr>
  </w:style>
  <w:style w:type="paragraph" w:customStyle="1" w:styleId="xl29">
    <w:name w:val="xl29"/>
    <w:basedOn w:val="a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a5">
    <w:name w:val="章标题"/>
    <w:next w:val="afffff4"/>
    <w:qFormat/>
    <w:pPr>
      <w:numPr>
        <w:ilvl w:val="1"/>
        <w:numId w:val="1"/>
      </w:numPr>
      <w:tabs>
        <w:tab w:val="clear" w:pos="1320"/>
        <w:tab w:val="left" w:pos="1200"/>
      </w:tabs>
      <w:spacing w:beforeLines="50" w:before="50" w:afterLines="50" w:after="50"/>
      <w:jc w:val="both"/>
      <w:outlineLvl w:val="1"/>
    </w:pPr>
    <w:rPr>
      <w:rFonts w:ascii="黑体" w:eastAsia="黑体"/>
      <w:sz w:val="21"/>
    </w:rPr>
  </w:style>
  <w:style w:type="paragraph" w:customStyle="1" w:styleId="xl87">
    <w:name w:val="xl87"/>
    <w:basedOn w:val="a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9">
    <w:name w:val="表格样式居中"/>
    <w:qFormat/>
    <w:pPr>
      <w:adjustRightInd w:val="0"/>
      <w:snapToGrid w:val="0"/>
      <w:jc w:val="center"/>
    </w:pPr>
    <w:rPr>
      <w:rFonts w:eastAsia="仿宋_GB2312"/>
      <w:bCs/>
      <w:kern w:val="44"/>
      <w:sz w:val="21"/>
      <w:szCs w:val="44"/>
    </w:rPr>
  </w:style>
  <w:style w:type="paragraph" w:customStyle="1" w:styleId="100">
    <w:name w:val="正文_1_0"/>
    <w:qFormat/>
    <w:pPr>
      <w:widowControl w:val="0"/>
      <w:jc w:val="both"/>
    </w:pPr>
    <w:rPr>
      <w:rFonts w:eastAsia="微软雅黑"/>
      <w:kern w:val="2"/>
      <w:sz w:val="21"/>
      <w:szCs w:val="24"/>
    </w:rPr>
  </w:style>
  <w:style w:type="paragraph" w:customStyle="1" w:styleId="afffffa">
    <w:name w:val="封面一致性程度标识"/>
    <w:qFormat/>
    <w:pPr>
      <w:spacing w:before="440" w:line="400" w:lineRule="exact"/>
      <w:jc w:val="center"/>
    </w:pPr>
    <w:rPr>
      <w:rFonts w:ascii="宋体" w:eastAsia="微软雅黑"/>
      <w:sz w:val="28"/>
    </w:rPr>
  </w:style>
  <w:style w:type="paragraph" w:customStyle="1" w:styleId="Char1CharCharChar">
    <w:name w:val="Char1 Char Char Char"/>
    <w:basedOn w:val="a9"/>
    <w:qFormat/>
    <w:rPr>
      <w:rFonts w:ascii="Calibri" w:hAnsi="Calibri"/>
      <w:szCs w:val="20"/>
    </w:rPr>
  </w:style>
  <w:style w:type="paragraph" w:customStyle="1" w:styleId="xl3721">
    <w:name w:val="xl372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b/>
      <w:bCs/>
      <w:kern w:val="0"/>
      <w:sz w:val="20"/>
      <w:szCs w:val="20"/>
    </w:rPr>
  </w:style>
  <w:style w:type="paragraph" w:customStyle="1" w:styleId="a4">
    <w:name w:val="表格题注"/>
    <w:next w:val="a9"/>
    <w:qFormat/>
    <w:pPr>
      <w:keepLines/>
      <w:numPr>
        <w:ilvl w:val="8"/>
        <w:numId w:val="2"/>
      </w:numPr>
      <w:spacing w:beforeLines="100"/>
      <w:ind w:left="1089" w:hanging="369"/>
      <w:jc w:val="center"/>
    </w:pPr>
    <w:rPr>
      <w:rFonts w:ascii="Arial" w:eastAsia="微软雅黑" w:hAnsi="Arial"/>
      <w:sz w:val="18"/>
      <w:szCs w:val="18"/>
    </w:rPr>
  </w:style>
  <w:style w:type="paragraph" w:customStyle="1" w:styleId="afffffb">
    <w:name w:val="四级条标题"/>
    <w:basedOn w:val="afffffc"/>
    <w:next w:val="afffff4"/>
    <w:qFormat/>
    <w:pPr>
      <w:ind w:left="0"/>
      <w:outlineLvl w:val="5"/>
    </w:pPr>
  </w:style>
  <w:style w:type="paragraph" w:customStyle="1" w:styleId="afffffc">
    <w:name w:val="三级条标题"/>
    <w:basedOn w:val="afffffd"/>
    <w:next w:val="afffff4"/>
    <w:qFormat/>
    <w:pPr>
      <w:ind w:left="1050"/>
      <w:outlineLvl w:val="4"/>
    </w:pPr>
  </w:style>
  <w:style w:type="paragraph" w:customStyle="1" w:styleId="afffffd">
    <w:name w:val="二级条标题"/>
    <w:basedOn w:val="afffffe"/>
    <w:next w:val="afffff4"/>
    <w:qFormat/>
    <w:pPr>
      <w:ind w:left="360"/>
      <w:outlineLvl w:val="3"/>
    </w:pPr>
    <w:rPr>
      <w:rFonts w:ascii="Calibri" w:eastAsia="微软雅黑" w:hAnsi="Calibri"/>
    </w:rPr>
  </w:style>
  <w:style w:type="paragraph" w:customStyle="1" w:styleId="afffffe">
    <w:name w:val="一级条标题"/>
    <w:next w:val="afffff4"/>
    <w:qFormat/>
    <w:pPr>
      <w:outlineLvl w:val="2"/>
    </w:pPr>
    <w:rPr>
      <w:rFonts w:eastAsia="黑体"/>
      <w:sz w:val="21"/>
    </w:rPr>
  </w:style>
  <w:style w:type="paragraph" w:customStyle="1" w:styleId="affffff">
    <w:name w:val="五号字体"/>
    <w:basedOn w:val="a9"/>
    <w:qFormat/>
    <w:pPr>
      <w:adjustRightInd w:val="0"/>
      <w:snapToGrid w:val="0"/>
      <w:jc w:val="center"/>
    </w:pPr>
    <w:rPr>
      <w:rFonts w:ascii="Calibri" w:hAnsi="Calibri"/>
    </w:rPr>
  </w:style>
  <w:style w:type="paragraph" w:customStyle="1" w:styleId="affffff0">
    <w:name w:val="一级缩进"/>
    <w:qFormat/>
    <w:pPr>
      <w:tabs>
        <w:tab w:val="left" w:pos="568"/>
        <w:tab w:val="left" w:pos="720"/>
      </w:tabs>
      <w:adjustRightInd w:val="0"/>
      <w:snapToGrid w:val="0"/>
      <w:spacing w:before="120" w:after="120" w:line="360" w:lineRule="auto"/>
      <w:ind w:left="720" w:hanging="360"/>
      <w:jc w:val="both"/>
    </w:pPr>
    <w:rPr>
      <w:rFonts w:eastAsia="仿宋_GB2312"/>
      <w:kern w:val="2"/>
      <w:sz w:val="24"/>
      <w:szCs w:val="24"/>
    </w:rPr>
  </w:style>
  <w:style w:type="paragraph" w:customStyle="1" w:styleId="2f0">
    <w:name w:val="标书2"/>
    <w:next w:val="affffff1"/>
    <w:qFormat/>
    <w:rPr>
      <w:rFonts w:eastAsia="黑体" w:cs="宋体"/>
      <w:b/>
      <w:kern w:val="2"/>
      <w:sz w:val="44"/>
    </w:rPr>
  </w:style>
  <w:style w:type="paragraph" w:customStyle="1" w:styleId="affffff1">
    <w:name w:val="段落"/>
    <w:qFormat/>
    <w:pPr>
      <w:adjustRightInd w:val="0"/>
      <w:snapToGrid w:val="0"/>
      <w:spacing w:before="120" w:after="120" w:line="360" w:lineRule="auto"/>
      <w:ind w:firstLine="420"/>
      <w:jc w:val="both"/>
    </w:pPr>
    <w:rPr>
      <w:rFonts w:eastAsia="仿宋_GB2312"/>
      <w:kern w:val="2"/>
      <w:sz w:val="24"/>
      <w:szCs w:val="24"/>
    </w:rPr>
  </w:style>
  <w:style w:type="paragraph" w:customStyle="1" w:styleId="ParaCharCharCharCharCharCharCharCharChar1CharCharCharCharCharCharCharChar">
    <w:name w:val="默认段落字体 Para Char Char Char Char Char Char Char Char Char1 Char Char Char Char Char Char Char Char"/>
    <w:basedOn w:val="af5"/>
    <w:qFormat/>
    <w:rPr>
      <w:szCs w:val="22"/>
    </w:rPr>
  </w:style>
  <w:style w:type="paragraph" w:customStyle="1" w:styleId="1priceheading1A-1Heading0H1Header1h11II">
    <w:name w:val="样式 标题 1price heading 1(A-1)Heading 0H1Header1h1标书标题 1II+..."/>
    <w:basedOn w:val="1"/>
    <w:qFormat/>
    <w:pPr>
      <w:keepLines w:val="0"/>
      <w:pageBreakBefore/>
      <w:widowControl/>
      <w:adjustRightInd w:val="0"/>
      <w:snapToGrid w:val="0"/>
      <w:spacing w:before="200" w:after="200" w:line="264" w:lineRule="auto"/>
      <w:ind w:left="4519" w:right="210" w:hanging="4411"/>
      <w:jc w:val="left"/>
    </w:pPr>
    <w:rPr>
      <w:rFonts w:ascii="微软雅黑" w:eastAsia="微软雅黑" w:hAnsi="微软雅黑" w:cs="宋体"/>
      <w:kern w:val="32"/>
      <w:sz w:val="48"/>
      <w:szCs w:val="48"/>
    </w:rPr>
  </w:style>
  <w:style w:type="paragraph" w:customStyle="1" w:styleId="affffff2">
    <w:name w:val="封面标准英文名称"/>
    <w:qFormat/>
    <w:pPr>
      <w:widowControl w:val="0"/>
      <w:spacing w:before="370" w:line="400" w:lineRule="exact"/>
      <w:jc w:val="center"/>
    </w:pPr>
    <w:rPr>
      <w:rFonts w:eastAsia="微软雅黑"/>
      <w:sz w:val="28"/>
    </w:rPr>
  </w:style>
  <w:style w:type="paragraph" w:customStyle="1" w:styleId="18">
    <w:name w:val="表格1"/>
    <w:basedOn w:val="a9"/>
    <w:qFormat/>
    <w:pPr>
      <w:adjustRightInd w:val="0"/>
      <w:textAlignment w:val="baseline"/>
    </w:pPr>
    <w:rPr>
      <w:rFonts w:ascii="宋体" w:hAnsi="Calibri"/>
      <w:kern w:val="24"/>
      <w:szCs w:val="21"/>
    </w:rPr>
  </w:style>
  <w:style w:type="paragraph" w:customStyle="1" w:styleId="Char1CharCharChar1">
    <w:name w:val="Char1 Char Char Char1"/>
    <w:basedOn w:val="a9"/>
    <w:qFormat/>
    <w:rPr>
      <w:rFonts w:ascii="Tahoma" w:hAnsi="Tahoma"/>
      <w:sz w:val="24"/>
      <w:szCs w:val="20"/>
    </w:rPr>
  </w:style>
  <w:style w:type="paragraph" w:customStyle="1" w:styleId="19">
    <w:name w:val="我的标题1"/>
    <w:basedOn w:val="a9"/>
    <w:qFormat/>
    <w:pPr>
      <w:tabs>
        <w:tab w:val="left" w:pos="720"/>
        <w:tab w:val="left" w:pos="1620"/>
      </w:tabs>
      <w:autoSpaceDE w:val="0"/>
      <w:autoSpaceDN w:val="0"/>
      <w:adjustRightInd w:val="0"/>
      <w:spacing w:before="20" w:after="20"/>
      <w:ind w:left="720" w:right="80" w:hanging="360"/>
      <w:jc w:val="left"/>
    </w:pPr>
    <w:rPr>
      <w:rFonts w:ascii="宋体" w:hAnsi="宋体" w:cs="Microsoft Sans Serif"/>
      <w:b/>
      <w:bCs/>
      <w:kern w:val="0"/>
      <w:sz w:val="24"/>
    </w:rPr>
  </w:style>
  <w:style w:type="paragraph" w:customStyle="1" w:styleId="CharCharCharCharCharCharCharCharCharCharCharCharChar">
    <w:name w:val="Char Char Char Char Char Char Char Char Char Char Char Char Char"/>
    <w:basedOn w:val="a9"/>
    <w:qFormat/>
    <w:pPr>
      <w:widowControl/>
      <w:spacing w:after="160" w:line="240" w:lineRule="exact"/>
      <w:jc w:val="left"/>
    </w:pPr>
    <w:rPr>
      <w:rFonts w:ascii="Arial" w:eastAsia="Times New Roman" w:hAnsi="Arial" w:cs="Verdana"/>
      <w:b/>
      <w:kern w:val="0"/>
      <w:sz w:val="24"/>
      <w:szCs w:val="32"/>
      <w:lang w:eastAsia="en-US"/>
    </w:rPr>
  </w:style>
  <w:style w:type="paragraph" w:customStyle="1" w:styleId="affffff3">
    <w:name w:val="附录图标题"/>
    <w:next w:val="afffff4"/>
    <w:qFormat/>
    <w:pPr>
      <w:tabs>
        <w:tab w:val="left" w:pos="1680"/>
        <w:tab w:val="left" w:pos="2880"/>
      </w:tabs>
      <w:ind w:left="2880" w:hanging="360"/>
      <w:jc w:val="center"/>
    </w:pPr>
    <w:rPr>
      <w:rFonts w:ascii="黑体" w:eastAsia="黑体"/>
      <w:sz w:val="21"/>
    </w:rPr>
  </w:style>
  <w:style w:type="paragraph" w:customStyle="1" w:styleId="affffff4">
    <w:name w:val="附录表标题"/>
    <w:next w:val="afffff4"/>
    <w:qFormat/>
    <w:pPr>
      <w:tabs>
        <w:tab w:val="left" w:pos="480"/>
        <w:tab w:val="left" w:pos="720"/>
      </w:tabs>
      <w:ind w:left="720" w:hanging="360"/>
      <w:jc w:val="center"/>
      <w:textAlignment w:val="baseline"/>
    </w:pPr>
    <w:rPr>
      <w:rFonts w:ascii="黑体" w:eastAsia="黑体"/>
      <w:kern w:val="21"/>
      <w:sz w:val="21"/>
    </w:rPr>
  </w:style>
  <w:style w:type="paragraph" w:customStyle="1" w:styleId="pbody">
    <w:name w:val="pbody"/>
    <w:basedOn w:val="a9"/>
    <w:qFormat/>
    <w:pPr>
      <w:widowControl/>
      <w:spacing w:before="100" w:beforeAutospacing="1" w:after="100" w:afterAutospacing="1" w:line="360" w:lineRule="auto"/>
      <w:jc w:val="left"/>
    </w:pPr>
    <w:rPr>
      <w:rFonts w:ascii="宋体" w:hAnsi="Calibri" w:cs="宋体"/>
      <w:kern w:val="0"/>
      <w:sz w:val="24"/>
    </w:rPr>
  </w:style>
  <w:style w:type="paragraph" w:customStyle="1" w:styleId="affffff5">
    <w:name w:val="附录二级条标题"/>
    <w:basedOn w:val="affffff6"/>
    <w:next w:val="afffff4"/>
    <w:qFormat/>
    <w:pPr>
      <w:tabs>
        <w:tab w:val="left" w:pos="1440"/>
      </w:tabs>
      <w:ind w:left="0" w:firstLine="0"/>
      <w:outlineLvl w:val="3"/>
    </w:pPr>
  </w:style>
  <w:style w:type="paragraph" w:customStyle="1" w:styleId="affffff6">
    <w:name w:val="附录一级条标题"/>
    <w:basedOn w:val="affffff7"/>
    <w:next w:val="afffff4"/>
    <w:qFormat/>
    <w:pPr>
      <w:tabs>
        <w:tab w:val="left" w:pos="360"/>
      </w:tabs>
      <w:autoSpaceDN w:val="0"/>
      <w:spacing w:beforeLines="0" w:before="0" w:afterLines="0" w:after="0"/>
      <w:ind w:left="720" w:hanging="360"/>
      <w:outlineLvl w:val="2"/>
    </w:pPr>
    <w:rPr>
      <w:rFonts w:ascii="Calibri" w:eastAsia="微软雅黑" w:hAnsi="Calibri"/>
    </w:rPr>
  </w:style>
  <w:style w:type="paragraph" w:customStyle="1" w:styleId="affffff7">
    <w:name w:val="附录章标题"/>
    <w:next w:val="afffff4"/>
    <w:qFormat/>
    <w:pPr>
      <w:tabs>
        <w:tab w:val="left" w:pos="720"/>
        <w:tab w:val="left" w:pos="1260"/>
      </w:tabs>
      <w:wordWrap w:val="0"/>
      <w:overflowPunct w:val="0"/>
      <w:autoSpaceDE w:val="0"/>
      <w:spacing w:beforeLines="50" w:before="156" w:afterLines="50" w:after="156"/>
      <w:ind w:left="1260" w:hanging="420"/>
      <w:jc w:val="both"/>
      <w:textAlignment w:val="baseline"/>
      <w:outlineLvl w:val="1"/>
    </w:pPr>
    <w:rPr>
      <w:rFonts w:ascii="黑体" w:eastAsia="黑体"/>
      <w:kern w:val="21"/>
      <w:sz w:val="21"/>
    </w:rPr>
  </w:style>
  <w:style w:type="paragraph" w:customStyle="1" w:styleId="CM1">
    <w:name w:val="CM1"/>
    <w:basedOn w:val="Default"/>
    <w:next w:val="Default"/>
    <w:qFormat/>
    <w:rPr>
      <w:rFonts w:ascii="Hidden Horz OCR" w:eastAsia="Hidden Horz OCR" w:hAnsi="Calibri" w:cs="Latha"/>
      <w:color w:val="auto"/>
      <w:kern w:val="0"/>
      <w:lang w:bidi="ta-IN"/>
    </w:rPr>
  </w:style>
  <w:style w:type="paragraph" w:customStyle="1" w:styleId="410">
    <w:name w:val="样式 标题 4 + (中文) 黑体 非加粗1"/>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hAnsi="Arial"/>
      <w:b/>
      <w:color w:val="auto"/>
      <w:kern w:val="2"/>
      <w:sz w:val="30"/>
      <w:szCs w:val="28"/>
    </w:rPr>
  </w:style>
  <w:style w:type="paragraph" w:customStyle="1" w:styleId="1a">
    <w:name w:val="图表目录1"/>
    <w:qFormat/>
    <w:pPr>
      <w:ind w:left="840" w:hanging="420"/>
    </w:pPr>
    <w:rPr>
      <w:rFonts w:eastAsia="微软雅黑" w:cs="宋体"/>
      <w:kern w:val="2"/>
      <w:sz w:val="21"/>
    </w:rPr>
  </w:style>
  <w:style w:type="paragraph" w:customStyle="1" w:styleId="1b">
    <w:name w:val="标书正文1"/>
    <w:basedOn w:val="a9"/>
    <w:qFormat/>
    <w:pPr>
      <w:autoSpaceDE w:val="0"/>
      <w:autoSpaceDN w:val="0"/>
      <w:adjustRightInd w:val="0"/>
      <w:spacing w:afterLines="50" w:line="360" w:lineRule="auto"/>
      <w:ind w:firstLineChars="200" w:firstLine="480"/>
    </w:pPr>
    <w:rPr>
      <w:rFonts w:ascii="宋体" w:hAnsi="Calibri"/>
      <w:kern w:val="0"/>
      <w:sz w:val="24"/>
    </w:rPr>
  </w:style>
  <w:style w:type="paragraph" w:customStyle="1" w:styleId="1c">
    <w:name w:val="纯文本1"/>
    <w:basedOn w:val="a9"/>
    <w:qFormat/>
    <w:pPr>
      <w:adjustRightInd w:val="0"/>
      <w:textAlignment w:val="baseline"/>
    </w:pPr>
    <w:rPr>
      <w:rFonts w:ascii="宋体" w:hAnsi="Courier New"/>
      <w:sz w:val="19"/>
      <w:szCs w:val="20"/>
    </w:rPr>
  </w:style>
  <w:style w:type="paragraph" w:customStyle="1" w:styleId="Char110">
    <w:name w:val="Char11"/>
    <w:basedOn w:val="a9"/>
    <w:qFormat/>
    <w:rPr>
      <w:rFonts w:ascii="Calibri" w:hAnsi="Calibri"/>
      <w:szCs w:val="21"/>
    </w:rPr>
  </w:style>
  <w:style w:type="paragraph" w:customStyle="1" w:styleId="Charf0">
    <w:name w:val="段 Char"/>
    <w:qFormat/>
    <w:pPr>
      <w:autoSpaceDE w:val="0"/>
      <w:autoSpaceDN w:val="0"/>
      <w:ind w:firstLineChars="200" w:firstLine="200"/>
      <w:jc w:val="both"/>
    </w:pPr>
    <w:rPr>
      <w:rFonts w:ascii="宋体" w:eastAsia="微软雅黑"/>
      <w:sz w:val="21"/>
    </w:rPr>
  </w:style>
  <w:style w:type="paragraph" w:customStyle="1" w:styleId="xl39">
    <w:name w:val="xl39"/>
    <w:basedOn w:val="a9"/>
    <w:qFormat/>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22Heading2HiddenHeading2CCBSH2h22ndlevel">
    <w:name w:val="样式 标题 2第一章 标题 2Heading 2 HiddenHeading 2 CCBSH2h22nd level..."/>
    <w:basedOn w:val="20"/>
    <w:qFormat/>
    <w:pPr>
      <w:tabs>
        <w:tab w:val="left" w:pos="567"/>
      </w:tabs>
      <w:spacing w:beforeLines="150" w:before="468" w:afterLines="100" w:after="312" w:line="240" w:lineRule="auto"/>
      <w:ind w:left="288" w:hanging="576"/>
    </w:pPr>
    <w:rPr>
      <w:rFonts w:ascii="Calibri" w:eastAsia="微软雅黑" w:hAnsi="Calibri" w:cs="宋体"/>
      <w:sz w:val="36"/>
      <w:szCs w:val="20"/>
    </w:rPr>
  </w:style>
  <w:style w:type="paragraph" w:customStyle="1" w:styleId="CharCharCharChar1">
    <w:name w:val="Char Char Char Char"/>
    <w:basedOn w:val="af5"/>
    <w:qFormat/>
    <w:pPr>
      <w:widowControl/>
      <w:ind w:firstLine="454"/>
      <w:jc w:val="left"/>
    </w:pPr>
    <w:rPr>
      <w:rFonts w:ascii="Tahoma" w:hAnsi="Tahoma" w:cs="宋体"/>
      <w:kern w:val="0"/>
      <w:szCs w:val="20"/>
    </w:rPr>
  </w:style>
  <w:style w:type="paragraph" w:customStyle="1" w:styleId="Normal10">
    <w:name w:val="Normal_1_0"/>
    <w:qFormat/>
    <w:rPr>
      <w:rFonts w:eastAsia="Times New Roman"/>
      <w:sz w:val="24"/>
      <w:szCs w:val="24"/>
    </w:rPr>
  </w:style>
  <w:style w:type="paragraph" w:customStyle="1" w:styleId="CharChar2CharCharCharCharCharCharCharChar">
    <w:name w:val="Char Char2 Char Char Char Char Char Char Char Char"/>
    <w:basedOn w:val="a9"/>
    <w:qFormat/>
    <w:rPr>
      <w:rFonts w:ascii="Tahoma" w:hAnsi="Tahoma"/>
      <w:sz w:val="24"/>
      <w:szCs w:val="20"/>
    </w:rPr>
  </w:style>
  <w:style w:type="paragraph" w:customStyle="1" w:styleId="45">
    <w:name w:val="样式 标题 4 + 非加粗"/>
    <w:basedOn w:val="4"/>
    <w:qFormat/>
    <w:pPr>
      <w:tabs>
        <w:tab w:val="clear" w:pos="1134"/>
        <w:tab w:val="clear" w:pos="7371"/>
        <w:tab w:val="left" w:pos="0"/>
        <w:tab w:val="left" w:pos="567"/>
      </w:tabs>
      <w:overflowPunct/>
      <w:autoSpaceDE/>
      <w:autoSpaceDN/>
      <w:adjustRightInd/>
      <w:snapToGrid/>
      <w:spacing w:beforeLines="50" w:before="280" w:afterLines="50" w:after="290" w:line="376" w:lineRule="auto"/>
      <w:textAlignment w:val="auto"/>
    </w:pPr>
    <w:rPr>
      <w:rFonts w:ascii="Arial" w:eastAsia="黑体" w:hAnsi="Arial"/>
      <w:b/>
      <w:color w:val="auto"/>
      <w:kern w:val="2"/>
      <w:sz w:val="30"/>
      <w:szCs w:val="28"/>
    </w:rPr>
  </w:style>
  <w:style w:type="paragraph" w:customStyle="1" w:styleId="CharChar17CharChar">
    <w:name w:val="Char Char17 Char Char"/>
    <w:basedOn w:val="af5"/>
    <w:qFormat/>
    <w:rPr>
      <w:rFonts w:ascii="Tahoma" w:hAnsi="Tahoma"/>
      <w:sz w:val="24"/>
    </w:rPr>
  </w:style>
  <w:style w:type="paragraph" w:customStyle="1" w:styleId="affffff8">
    <w:name w:val="标准书脚_偶数页"/>
    <w:qFormat/>
    <w:pPr>
      <w:spacing w:before="120"/>
    </w:pPr>
    <w:rPr>
      <w:rFonts w:eastAsia="微软雅黑"/>
      <w:sz w:val="18"/>
    </w:rPr>
  </w:style>
  <w:style w:type="paragraph" w:customStyle="1" w:styleId="xl26">
    <w:name w:val="xl2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ul">
    <w:name w:val="ul"/>
    <w:basedOn w:val="a9"/>
    <w:qFormat/>
    <w:pPr>
      <w:widowControl/>
      <w:tabs>
        <w:tab w:val="left" w:pos="720"/>
        <w:tab w:val="left" w:pos="842"/>
      </w:tabs>
      <w:spacing w:line="360" w:lineRule="auto"/>
      <w:ind w:left="567" w:hanging="85"/>
      <w:jc w:val="left"/>
    </w:pPr>
    <w:rPr>
      <w:rFonts w:ascii="Calibri" w:hAnsi="Calibri"/>
      <w:kern w:val="0"/>
      <w:sz w:val="24"/>
      <w:szCs w:val="22"/>
    </w:rPr>
  </w:style>
  <w:style w:type="paragraph" w:customStyle="1" w:styleId="affffff9">
    <w:name w:val="发布部门"/>
    <w:next w:val="afffff4"/>
    <w:qFormat/>
    <w:pPr>
      <w:framePr w:w="7433" w:h="585" w:hRule="exact" w:hSpace="180" w:vSpace="180" w:wrap="around" w:hAnchor="margin" w:xAlign="center" w:y="14401" w:anchorLock="1"/>
      <w:tabs>
        <w:tab w:val="left" w:pos="2162"/>
        <w:tab w:val="left" w:pos="2880"/>
      </w:tabs>
      <w:ind w:hanging="360"/>
      <w:jc w:val="center"/>
    </w:pPr>
    <w:rPr>
      <w:rFonts w:ascii="宋体" w:eastAsia="微软雅黑"/>
      <w:b/>
      <w:spacing w:val="20"/>
      <w:w w:val="135"/>
      <w:sz w:val="36"/>
    </w:rPr>
  </w:style>
  <w:style w:type="paragraph" w:customStyle="1" w:styleId="affffffa">
    <w:name w:val="正文（首行缩进）"/>
    <w:basedOn w:val="a9"/>
    <w:qFormat/>
    <w:pPr>
      <w:widowControl/>
      <w:spacing w:before="120" w:line="360" w:lineRule="auto"/>
      <w:ind w:firstLine="482"/>
    </w:pPr>
    <w:rPr>
      <w:rFonts w:ascii="Calibri" w:hAnsi="Calibri"/>
      <w:sz w:val="24"/>
      <w:szCs w:val="20"/>
    </w:rPr>
  </w:style>
  <w:style w:type="paragraph" w:customStyle="1" w:styleId="pa-2">
    <w:name w:val="pa-2"/>
    <w:basedOn w:val="a9"/>
    <w:qFormat/>
    <w:pPr>
      <w:widowControl/>
      <w:spacing w:line="360" w:lineRule="atLeast"/>
    </w:pPr>
    <w:rPr>
      <w:rFonts w:ascii="宋体" w:hAnsi="Calibri" w:cs="宋体"/>
      <w:kern w:val="0"/>
      <w:sz w:val="24"/>
    </w:rPr>
  </w:style>
  <w:style w:type="paragraph" w:customStyle="1" w:styleId="ParaCharCharCharCharCharCharCharCharCharCharCharCharCharChar">
    <w:name w:val="默认段落字体 Para Char Char Char Char Char Char Char Char Char Char Char Char Char Char"/>
    <w:basedOn w:val="af5"/>
    <w:qFormat/>
    <w:rPr>
      <w:rFonts w:ascii="Tahoma" w:hAnsi="Tahoma"/>
      <w:sz w:val="24"/>
    </w:rPr>
  </w:style>
  <w:style w:type="paragraph" w:customStyle="1" w:styleId="Normal110">
    <w:name w:val="Normal_11_0"/>
    <w:qFormat/>
    <w:rPr>
      <w:rFonts w:ascii="黑体" w:eastAsia="黑体" w:hAnsi="黑体"/>
      <w:b/>
      <w:sz w:val="32"/>
      <w:szCs w:val="24"/>
    </w:rPr>
  </w:style>
  <w:style w:type="paragraph" w:customStyle="1" w:styleId="CharCharCharCharCharCharChar">
    <w:name w:val="Char Char Char Char Char Char Char"/>
    <w:basedOn w:val="a9"/>
    <w:qFormat/>
    <w:pPr>
      <w:widowControl/>
      <w:spacing w:after="160" w:line="240" w:lineRule="exact"/>
      <w:jc w:val="left"/>
    </w:pPr>
    <w:rPr>
      <w:rFonts w:ascii="Verdana" w:hAnsi="Verdana"/>
      <w:kern w:val="0"/>
      <w:sz w:val="20"/>
      <w:szCs w:val="20"/>
      <w:lang w:eastAsia="en-US"/>
    </w:rPr>
  </w:style>
  <w:style w:type="paragraph" w:customStyle="1" w:styleId="CM21">
    <w:name w:val="CM21"/>
    <w:basedOn w:val="Default"/>
    <w:next w:val="Default"/>
    <w:qFormat/>
    <w:pPr>
      <w:spacing w:after="393"/>
    </w:pPr>
    <w:rPr>
      <w:rFonts w:ascii="Hidden Horz OCR" w:eastAsia="Hidden Horz OCR" w:hAnsi="Calibri" w:cs="Latha"/>
      <w:color w:val="auto"/>
      <w:kern w:val="0"/>
      <w:lang w:bidi="ta-IN"/>
    </w:rPr>
  </w:style>
  <w:style w:type="paragraph" w:customStyle="1" w:styleId="1100">
    <w:name w:val="正文_1_1_0"/>
    <w:qFormat/>
    <w:pPr>
      <w:widowControl w:val="0"/>
      <w:jc w:val="both"/>
    </w:pPr>
    <w:rPr>
      <w:kern w:val="2"/>
      <w:sz w:val="21"/>
      <w:szCs w:val="22"/>
    </w:rPr>
  </w:style>
  <w:style w:type="paragraph" w:customStyle="1" w:styleId="xl3724">
    <w:name w:val="xl372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style175">
    <w:name w:val="style175"/>
    <w:basedOn w:val="a9"/>
    <w:qFormat/>
    <w:pPr>
      <w:widowControl/>
      <w:spacing w:before="100" w:beforeAutospacing="1" w:after="100" w:afterAutospacing="1"/>
      <w:jc w:val="left"/>
    </w:pPr>
    <w:rPr>
      <w:rFonts w:ascii="宋体" w:hAnsi="宋体" w:cs="宋体"/>
      <w:kern w:val="0"/>
      <w:sz w:val="24"/>
    </w:rPr>
  </w:style>
  <w:style w:type="paragraph" w:customStyle="1" w:styleId="affffffb">
    <w:name w:val="封面标准名称"/>
    <w:qFormat/>
    <w:pPr>
      <w:widowControl w:val="0"/>
      <w:spacing w:line="680" w:lineRule="exact"/>
      <w:jc w:val="center"/>
      <w:textAlignment w:val="center"/>
    </w:pPr>
    <w:rPr>
      <w:rFonts w:ascii="黑体" w:eastAsia="黑体"/>
      <w:sz w:val="52"/>
    </w:rPr>
  </w:style>
  <w:style w:type="paragraph" w:customStyle="1" w:styleId="affffffc">
    <w:name w:val="保密事宜内容"/>
    <w:basedOn w:val="a9"/>
    <w:qFormat/>
    <w:pPr>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pPr>
    <w:rPr>
      <w:rFonts w:ascii="Tahoma" w:eastAsia="楷体_GB2312" w:hAnsi="Tahoma" w:cs="宋体"/>
      <w:bCs/>
      <w:kern w:val="0"/>
      <w:sz w:val="24"/>
      <w:szCs w:val="20"/>
    </w:rPr>
  </w:style>
  <w:style w:type="paragraph" w:customStyle="1" w:styleId="38">
    <w:name w:val="编号3"/>
    <w:qFormat/>
    <w:pPr>
      <w:tabs>
        <w:tab w:val="left" w:pos="771"/>
      </w:tabs>
      <w:adjustRightInd w:val="0"/>
      <w:snapToGrid w:val="0"/>
      <w:spacing w:before="120" w:after="120" w:line="360" w:lineRule="auto"/>
      <w:ind w:left="1021" w:hanging="250"/>
      <w:jc w:val="both"/>
    </w:pPr>
    <w:rPr>
      <w:rFonts w:eastAsia="仿宋_GB2312"/>
      <w:kern w:val="2"/>
      <w:sz w:val="24"/>
      <w:szCs w:val="24"/>
    </w:rPr>
  </w:style>
  <w:style w:type="paragraph" w:customStyle="1" w:styleId="xl89">
    <w:name w:val="xl8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xl77">
    <w:name w:val="xl7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2f1">
    <w:name w:val="技术方案2"/>
    <w:basedOn w:val="a9"/>
    <w:qFormat/>
    <w:pPr>
      <w:spacing w:line="480" w:lineRule="auto"/>
    </w:pPr>
    <w:rPr>
      <w:rFonts w:ascii="宋体" w:hAnsi="Calibri"/>
      <w:b/>
      <w:bCs/>
      <w:sz w:val="36"/>
      <w:szCs w:val="22"/>
    </w:rPr>
  </w:style>
  <w:style w:type="paragraph" w:customStyle="1" w:styleId="font7">
    <w:name w:val="font7"/>
    <w:basedOn w:val="a9"/>
    <w:qFormat/>
    <w:pPr>
      <w:widowControl/>
      <w:spacing w:before="100" w:beforeAutospacing="1" w:after="100" w:afterAutospacing="1"/>
      <w:jc w:val="left"/>
    </w:pPr>
    <w:rPr>
      <w:rFonts w:ascii="宋体" w:hAnsi="Calibri"/>
      <w:kern w:val="0"/>
      <w:sz w:val="20"/>
      <w:szCs w:val="20"/>
    </w:rPr>
  </w:style>
  <w:style w:type="paragraph" w:customStyle="1" w:styleId="affffffd">
    <w:name w:val="??"/>
    <w:qFormat/>
    <w:pPr>
      <w:widowControl w:val="0"/>
      <w:overflowPunct w:val="0"/>
      <w:autoSpaceDE w:val="0"/>
      <w:autoSpaceDN w:val="0"/>
      <w:adjustRightInd w:val="0"/>
      <w:jc w:val="both"/>
      <w:textAlignment w:val="baseline"/>
    </w:pPr>
    <w:rPr>
      <w:rFonts w:eastAsia="微软雅黑"/>
      <w:kern w:val="2"/>
      <w:sz w:val="21"/>
      <w:lang w:eastAsia="en-US"/>
    </w:rPr>
  </w:style>
  <w:style w:type="paragraph" w:customStyle="1" w:styleId="858D7CFB-ED40-4347-BF05-701D383B685F858D7CFB-ED40-4347-BF05-701D383B685F">
    <w:name w:val="列出段落[858D7CFB-ED40-4347-BF05-701D383B685F][858D7CFB-ED40-4347-BF05-701D383B685F]"/>
    <w:basedOn w:val="a9"/>
    <w:qFormat/>
    <w:pPr>
      <w:ind w:firstLineChars="200" w:firstLine="200"/>
    </w:pPr>
    <w:rPr>
      <w:rFonts w:ascii="Calibri" w:hAnsi="Calibri"/>
      <w:szCs w:val="22"/>
    </w:rPr>
  </w:style>
  <w:style w:type="paragraph" w:customStyle="1" w:styleId="LegalText">
    <w:name w:val="Legal Text"/>
    <w:basedOn w:val="a9"/>
    <w:qFormat/>
    <w:pPr>
      <w:widowControl/>
      <w:spacing w:before="180" w:after="60"/>
      <w:jc w:val="left"/>
    </w:pPr>
    <w:rPr>
      <w:rFonts w:ascii="宋体" w:hAnsi="宋体"/>
      <w:kern w:val="0"/>
      <w:sz w:val="19"/>
      <w:szCs w:val="19"/>
      <w:lang w:val="en-GB" w:eastAsia="en-GB"/>
    </w:rPr>
  </w:style>
  <w:style w:type="paragraph" w:customStyle="1" w:styleId="TableContents">
    <w:name w:val="Table Contents"/>
    <w:basedOn w:val="a9"/>
    <w:qFormat/>
    <w:pPr>
      <w:suppressAutoHyphens/>
      <w:autoSpaceDE w:val="0"/>
      <w:spacing w:after="120"/>
      <w:jc w:val="left"/>
    </w:pPr>
    <w:rPr>
      <w:rFonts w:ascii="Helvetica" w:hAnsi="Helvetica"/>
      <w:kern w:val="1"/>
      <w:sz w:val="20"/>
      <w:szCs w:val="20"/>
    </w:rPr>
  </w:style>
  <w:style w:type="paragraph" w:customStyle="1" w:styleId="xl75">
    <w:name w:val="xl7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xl3717">
    <w:name w:val="xl3717"/>
    <w:basedOn w:val="a9"/>
    <w:qFormat/>
    <w:pPr>
      <w:widowControl/>
      <w:spacing w:before="100" w:beforeAutospacing="1" w:after="100" w:afterAutospacing="1"/>
      <w:jc w:val="left"/>
      <w:textAlignment w:val="center"/>
    </w:pPr>
    <w:rPr>
      <w:rFonts w:ascii="宋体" w:hAnsi="宋体" w:cs="宋体"/>
      <w:kern w:val="0"/>
      <w:sz w:val="24"/>
    </w:rPr>
  </w:style>
  <w:style w:type="paragraph" w:customStyle="1" w:styleId="MMTopic9">
    <w:name w:val="MM Topic 9"/>
    <w:basedOn w:val="9"/>
    <w:qFormat/>
    <w:pPr>
      <w:keepLines/>
      <w:spacing w:before="240" w:after="64" w:line="320" w:lineRule="auto"/>
      <w:jc w:val="both"/>
    </w:pPr>
    <w:rPr>
      <w:rFonts w:ascii="Cambria" w:eastAsia="宋体" w:hAnsi="Cambria"/>
      <w:sz w:val="21"/>
      <w:szCs w:val="21"/>
    </w:rPr>
  </w:style>
  <w:style w:type="paragraph" w:customStyle="1" w:styleId="affffffe">
    <w:name w:val="注×："/>
    <w:qFormat/>
    <w:pPr>
      <w:widowControl w:val="0"/>
      <w:tabs>
        <w:tab w:val="left" w:pos="630"/>
        <w:tab w:val="left" w:pos="720"/>
        <w:tab w:val="left" w:pos="900"/>
      </w:tabs>
      <w:autoSpaceDE w:val="0"/>
      <w:autoSpaceDN w:val="0"/>
      <w:ind w:left="900" w:hanging="500"/>
      <w:jc w:val="both"/>
    </w:pPr>
    <w:rPr>
      <w:rFonts w:ascii="宋体" w:eastAsia="微软雅黑"/>
      <w:sz w:val="18"/>
    </w:rPr>
  </w:style>
  <w:style w:type="paragraph" w:customStyle="1" w:styleId="46">
    <w:name w:val="样式4"/>
    <w:basedOn w:val="3"/>
    <w:qFormat/>
    <w:pPr>
      <w:autoSpaceDE/>
      <w:autoSpaceDN/>
      <w:adjustRightInd/>
      <w:snapToGrid/>
      <w:spacing w:line="415" w:lineRule="auto"/>
    </w:pPr>
    <w:rPr>
      <w:rFonts w:ascii="Calibri"/>
      <w:bCs/>
      <w:color w:val="auto"/>
      <w:sz w:val="28"/>
      <w:szCs w:val="28"/>
    </w:rPr>
  </w:style>
  <w:style w:type="paragraph" w:customStyle="1" w:styleId="afffffff">
    <w:name w:val="五级条标题"/>
    <w:basedOn w:val="afffffb"/>
    <w:next w:val="afffff4"/>
    <w:qFormat/>
    <w:pPr>
      <w:outlineLvl w:val="6"/>
    </w:pPr>
  </w:style>
  <w:style w:type="paragraph" w:customStyle="1" w:styleId="CharCharCharCharCharCharCharCharCharChar">
    <w:name w:val="Char Char Char Char Char Char Char Char Char Char"/>
    <w:basedOn w:val="a9"/>
    <w:qFormat/>
    <w:rPr>
      <w:rFonts w:ascii="Tahoma" w:hAnsi="Tahoma"/>
      <w:sz w:val="24"/>
      <w:szCs w:val="20"/>
    </w:rPr>
  </w:style>
  <w:style w:type="paragraph" w:customStyle="1" w:styleId="afffffff0">
    <w:name w:val="正文（首行不缩进）"/>
    <w:basedOn w:val="a9"/>
    <w:qFormat/>
    <w:pPr>
      <w:autoSpaceDE w:val="0"/>
      <w:autoSpaceDN w:val="0"/>
      <w:adjustRightInd w:val="0"/>
      <w:spacing w:line="360" w:lineRule="auto"/>
      <w:jc w:val="left"/>
    </w:pPr>
    <w:rPr>
      <w:rFonts w:ascii="Calibri" w:hAnsi="Calibri"/>
      <w:snapToGrid w:val="0"/>
      <w:kern w:val="0"/>
      <w:szCs w:val="21"/>
    </w:rPr>
  </w:style>
  <w:style w:type="paragraph" w:customStyle="1" w:styleId="afffffff1">
    <w:name w:val="普通正文"/>
    <w:basedOn w:val="a9"/>
    <w:qFormat/>
    <w:pPr>
      <w:adjustRightInd w:val="0"/>
      <w:ind w:firstLine="425"/>
      <w:jc w:val="left"/>
      <w:textAlignment w:val="baseline"/>
    </w:pPr>
    <w:rPr>
      <w:rFonts w:ascii="宋体" w:hAnsi="Calibri"/>
      <w:kern w:val="0"/>
      <w:sz w:val="20"/>
      <w:szCs w:val="20"/>
    </w:rPr>
  </w:style>
  <w:style w:type="paragraph" w:customStyle="1" w:styleId="Normal00">
    <w:name w:val="Normal_0_0"/>
    <w:qFormat/>
    <w:rPr>
      <w:rFonts w:ascii="黑体" w:eastAsia="黑体" w:hAnsi="黑体"/>
      <w:b/>
      <w:sz w:val="40"/>
      <w:szCs w:val="24"/>
    </w:rPr>
  </w:style>
  <w:style w:type="paragraph" w:customStyle="1" w:styleId="xl3731">
    <w:name w:val="xl373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afffffff2">
    <w:name w:val="我的表格文字"/>
    <w:basedOn w:val="affff"/>
    <w:qFormat/>
    <w:pPr>
      <w:spacing w:line="240" w:lineRule="auto"/>
      <w:ind w:firstLineChars="0" w:firstLine="0"/>
    </w:pPr>
    <w:rPr>
      <w:rFonts w:ascii="Calibri" w:hAnsi="Calibri"/>
    </w:rPr>
  </w:style>
  <w:style w:type="paragraph" w:customStyle="1" w:styleId="first">
    <w:name w:val="first"/>
    <w:basedOn w:val="a9"/>
    <w:qFormat/>
    <w:pPr>
      <w:widowControl/>
      <w:spacing w:after="100" w:afterAutospacing="1"/>
      <w:jc w:val="left"/>
    </w:pPr>
    <w:rPr>
      <w:rFonts w:ascii="宋体" w:hAnsi="宋体" w:cs="宋体"/>
      <w:kern w:val="0"/>
      <w:sz w:val="24"/>
    </w:rPr>
  </w:style>
  <w:style w:type="paragraph" w:customStyle="1" w:styleId="ParaCharCharCharCharCharCharCharCharChar1">
    <w:name w:val="默认段落字体 Para Char Char Char Char Char Char Char Char Char1"/>
    <w:basedOn w:val="a9"/>
    <w:qFormat/>
    <w:rPr>
      <w:rFonts w:ascii="Tahoma" w:hAnsi="Tahoma"/>
      <w:sz w:val="24"/>
      <w:szCs w:val="20"/>
    </w:rPr>
  </w:style>
  <w:style w:type="paragraph" w:customStyle="1" w:styleId="Normal0">
    <w:name w:val="Normal_0"/>
    <w:qFormat/>
    <w:rPr>
      <w:rFonts w:eastAsia="微软雅黑"/>
      <w:sz w:val="24"/>
      <w:szCs w:val="24"/>
    </w:rPr>
  </w:style>
  <w:style w:type="paragraph" w:customStyle="1" w:styleId="afffffff3">
    <w:name w:val="标准称谓"/>
    <w:next w:val="a9"/>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微软雅黑"/>
      <w:b/>
      <w:bCs/>
      <w:spacing w:val="20"/>
      <w:w w:val="148"/>
      <w:sz w:val="52"/>
    </w:rPr>
  </w:style>
  <w:style w:type="paragraph" w:customStyle="1" w:styleId="afffffff4">
    <w:name w:val="标准书眉_偶数页"/>
    <w:basedOn w:val="afffffff5"/>
    <w:next w:val="a9"/>
    <w:qFormat/>
    <w:pPr>
      <w:jc w:val="left"/>
    </w:pPr>
    <w:rPr>
      <w:rFonts w:ascii="Calibri" w:hAnsi="Calibri"/>
    </w:rPr>
  </w:style>
  <w:style w:type="paragraph" w:customStyle="1" w:styleId="afffffff5">
    <w:name w:val="标准书眉_奇数页"/>
    <w:next w:val="a9"/>
    <w:qFormat/>
    <w:pPr>
      <w:tabs>
        <w:tab w:val="center" w:pos="4154"/>
        <w:tab w:val="right" w:pos="8306"/>
      </w:tabs>
      <w:spacing w:after="120"/>
      <w:jc w:val="right"/>
    </w:pPr>
    <w:rPr>
      <w:rFonts w:eastAsia="微软雅黑"/>
      <w:sz w:val="21"/>
    </w:rPr>
  </w:style>
  <w:style w:type="paragraph" w:customStyle="1" w:styleId="a14">
    <w:name w:val="a14"/>
    <w:basedOn w:val="a9"/>
    <w:qFormat/>
    <w:pPr>
      <w:widowControl/>
      <w:spacing w:before="100" w:beforeAutospacing="1" w:after="100" w:afterAutospacing="1" w:line="300" w:lineRule="atLeast"/>
      <w:ind w:firstLine="375"/>
      <w:jc w:val="left"/>
    </w:pPr>
    <w:rPr>
      <w:rFonts w:ascii="宋体" w:hAnsi="宋体" w:cs="宋体"/>
      <w:kern w:val="0"/>
      <w:szCs w:val="21"/>
    </w:rPr>
  </w:style>
  <w:style w:type="paragraph" w:customStyle="1" w:styleId="63">
    <w:name w:val="标题6"/>
    <w:basedOn w:val="5"/>
    <w:qFormat/>
    <w:pPr>
      <w:tabs>
        <w:tab w:val="clear" w:pos="1134"/>
        <w:tab w:val="clear" w:pos="7371"/>
        <w:tab w:val="left" w:pos="720"/>
        <w:tab w:val="left" w:pos="840"/>
      </w:tabs>
      <w:overflowPunct/>
      <w:autoSpaceDE/>
      <w:autoSpaceDN/>
      <w:adjustRightInd/>
      <w:snapToGrid/>
      <w:spacing w:beforeLines="50" w:before="156" w:afterLines="50" w:after="156" w:line="240" w:lineRule="auto"/>
      <w:ind w:left="720" w:hanging="360"/>
      <w:jc w:val="both"/>
      <w:textAlignment w:val="auto"/>
    </w:pPr>
    <w:rPr>
      <w:rFonts w:ascii="Times New Roman" w:eastAsia="黑体"/>
      <w:bCs/>
      <w:color w:val="auto"/>
      <w:kern w:val="2"/>
      <w:sz w:val="24"/>
      <w:szCs w:val="28"/>
    </w:rPr>
  </w:style>
  <w:style w:type="paragraph" w:customStyle="1" w:styleId="texte">
    <w:name w:val="texte"/>
    <w:basedOn w:val="a9"/>
    <w:qFormat/>
    <w:pPr>
      <w:keepLines/>
      <w:widowControl/>
      <w:tabs>
        <w:tab w:val="left" w:pos="0"/>
        <w:tab w:val="left" w:pos="720"/>
      </w:tabs>
      <w:overflowPunct w:val="0"/>
      <w:autoSpaceDE w:val="0"/>
      <w:autoSpaceDN w:val="0"/>
      <w:adjustRightInd w:val="0"/>
      <w:spacing w:before="120" w:line="440" w:lineRule="atLeast"/>
      <w:ind w:left="720" w:hanging="360"/>
      <w:textAlignment w:val="baseline"/>
    </w:pPr>
    <w:rPr>
      <w:rFonts w:ascii="宋体" w:hAnsi="Calibri"/>
      <w:kern w:val="0"/>
      <w:sz w:val="24"/>
      <w:szCs w:val="20"/>
    </w:rPr>
  </w:style>
  <w:style w:type="paragraph" w:customStyle="1" w:styleId="afffffff6">
    <w:name w:val="表格正文"/>
    <w:basedOn w:val="a9"/>
    <w:qFormat/>
    <w:pPr>
      <w:tabs>
        <w:tab w:val="left" w:pos="420"/>
      </w:tabs>
      <w:snapToGrid w:val="0"/>
      <w:spacing w:line="300" w:lineRule="auto"/>
    </w:pPr>
    <w:rPr>
      <w:rFonts w:ascii="Calibri" w:hAnsi="Calibri"/>
    </w:rPr>
  </w:style>
  <w:style w:type="paragraph" w:customStyle="1" w:styleId="NumberList">
    <w:name w:val="Number List"/>
    <w:basedOn w:val="af8"/>
    <w:qFormat/>
    <w:pPr>
      <w:widowControl/>
      <w:overflowPunct w:val="0"/>
      <w:autoSpaceDE w:val="0"/>
      <w:autoSpaceDN w:val="0"/>
      <w:adjustRightInd w:val="0"/>
      <w:spacing w:before="60" w:after="60" w:line="240" w:lineRule="auto"/>
      <w:ind w:left="3240" w:hanging="360"/>
      <w:jc w:val="left"/>
      <w:textAlignment w:val="baseline"/>
    </w:pPr>
    <w:rPr>
      <w:rFonts w:ascii="Book Antiqua" w:eastAsia="宋体" w:hAnsi="Book Antiqua"/>
      <w:kern w:val="0"/>
      <w:sz w:val="20"/>
      <w:szCs w:val="20"/>
    </w:rPr>
  </w:style>
  <w:style w:type="paragraph" w:customStyle="1" w:styleId="afffffff7">
    <w:name w:val="表中文字"/>
    <w:basedOn w:val="a9"/>
    <w:qFormat/>
    <w:pPr>
      <w:widowControl/>
    </w:pPr>
    <w:rPr>
      <w:rFonts w:ascii="Calibri" w:hAnsi="Calibri"/>
      <w:szCs w:val="20"/>
    </w:rPr>
  </w:style>
  <w:style w:type="paragraph" w:customStyle="1" w:styleId="xl41">
    <w:name w:val="xl41"/>
    <w:basedOn w:val="a9"/>
    <w:qFormat/>
    <w:pPr>
      <w:widowControl/>
      <w:pBdr>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xl3727">
    <w:name w:val="xl372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3H3Heading3-oldh3sect123BOD0level3PIM3Leve">
    <w:name w:val="样式 样式 标题 3H3Heading 3 - oldh3sect1.2.3BOD 0level_3PIM 3Leve... +..."/>
    <w:basedOn w:val="a9"/>
    <w:qFormat/>
    <w:pPr>
      <w:tabs>
        <w:tab w:val="left" w:pos="709"/>
      </w:tabs>
      <w:spacing w:line="300" w:lineRule="auto"/>
      <w:ind w:left="709" w:hanging="709"/>
    </w:pPr>
    <w:rPr>
      <w:rFonts w:ascii="Calibri" w:hAnsi="Calibri"/>
    </w:rPr>
  </w:style>
  <w:style w:type="paragraph" w:customStyle="1" w:styleId="Normal90">
    <w:name w:val="Normal_9_0"/>
    <w:qFormat/>
    <w:rPr>
      <w:rFonts w:eastAsia="Times New Roman"/>
      <w:sz w:val="24"/>
      <w:szCs w:val="24"/>
    </w:rPr>
  </w:style>
  <w:style w:type="paragraph" w:customStyle="1" w:styleId="afffffff8">
    <w:name w:val="正文 + 宋体"/>
    <w:basedOn w:val="a9"/>
    <w:qFormat/>
    <w:pPr>
      <w:ind w:firstLineChars="250" w:firstLine="250"/>
    </w:pPr>
    <w:rPr>
      <w:rFonts w:ascii="宋体" w:hAnsi="Calibri"/>
      <w:szCs w:val="21"/>
    </w:rPr>
  </w:style>
  <w:style w:type="paragraph" w:customStyle="1" w:styleId="afffffff9">
    <w:name w:val="示例"/>
    <w:next w:val="afffff4"/>
    <w:qFormat/>
    <w:pPr>
      <w:tabs>
        <w:tab w:val="left" w:pos="816"/>
        <w:tab w:val="left" w:pos="960"/>
        <w:tab w:val="left" w:pos="3600"/>
      </w:tabs>
      <w:ind w:left="960" w:firstLineChars="233" w:firstLine="419"/>
      <w:jc w:val="both"/>
    </w:pPr>
    <w:rPr>
      <w:rFonts w:ascii="宋体" w:eastAsia="微软雅黑"/>
      <w:sz w:val="18"/>
    </w:rPr>
  </w:style>
  <w:style w:type="paragraph" w:customStyle="1" w:styleId="afffffffa">
    <w:name w:val="技术方案正文"/>
    <w:basedOn w:val="a9"/>
    <w:qFormat/>
    <w:pPr>
      <w:spacing w:line="360" w:lineRule="auto"/>
      <w:ind w:firstLine="480"/>
    </w:pPr>
    <w:rPr>
      <w:rFonts w:ascii="宋体" w:hAnsi="Calibri"/>
      <w:sz w:val="24"/>
      <w:szCs w:val="22"/>
    </w:rPr>
  </w:style>
  <w:style w:type="paragraph" w:customStyle="1" w:styleId="47">
    <w:name w:val="正文4号字"/>
    <w:basedOn w:val="a9"/>
    <w:qFormat/>
    <w:pPr>
      <w:widowControl/>
      <w:spacing w:line="360" w:lineRule="auto"/>
      <w:ind w:firstLineChars="200" w:firstLine="500"/>
    </w:pPr>
    <w:rPr>
      <w:rFonts w:ascii="Calibri" w:hAnsi="Calibri" w:cs="宋体"/>
      <w:spacing w:val="5"/>
      <w:sz w:val="24"/>
    </w:rPr>
  </w:style>
  <w:style w:type="paragraph" w:customStyle="1" w:styleId="1d">
    <w:name w:val="列出段落1"/>
    <w:basedOn w:val="a9"/>
    <w:qFormat/>
    <w:pPr>
      <w:ind w:firstLineChars="200" w:firstLine="200"/>
    </w:pPr>
    <w:rPr>
      <w:rFonts w:ascii="Calibri" w:hAnsi="Calibri"/>
      <w:szCs w:val="22"/>
    </w:rPr>
  </w:style>
  <w:style w:type="paragraph" w:customStyle="1" w:styleId="xl3733">
    <w:name w:val="xl373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xl3728">
    <w:name w:val="xl372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b">
    <w:name w:val="标准书眉一"/>
    <w:qFormat/>
    <w:pPr>
      <w:jc w:val="both"/>
    </w:pPr>
    <w:rPr>
      <w:rFonts w:eastAsia="微软雅黑"/>
    </w:rPr>
  </w:style>
  <w:style w:type="paragraph" w:customStyle="1" w:styleId="Bullet">
    <w:name w:val="Bullet"/>
    <w:basedOn w:val="a9"/>
    <w:qFormat/>
    <w:pPr>
      <w:widowControl/>
      <w:tabs>
        <w:tab w:val="left" w:pos="720"/>
      </w:tabs>
      <w:spacing w:before="120" w:after="60" w:line="387" w:lineRule="atLeast"/>
      <w:ind w:left="720" w:right="360" w:hanging="360"/>
    </w:pPr>
    <w:rPr>
      <w:rFonts w:ascii="Book Antiqua" w:hAnsi="Book Antiqua"/>
      <w:kern w:val="0"/>
      <w:sz w:val="24"/>
      <w:szCs w:val="20"/>
    </w:rPr>
  </w:style>
  <w:style w:type="paragraph" w:customStyle="1" w:styleId="CharCharCharCharCharCharCharCharCharChar11">
    <w:name w:val="Char Char Char Char Char Char Char Char Char Char11"/>
    <w:basedOn w:val="a9"/>
    <w:qFormat/>
    <w:rPr>
      <w:rFonts w:ascii="Tahoma" w:hAnsi="Tahoma"/>
      <w:sz w:val="24"/>
      <w:szCs w:val="20"/>
    </w:rPr>
  </w:style>
  <w:style w:type="paragraph" w:customStyle="1" w:styleId="MMTopic8">
    <w:name w:val="MM Topic 8"/>
    <w:basedOn w:val="8"/>
    <w:qFormat/>
    <w:pPr>
      <w:tabs>
        <w:tab w:val="clear" w:pos="1134"/>
        <w:tab w:val="clear" w:pos="7371"/>
      </w:tabs>
      <w:overflowPunct/>
      <w:autoSpaceDE/>
      <w:autoSpaceDN/>
      <w:adjustRightInd/>
      <w:snapToGrid/>
      <w:spacing w:line="320" w:lineRule="auto"/>
      <w:jc w:val="both"/>
      <w:textAlignment w:val="auto"/>
    </w:pPr>
    <w:rPr>
      <w:rFonts w:ascii="Cambria" w:eastAsia="宋体" w:hAnsi="Cambria"/>
      <w:color w:val="auto"/>
      <w:kern w:val="2"/>
      <w:szCs w:val="24"/>
    </w:rPr>
  </w:style>
  <w:style w:type="paragraph" w:customStyle="1" w:styleId="CharCharCharCharCharCharCharCharCharChar1">
    <w:name w:val="Char Char Char Char Char Char Char Char Char Char1"/>
    <w:basedOn w:val="a9"/>
    <w:qFormat/>
    <w:rPr>
      <w:rFonts w:ascii="Tahoma" w:hAnsi="Tahoma" w:cs="Tahoma"/>
      <w:sz w:val="24"/>
    </w:rPr>
  </w:style>
  <w:style w:type="paragraph" w:customStyle="1" w:styleId="Checklist">
    <w:name w:val="Checklist"/>
    <w:basedOn w:val="Default"/>
    <w:next w:val="Default"/>
    <w:qFormat/>
    <w:pPr>
      <w:spacing w:before="60" w:after="60"/>
    </w:pPr>
    <w:rPr>
      <w:rFonts w:ascii="Calibri" w:hAnsi="Calibri" w:cs="Times New Roman"/>
      <w:color w:val="auto"/>
      <w:kern w:val="0"/>
    </w:rPr>
  </w:style>
  <w:style w:type="paragraph" w:customStyle="1" w:styleId="xl80">
    <w:name w:val="xl8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DefaultParagraphFontParaChar">
    <w:name w:val="Default Paragraph Font Para Char"/>
    <w:basedOn w:val="a9"/>
    <w:qFormat/>
    <w:pPr>
      <w:widowControl/>
      <w:spacing w:after="160" w:line="240" w:lineRule="exact"/>
      <w:jc w:val="left"/>
    </w:pPr>
    <w:rPr>
      <w:rFonts w:ascii="Verdana" w:hAnsi="Verdana"/>
      <w:kern w:val="0"/>
      <w:sz w:val="24"/>
      <w:szCs w:val="20"/>
      <w:lang w:eastAsia="en-US"/>
    </w:rPr>
  </w:style>
  <w:style w:type="paragraph" w:customStyle="1" w:styleId="NormalParagraph">
    <w:name w:val="Normal Paragraph"/>
    <w:basedOn w:val="a9"/>
    <w:qFormat/>
    <w:pPr>
      <w:widowControl/>
      <w:spacing w:before="120" w:line="360" w:lineRule="auto"/>
      <w:ind w:firstLine="425"/>
    </w:pPr>
    <w:rPr>
      <w:rFonts w:ascii="Calibri" w:hAnsi="Calibri"/>
      <w:kern w:val="0"/>
      <w:sz w:val="24"/>
      <w:szCs w:val="20"/>
    </w:rPr>
  </w:style>
  <w:style w:type="paragraph" w:customStyle="1" w:styleId="xl79">
    <w:name w:val="xl7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华文宋体" w:eastAsia="华文宋体" w:hAnsi="华文宋体" w:cs="宋体"/>
      <w:kern w:val="0"/>
      <w:sz w:val="20"/>
      <w:szCs w:val="20"/>
    </w:rPr>
  </w:style>
  <w:style w:type="paragraph" w:customStyle="1" w:styleId="Birdseed">
    <w:name w:val="Birdseed"/>
    <w:basedOn w:val="a9"/>
    <w:qFormat/>
    <w:pPr>
      <w:widowControl/>
      <w:jc w:val="left"/>
    </w:pPr>
    <w:rPr>
      <w:rFonts w:ascii="Palatino Linotype" w:hAnsi="Palatino Linotype"/>
      <w:kern w:val="0"/>
      <w:sz w:val="18"/>
      <w:szCs w:val="20"/>
    </w:rPr>
  </w:style>
  <w:style w:type="paragraph" w:customStyle="1" w:styleId="Charf1">
    <w:name w:val="Char"/>
    <w:basedOn w:val="a9"/>
    <w:qFormat/>
    <w:pPr>
      <w:widowControl/>
      <w:spacing w:after="160" w:line="240" w:lineRule="exact"/>
      <w:jc w:val="left"/>
    </w:pPr>
    <w:rPr>
      <w:rFonts w:ascii="Verdana" w:hAnsi="Verdana"/>
      <w:kern w:val="0"/>
      <w:sz w:val="20"/>
      <w:szCs w:val="20"/>
      <w:lang w:eastAsia="en-US"/>
    </w:rPr>
  </w:style>
  <w:style w:type="paragraph" w:customStyle="1" w:styleId="TableDescription">
    <w:name w:val="Table Description"/>
    <w:next w:val="a9"/>
    <w:qFormat/>
    <w:pPr>
      <w:keepNext/>
      <w:snapToGrid w:val="0"/>
      <w:spacing w:before="160" w:after="80"/>
      <w:ind w:left="1134"/>
      <w:jc w:val="center"/>
    </w:pPr>
    <w:rPr>
      <w:rFonts w:ascii="Arial" w:eastAsia="黑体" w:hAnsi="Arial"/>
      <w:sz w:val="18"/>
      <w:szCs w:val="18"/>
    </w:rPr>
  </w:style>
  <w:style w:type="paragraph" w:customStyle="1" w:styleId="2f2">
    <w:name w:val="正文_2"/>
    <w:qFormat/>
    <w:pPr>
      <w:widowControl w:val="0"/>
      <w:jc w:val="both"/>
    </w:pPr>
    <w:rPr>
      <w:rFonts w:eastAsia="微软雅黑"/>
      <w:kern w:val="2"/>
      <w:sz w:val="21"/>
      <w:szCs w:val="24"/>
    </w:rPr>
  </w:style>
  <w:style w:type="paragraph" w:customStyle="1" w:styleId="Normal4">
    <w:name w:val="Normal_4"/>
    <w:qFormat/>
    <w:rPr>
      <w:rFonts w:ascii="黑体" w:eastAsia="黑体" w:hAnsi="黑体"/>
      <w:b/>
      <w:sz w:val="32"/>
      <w:szCs w:val="24"/>
    </w:rPr>
  </w:style>
  <w:style w:type="paragraph" w:customStyle="1" w:styleId="FigureDescription">
    <w:name w:val="Figure Description"/>
    <w:next w:val="a9"/>
    <w:qFormat/>
    <w:pPr>
      <w:snapToGrid w:val="0"/>
      <w:spacing w:before="80" w:after="320"/>
      <w:ind w:left="1134"/>
      <w:jc w:val="center"/>
    </w:pPr>
    <w:rPr>
      <w:rFonts w:ascii="Arial" w:eastAsia="黑体" w:hAnsi="Arial" w:cs="Arial"/>
      <w:sz w:val="18"/>
      <w:szCs w:val="18"/>
    </w:rPr>
  </w:style>
  <w:style w:type="paragraph" w:customStyle="1" w:styleId="55">
    <w:name w:val="样式5"/>
    <w:basedOn w:val="3"/>
    <w:qFormat/>
    <w:pPr>
      <w:autoSpaceDE/>
      <w:autoSpaceDN/>
      <w:adjustRightInd/>
      <w:snapToGrid/>
      <w:spacing w:line="415" w:lineRule="auto"/>
    </w:pPr>
    <w:rPr>
      <w:rFonts w:ascii="Calibri"/>
      <w:bCs/>
      <w:color w:val="auto"/>
      <w:sz w:val="28"/>
      <w:szCs w:val="28"/>
    </w:rPr>
  </w:style>
  <w:style w:type="paragraph" w:customStyle="1" w:styleId="afffffffc">
    <w:name w:val="常用正文"/>
    <w:qFormat/>
    <w:pPr>
      <w:widowControl w:val="0"/>
      <w:spacing w:line="360" w:lineRule="auto"/>
      <w:ind w:firstLine="200"/>
      <w:textAlignment w:val="bottom"/>
    </w:pPr>
    <w:rPr>
      <w:rFonts w:ascii="Arial" w:eastAsia="楷体_GB2312" w:hAnsi="Arial"/>
      <w:sz w:val="28"/>
    </w:rPr>
  </w:style>
  <w:style w:type="paragraph" w:customStyle="1" w:styleId="xl69">
    <w:name w:val="xl6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Cs w:val="21"/>
    </w:rPr>
  </w:style>
  <w:style w:type="paragraph" w:customStyle="1" w:styleId="074">
    <w:name w:val="样式 小四 首行缩进:  0.74 厘米"/>
    <w:basedOn w:val="a9"/>
    <w:qFormat/>
    <w:pPr>
      <w:spacing w:line="360" w:lineRule="auto"/>
      <w:ind w:firstLine="420"/>
    </w:pPr>
    <w:rPr>
      <w:rFonts w:ascii="Calibri" w:hAnsi="Calibri" w:cs="宋体"/>
      <w:sz w:val="24"/>
      <w:szCs w:val="20"/>
    </w:rPr>
  </w:style>
  <w:style w:type="paragraph" w:customStyle="1" w:styleId="Normal13">
    <w:name w:val="Normal_13"/>
    <w:qFormat/>
    <w:rPr>
      <w:rFonts w:ascii="黑体" w:eastAsia="黑体" w:hAnsi="黑体"/>
      <w:b/>
      <w:sz w:val="32"/>
      <w:szCs w:val="24"/>
    </w:rPr>
  </w:style>
  <w:style w:type="paragraph" w:customStyle="1" w:styleId="afffffffd">
    <w:name w:val="纯正文"/>
    <w:basedOn w:val="a9"/>
    <w:qFormat/>
    <w:pPr>
      <w:widowControl/>
      <w:tabs>
        <w:tab w:val="left" w:pos="213"/>
        <w:tab w:val="left" w:pos="1440"/>
      </w:tabs>
      <w:spacing w:line="360" w:lineRule="auto"/>
      <w:ind w:left="213"/>
      <w:jc w:val="left"/>
    </w:pPr>
    <w:rPr>
      <w:rFonts w:ascii="宋体" w:hAnsi="宋体" w:cs="宋体"/>
      <w:bCs/>
      <w:kern w:val="0"/>
      <w:szCs w:val="21"/>
    </w:rPr>
  </w:style>
  <w:style w:type="paragraph" w:customStyle="1" w:styleId="Normal2">
    <w:name w:val="Normal_2"/>
    <w:qFormat/>
    <w:rPr>
      <w:rFonts w:ascii="黑体" w:eastAsia="黑体" w:hAnsi="黑体"/>
      <w:b/>
      <w:sz w:val="32"/>
      <w:szCs w:val="24"/>
    </w:rPr>
  </w:style>
  <w:style w:type="paragraph" w:customStyle="1" w:styleId="xl70">
    <w:name w:val="xl7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CharChar17CharCharCharChar">
    <w:name w:val="Char Char17 Char Char Char Char"/>
    <w:basedOn w:val="af5"/>
    <w:qFormat/>
    <w:rPr>
      <w:rFonts w:ascii="Tahoma" w:hAnsi="Tahoma"/>
      <w:sz w:val="24"/>
    </w:rPr>
  </w:style>
  <w:style w:type="paragraph" w:customStyle="1" w:styleId="CharChar4">
    <w:name w:val="段落正文 Char Char"/>
    <w:basedOn w:val="a9"/>
    <w:qFormat/>
    <w:pPr>
      <w:spacing w:beforeLines="50" w:line="360" w:lineRule="auto"/>
      <w:ind w:firstLineChars="200" w:firstLine="200"/>
    </w:pPr>
    <w:rPr>
      <w:rFonts w:ascii="Calibri" w:hAnsi="Calibri"/>
      <w:spacing w:val="2"/>
      <w:sz w:val="24"/>
    </w:rPr>
  </w:style>
  <w:style w:type="paragraph" w:customStyle="1" w:styleId="64">
    <w:name w:val="正文_6"/>
    <w:qFormat/>
    <w:pPr>
      <w:widowControl w:val="0"/>
      <w:jc w:val="both"/>
    </w:pPr>
    <w:rPr>
      <w:rFonts w:eastAsia="微软雅黑"/>
      <w:kern w:val="2"/>
      <w:sz w:val="21"/>
      <w:szCs w:val="24"/>
    </w:rPr>
  </w:style>
  <w:style w:type="paragraph" w:customStyle="1" w:styleId="afffffffe">
    <w:name w:val="È±Ê¡ÎÄ±¾"/>
    <w:basedOn w:val="a9"/>
    <w:qFormat/>
    <w:pPr>
      <w:widowControl/>
      <w:overflowPunct w:val="0"/>
      <w:autoSpaceDE w:val="0"/>
      <w:autoSpaceDN w:val="0"/>
      <w:adjustRightInd w:val="0"/>
      <w:spacing w:line="360" w:lineRule="auto"/>
      <w:jc w:val="left"/>
      <w:textAlignment w:val="baseline"/>
    </w:pPr>
    <w:rPr>
      <w:rFonts w:ascii="Calibri" w:hAnsi="Calibri"/>
      <w:kern w:val="0"/>
      <w:sz w:val="24"/>
      <w:szCs w:val="20"/>
    </w:rPr>
  </w:style>
  <w:style w:type="paragraph" w:customStyle="1" w:styleId="affffffff">
    <w:name w:val="三级无标题条"/>
    <w:basedOn w:val="a9"/>
    <w:qFormat/>
    <w:pPr>
      <w:tabs>
        <w:tab w:val="left" w:pos="3600"/>
      </w:tabs>
      <w:ind w:hanging="360"/>
    </w:pPr>
    <w:rPr>
      <w:rFonts w:ascii="Calibri" w:hAnsi="Calibri"/>
    </w:rPr>
  </w:style>
  <w:style w:type="paragraph" w:customStyle="1" w:styleId="1e">
    <w:name w:val="标题1"/>
    <w:basedOn w:val="a9"/>
    <w:next w:val="a9"/>
    <w:qFormat/>
    <w:pPr>
      <w:tabs>
        <w:tab w:val="left" w:pos="9193"/>
        <w:tab w:val="left" w:pos="9827"/>
      </w:tabs>
      <w:autoSpaceDE w:val="0"/>
      <w:autoSpaceDN w:val="0"/>
      <w:snapToGrid w:val="0"/>
      <w:spacing w:line="700" w:lineRule="atLeast"/>
      <w:jc w:val="center"/>
    </w:pPr>
    <w:rPr>
      <w:rFonts w:ascii="方正小标宋_GBK" w:eastAsia="方正小标宋_GBK" w:hAnsi="Calibri"/>
      <w:snapToGrid w:val="0"/>
      <w:kern w:val="0"/>
      <w:sz w:val="44"/>
      <w:szCs w:val="20"/>
    </w:rPr>
  </w:style>
  <w:style w:type="paragraph" w:customStyle="1" w:styleId="tableheading0">
    <w:name w:val="tableheading"/>
    <w:basedOn w:val="a9"/>
    <w:qFormat/>
    <w:pPr>
      <w:widowControl/>
      <w:spacing w:before="100" w:beforeAutospacing="1" w:after="100" w:afterAutospacing="1"/>
      <w:jc w:val="left"/>
    </w:pPr>
    <w:rPr>
      <w:rFonts w:ascii="宋体" w:hAnsi="宋体" w:cs="宋体"/>
      <w:kern w:val="0"/>
      <w:sz w:val="24"/>
    </w:rPr>
  </w:style>
  <w:style w:type="paragraph" w:customStyle="1" w:styleId="xl3722">
    <w:name w:val="xl372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affffffff0">
    <w:name w:val="表内容"/>
    <w:basedOn w:val="14"/>
    <w:qFormat/>
    <w:pPr>
      <w:spacing w:line="320" w:lineRule="exact"/>
      <w:ind w:left="0" w:firstLine="0"/>
    </w:pPr>
    <w:rPr>
      <w:rFonts w:cs="Times New Roman"/>
      <w:sz w:val="20"/>
    </w:rPr>
  </w:style>
  <w:style w:type="paragraph" w:customStyle="1" w:styleId="3h3H3sect12366">
    <w:name w:val="样式 标题 3h3H3sect1.2.3 + 五号 段前: 6 磅 段后: 6 磅 行距: 单倍行距"/>
    <w:basedOn w:val="3"/>
    <w:qFormat/>
    <w:pPr>
      <w:autoSpaceDE/>
      <w:autoSpaceDN/>
      <w:snapToGrid/>
      <w:spacing w:before="100" w:beforeAutospacing="1" w:after="100" w:afterAutospacing="1" w:line="240" w:lineRule="auto"/>
      <w:jc w:val="left"/>
      <w:textAlignment w:val="baseline"/>
    </w:pPr>
    <w:rPr>
      <w:rFonts w:ascii="Times New Roman" w:cs="宋体"/>
      <w:bCs/>
      <w:color w:val="auto"/>
      <w:kern w:val="0"/>
      <w:sz w:val="21"/>
    </w:rPr>
  </w:style>
  <w:style w:type="paragraph" w:customStyle="1" w:styleId="affffffff1">
    <w:name w:val="规范正文"/>
    <w:basedOn w:val="a9"/>
    <w:qFormat/>
    <w:pPr>
      <w:adjustRightInd w:val="0"/>
      <w:spacing w:line="360" w:lineRule="auto"/>
      <w:ind w:left="480"/>
      <w:textAlignment w:val="baseline"/>
    </w:pPr>
    <w:rPr>
      <w:rFonts w:ascii="Calibri" w:hAnsi="Calibri"/>
      <w:kern w:val="0"/>
      <w:sz w:val="24"/>
      <w:szCs w:val="20"/>
    </w:rPr>
  </w:style>
  <w:style w:type="paragraph" w:customStyle="1" w:styleId="affffffff2">
    <w:name w:val="附图标题"/>
    <w:basedOn w:val="af2"/>
    <w:next w:val="ab"/>
    <w:qFormat/>
    <w:pPr>
      <w:tabs>
        <w:tab w:val="clear" w:pos="0"/>
        <w:tab w:val="left" w:pos="780"/>
      </w:tabs>
      <w:spacing w:afterLines="100" w:after="100"/>
      <w:ind w:left="780"/>
      <w:jc w:val="center"/>
    </w:pPr>
    <w:rPr>
      <w:rFonts w:ascii="Calibri" w:eastAsia="微软雅黑" w:hAnsi="Calibri" w:cs="Times New Roman"/>
      <w:b/>
      <w:sz w:val="21"/>
    </w:rPr>
  </w:style>
  <w:style w:type="paragraph" w:customStyle="1" w:styleId="affffffff3">
    <w:name w:val="小标题"/>
    <w:basedOn w:val="a9"/>
    <w:qFormat/>
    <w:pPr>
      <w:adjustRightInd w:val="0"/>
      <w:spacing w:after="120" w:line="240" w:lineRule="atLeast"/>
      <w:ind w:left="964" w:hanging="425"/>
      <w:textAlignment w:val="baseline"/>
    </w:pPr>
    <w:rPr>
      <w:rFonts w:ascii="Calibri" w:hAnsi="Calibri"/>
      <w:kern w:val="0"/>
      <w:sz w:val="24"/>
      <w:szCs w:val="20"/>
    </w:rPr>
  </w:style>
  <w:style w:type="paragraph" w:customStyle="1" w:styleId="201">
    <w:name w:val="正文文本缩进 2_0"/>
    <w:basedOn w:val="2f2"/>
    <w:qFormat/>
    <w:pPr>
      <w:spacing w:line="540" w:lineRule="exact"/>
      <w:ind w:firstLineChars="225" w:firstLine="225"/>
      <w:jc w:val="left"/>
    </w:pPr>
    <w:rPr>
      <w:rFonts w:ascii="仿宋_GB2312" w:eastAsia="仿宋_GB2312" w:hAnsi="Calibri"/>
      <w:kern w:val="0"/>
      <w:sz w:val="32"/>
    </w:rPr>
  </w:style>
  <w:style w:type="paragraph" w:customStyle="1" w:styleId="Normal5">
    <w:name w:val="Normal_5"/>
    <w:qFormat/>
    <w:rPr>
      <w:rFonts w:ascii="黑体" w:eastAsia="黑体" w:hAnsi="黑体"/>
      <w:b/>
      <w:sz w:val="32"/>
      <w:szCs w:val="24"/>
    </w:rPr>
  </w:style>
  <w:style w:type="paragraph" w:customStyle="1" w:styleId="Normal1">
    <w:name w:val="Normal_1"/>
    <w:qFormat/>
    <w:rPr>
      <w:rFonts w:ascii="黑体" w:eastAsia="黑体" w:hAnsi="黑体"/>
      <w:b/>
      <w:sz w:val="32"/>
      <w:szCs w:val="24"/>
    </w:rPr>
  </w:style>
  <w:style w:type="paragraph" w:customStyle="1" w:styleId="xl3725">
    <w:name w:val="xl372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04">
    <w:name w:val="列出段落_0"/>
    <w:basedOn w:val="01"/>
    <w:qFormat/>
    <w:pPr>
      <w:ind w:firstLineChars="200" w:firstLine="420"/>
    </w:pPr>
    <w:rPr>
      <w:rFonts w:ascii="Calibri" w:hAnsi="Calibri"/>
    </w:rPr>
  </w:style>
  <w:style w:type="paragraph" w:customStyle="1" w:styleId="pa-8">
    <w:name w:val="pa-8"/>
    <w:basedOn w:val="a9"/>
    <w:qFormat/>
    <w:pPr>
      <w:widowControl/>
      <w:spacing w:line="280" w:lineRule="atLeast"/>
      <w:ind w:firstLine="480"/>
    </w:pPr>
    <w:rPr>
      <w:rFonts w:ascii="宋体" w:hAnsi="Calibri" w:cs="宋体"/>
      <w:kern w:val="0"/>
      <w:sz w:val="24"/>
    </w:rPr>
  </w:style>
  <w:style w:type="paragraph" w:customStyle="1" w:styleId="xl78">
    <w:name w:val="xl7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4">
    <w:name w:val="正文正式"/>
    <w:basedOn w:val="a9"/>
    <w:qFormat/>
    <w:pPr>
      <w:spacing w:line="360" w:lineRule="auto"/>
      <w:ind w:firstLineChars="200" w:firstLine="420"/>
    </w:pPr>
    <w:rPr>
      <w:rFonts w:ascii="Calibri" w:hAnsi="Calibri" w:cs="宋体"/>
      <w:szCs w:val="20"/>
    </w:rPr>
  </w:style>
  <w:style w:type="paragraph" w:customStyle="1" w:styleId="affffffff5">
    <w:name w:val="助手文本"/>
    <w:basedOn w:val="a9"/>
    <w:qFormat/>
    <w:pPr>
      <w:tabs>
        <w:tab w:val="left" w:pos="720"/>
        <w:tab w:val="left" w:pos="1620"/>
      </w:tabs>
      <w:autoSpaceDE w:val="0"/>
      <w:autoSpaceDN w:val="0"/>
      <w:adjustRightInd w:val="0"/>
      <w:spacing w:beforeLines="50" w:before="156" w:afterLines="50" w:after="156" w:line="360" w:lineRule="auto"/>
      <w:ind w:left="14" w:firstLine="434"/>
      <w:textAlignment w:val="baseline"/>
    </w:pPr>
    <w:rPr>
      <w:rFonts w:ascii="楷体_GB2312" w:eastAsia="楷体_GB2312" w:hAnsi="Calibri"/>
      <w:kern w:val="0"/>
      <w:sz w:val="24"/>
      <w:szCs w:val="20"/>
      <w:u w:val="single"/>
    </w:rPr>
  </w:style>
  <w:style w:type="paragraph" w:customStyle="1" w:styleId="affffffff6">
    <w:name w:val="图号"/>
    <w:basedOn w:val="a9"/>
    <w:qFormat/>
    <w:pPr>
      <w:keepNext/>
      <w:tabs>
        <w:tab w:val="left" w:pos="3360"/>
        <w:tab w:val="left" w:pos="5760"/>
      </w:tabs>
      <w:autoSpaceDE w:val="0"/>
      <w:autoSpaceDN w:val="0"/>
      <w:adjustRightInd w:val="0"/>
      <w:spacing w:before="105" w:line="360" w:lineRule="auto"/>
      <w:ind w:left="5760" w:hanging="360"/>
      <w:jc w:val="center"/>
    </w:pPr>
    <w:rPr>
      <w:rFonts w:ascii="Arial" w:hAnsi="Arial"/>
      <w:kern w:val="0"/>
      <w:sz w:val="18"/>
      <w:szCs w:val="18"/>
    </w:rPr>
  </w:style>
  <w:style w:type="paragraph" w:customStyle="1" w:styleId="Charf2">
    <w:name w:val="段落正文 Char"/>
    <w:basedOn w:val="a9"/>
    <w:qFormat/>
    <w:pPr>
      <w:spacing w:beforeLines="50" w:line="360" w:lineRule="atLeast"/>
      <w:ind w:leftChars="100" w:left="100" w:firstLineChars="200" w:firstLine="200"/>
    </w:pPr>
    <w:rPr>
      <w:rFonts w:ascii="Calibri" w:hAnsi="Calibri"/>
      <w:spacing w:val="2"/>
      <w:sz w:val="24"/>
    </w:rPr>
  </w:style>
  <w:style w:type="paragraph" w:customStyle="1" w:styleId="affffffff7">
    <w:name w:val="正文文字"/>
    <w:basedOn w:val="a9"/>
    <w:qFormat/>
    <w:rPr>
      <w:rFonts w:ascii="Calibri" w:eastAsia="仿宋_GB2312" w:hAnsi="Calibri"/>
      <w:b/>
      <w:bCs/>
      <w:sz w:val="30"/>
      <w:szCs w:val="30"/>
    </w:rPr>
  </w:style>
  <w:style w:type="paragraph" w:customStyle="1" w:styleId="pa-5">
    <w:name w:val="pa-5"/>
    <w:basedOn w:val="a9"/>
    <w:qFormat/>
    <w:pPr>
      <w:widowControl/>
      <w:spacing w:line="280" w:lineRule="atLeast"/>
    </w:pPr>
    <w:rPr>
      <w:rFonts w:ascii="宋体" w:hAnsi="Calibri" w:cs="宋体"/>
      <w:kern w:val="0"/>
      <w:sz w:val="24"/>
    </w:rPr>
  </w:style>
  <w:style w:type="paragraph" w:customStyle="1" w:styleId="xl68">
    <w:name w:val="xl6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cs="宋体"/>
      <w:color w:val="000000"/>
      <w:kern w:val="0"/>
      <w:szCs w:val="21"/>
    </w:rPr>
  </w:style>
  <w:style w:type="paragraph" w:customStyle="1" w:styleId="pa-0">
    <w:name w:val="pa-0"/>
    <w:basedOn w:val="a9"/>
    <w:qFormat/>
    <w:pPr>
      <w:widowControl/>
      <w:spacing w:line="360" w:lineRule="atLeast"/>
      <w:ind w:firstLine="480"/>
    </w:pPr>
    <w:rPr>
      <w:rFonts w:ascii="宋体" w:hAnsi="Calibri" w:cs="宋体"/>
      <w:kern w:val="0"/>
      <w:sz w:val="24"/>
    </w:rPr>
  </w:style>
  <w:style w:type="paragraph" w:customStyle="1" w:styleId="affffffff8">
    <w:name w:val="编号"/>
    <w:basedOn w:val="a9"/>
    <w:next w:val="affffff1"/>
    <w:qFormat/>
    <w:pPr>
      <w:widowControl/>
      <w:tabs>
        <w:tab w:val="left" w:pos="420"/>
        <w:tab w:val="left" w:pos="720"/>
      </w:tabs>
      <w:ind w:left="720" w:rightChars="-136" w:right="-136" w:hanging="360"/>
    </w:pPr>
    <w:rPr>
      <w:rFonts w:ascii="仿宋_GB2312" w:eastAsia="仿宋_GB2312" w:hAnsi="Calibri"/>
      <w:b/>
      <w:bCs/>
      <w:kern w:val="0"/>
      <w:sz w:val="24"/>
      <w:szCs w:val="21"/>
    </w:rPr>
  </w:style>
  <w:style w:type="paragraph" w:customStyle="1" w:styleId="xl42">
    <w:name w:val="xl42"/>
    <w:basedOn w:val="a9"/>
    <w:qFormat/>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1f">
    <w:name w:val="正文缩进1"/>
    <w:basedOn w:val="a9"/>
    <w:qFormat/>
    <w:pPr>
      <w:spacing w:after="120" w:line="360" w:lineRule="auto"/>
      <w:ind w:firstLineChars="200" w:firstLine="480"/>
    </w:pPr>
    <w:rPr>
      <w:rFonts w:ascii="Calibri" w:hAnsi="Calibri"/>
      <w:sz w:val="24"/>
    </w:rPr>
  </w:style>
  <w:style w:type="paragraph" w:customStyle="1" w:styleId="tabletext0">
    <w:name w:val="tabletext"/>
    <w:basedOn w:val="a9"/>
    <w:qFormat/>
    <w:pPr>
      <w:widowControl/>
      <w:spacing w:before="100" w:beforeAutospacing="1" w:after="100" w:afterAutospacing="1"/>
      <w:jc w:val="left"/>
    </w:pPr>
    <w:rPr>
      <w:rFonts w:ascii="宋体" w:hAnsi="Calibri"/>
      <w:kern w:val="0"/>
      <w:sz w:val="24"/>
      <w:szCs w:val="22"/>
    </w:rPr>
  </w:style>
  <w:style w:type="paragraph" w:customStyle="1" w:styleId="affffffff9">
    <w:name w:val="我的图片"/>
    <w:basedOn w:val="a9"/>
    <w:next w:val="affff"/>
    <w:qFormat/>
    <w:pPr>
      <w:widowControl/>
      <w:spacing w:line="360" w:lineRule="auto"/>
      <w:jc w:val="center"/>
    </w:pPr>
    <w:rPr>
      <w:rFonts w:ascii="Arial" w:eastAsia="楷体_GB2312" w:hAnsi="Arial"/>
      <w:sz w:val="24"/>
    </w:rPr>
  </w:style>
  <w:style w:type="paragraph" w:customStyle="1" w:styleId="xl34">
    <w:name w:val="xl34"/>
    <w:basedOn w:val="a9"/>
    <w:qFormat/>
    <w:pPr>
      <w:widowControl/>
      <w:spacing w:before="100" w:beforeAutospacing="1" w:after="100" w:afterAutospacing="1"/>
      <w:jc w:val="center"/>
    </w:pPr>
    <w:rPr>
      <w:rFonts w:ascii="Arial Unicode MS" w:eastAsia="Arial Unicode MS" w:hAnsi="Arial Unicode MS"/>
      <w:kern w:val="0"/>
      <w:sz w:val="24"/>
    </w:rPr>
  </w:style>
  <w:style w:type="paragraph" w:customStyle="1" w:styleId="Style489">
    <w:name w:val="_Style 489"/>
    <w:basedOn w:val="1"/>
    <w:next w:val="a9"/>
    <w:qFormat/>
    <w:pPr>
      <w:widowControl/>
      <w:spacing w:beforeLines="50" w:before="156" w:afterLines="50" w:after="156" w:line="276" w:lineRule="auto"/>
      <w:jc w:val="left"/>
      <w:outlineLvl w:val="9"/>
    </w:pPr>
    <w:rPr>
      <w:rFonts w:ascii="Cambria" w:eastAsia="微软雅黑" w:hAnsi="Cambria"/>
      <w:color w:val="365F91"/>
      <w:kern w:val="0"/>
      <w:sz w:val="28"/>
      <w:szCs w:val="32"/>
    </w:rPr>
  </w:style>
  <w:style w:type="paragraph" w:customStyle="1" w:styleId="4CharCharCharChar">
    <w:name w:val="样式4 Char Char Char Char"/>
    <w:basedOn w:val="a9"/>
    <w:qFormat/>
    <w:pPr>
      <w:widowControl/>
      <w:spacing w:line="360" w:lineRule="auto"/>
      <w:ind w:leftChars="200" w:left="200" w:firstLineChars="200" w:firstLine="480"/>
      <w:jc w:val="left"/>
    </w:pPr>
    <w:rPr>
      <w:rFonts w:ascii="Calibri" w:hAnsi="Calibri"/>
      <w:color w:val="000000"/>
      <w:sz w:val="24"/>
    </w:rPr>
  </w:style>
  <w:style w:type="paragraph" w:customStyle="1" w:styleId="Char13">
    <w:name w:val="Char1"/>
    <w:basedOn w:val="a9"/>
    <w:qFormat/>
    <w:rPr>
      <w:rFonts w:ascii="Calibri" w:hAnsi="Calibri"/>
    </w:rPr>
  </w:style>
  <w:style w:type="paragraph" w:customStyle="1" w:styleId="xl37">
    <w:name w:val="xl37"/>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kern w:val="0"/>
      <w:sz w:val="20"/>
      <w:szCs w:val="20"/>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9"/>
    <w:qFormat/>
    <w:pPr>
      <w:widowControl/>
      <w:snapToGrid w:val="0"/>
      <w:spacing w:before="120" w:after="160" w:line="360" w:lineRule="auto"/>
      <w:ind w:right="-360"/>
      <w:jc w:val="left"/>
    </w:pPr>
    <w:rPr>
      <w:rFonts w:ascii="Calibri" w:hAnsi="Calibri"/>
      <w:szCs w:val="20"/>
    </w:rPr>
  </w:style>
  <w:style w:type="paragraph" w:customStyle="1" w:styleId="affffffffa">
    <w:name w:val="封面正文"/>
    <w:qFormat/>
    <w:pPr>
      <w:jc w:val="both"/>
    </w:pPr>
    <w:rPr>
      <w:rFonts w:eastAsia="微软雅黑"/>
    </w:rPr>
  </w:style>
  <w:style w:type="paragraph" w:customStyle="1" w:styleId="93">
    <w:name w:val="正文_9"/>
    <w:qFormat/>
    <w:pPr>
      <w:widowControl w:val="0"/>
      <w:jc w:val="both"/>
    </w:pPr>
    <w:rPr>
      <w:rFonts w:eastAsia="微软雅黑"/>
      <w:kern w:val="2"/>
      <w:sz w:val="21"/>
      <w:szCs w:val="22"/>
    </w:rPr>
  </w:style>
  <w:style w:type="paragraph" w:customStyle="1" w:styleId="xl72">
    <w:name w:val="xl7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83">
    <w:name w:val="正文_8"/>
    <w:qFormat/>
    <w:pPr>
      <w:widowControl w:val="0"/>
      <w:jc w:val="both"/>
    </w:pPr>
    <w:rPr>
      <w:rFonts w:eastAsia="微软雅黑"/>
      <w:kern w:val="2"/>
      <w:sz w:val="21"/>
      <w:szCs w:val="24"/>
    </w:rPr>
  </w:style>
  <w:style w:type="paragraph" w:customStyle="1" w:styleId="xl81">
    <w:name w:val="xl8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affffffffb">
    <w:name w:val="我的样式"/>
    <w:basedOn w:val="a9"/>
    <w:qFormat/>
    <w:pPr>
      <w:widowControl/>
      <w:spacing w:after="120"/>
      <w:ind w:firstLine="420"/>
      <w:jc w:val="left"/>
    </w:pPr>
    <w:rPr>
      <w:rFonts w:ascii="宋体" w:hAnsi="Calibri"/>
      <w:color w:val="000000"/>
      <w:kern w:val="0"/>
      <w:sz w:val="24"/>
      <w:szCs w:val="16"/>
    </w:rPr>
  </w:style>
  <w:style w:type="paragraph" w:customStyle="1" w:styleId="affffffffc">
    <w:name w:val="加点正文缩进"/>
    <w:basedOn w:val="a9"/>
    <w:qFormat/>
    <w:pPr>
      <w:tabs>
        <w:tab w:val="left" w:pos="720"/>
        <w:tab w:val="left" w:pos="840"/>
      </w:tabs>
      <w:snapToGrid w:val="0"/>
      <w:spacing w:line="300" w:lineRule="auto"/>
      <w:ind w:left="720" w:hanging="360"/>
    </w:pPr>
    <w:rPr>
      <w:rFonts w:ascii="Calibri" w:hAnsi="Calibri"/>
      <w:snapToGrid w:val="0"/>
      <w:sz w:val="24"/>
    </w:rPr>
  </w:style>
  <w:style w:type="paragraph" w:customStyle="1" w:styleId="39">
    <w:name w:val="说明书3级标题"/>
    <w:basedOn w:val="a9"/>
    <w:next w:val="a9"/>
    <w:qFormat/>
    <w:pPr>
      <w:tabs>
        <w:tab w:val="left" w:pos="0"/>
        <w:tab w:val="left" w:pos="2160"/>
      </w:tabs>
      <w:spacing w:line="360" w:lineRule="auto"/>
      <w:ind w:left="2160" w:hanging="360"/>
    </w:pPr>
    <w:rPr>
      <w:rFonts w:ascii="Calibri" w:eastAsia="黑体" w:hAnsi="Calibri"/>
      <w:sz w:val="24"/>
      <w:szCs w:val="22"/>
    </w:rPr>
  </w:style>
  <w:style w:type="paragraph" w:customStyle="1" w:styleId="CharChar1CharCharCharCharCharCharCharChar">
    <w:name w:val="Char Char1 Char Char Char Char Char Char Char Char"/>
    <w:basedOn w:val="a9"/>
    <w:qFormat/>
    <w:pPr>
      <w:widowControl/>
      <w:spacing w:after="160" w:line="240" w:lineRule="exact"/>
      <w:jc w:val="left"/>
    </w:pPr>
    <w:rPr>
      <w:rFonts w:ascii="Calibri" w:hAnsi="Calibri"/>
    </w:rPr>
  </w:style>
  <w:style w:type="paragraph" w:customStyle="1" w:styleId="xl33">
    <w:name w:val="xl33"/>
    <w:basedOn w:val="a9"/>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center"/>
    </w:pPr>
    <w:rPr>
      <w:rFonts w:ascii="Arial Unicode MS" w:hAnsi="Arial Unicode MS"/>
      <w:kern w:val="0"/>
      <w:sz w:val="20"/>
      <w:szCs w:val="20"/>
    </w:rPr>
  </w:style>
  <w:style w:type="paragraph" w:customStyle="1" w:styleId="TableTextTitle">
    <w:name w:val="Table Text/Title"/>
    <w:basedOn w:val="a9"/>
    <w:qFormat/>
    <w:pPr>
      <w:widowControl/>
      <w:jc w:val="left"/>
    </w:pPr>
    <w:rPr>
      <w:rFonts w:ascii="宋体" w:hAnsi="Calibri"/>
      <w:b/>
      <w:bCs/>
      <w:kern w:val="0"/>
      <w:sz w:val="20"/>
      <w:szCs w:val="20"/>
      <w:lang w:eastAsia="en-US"/>
    </w:rPr>
  </w:style>
  <w:style w:type="paragraph" w:customStyle="1" w:styleId="affffffffd">
    <w:name w:val="列项——"/>
    <w:qFormat/>
    <w:pPr>
      <w:widowControl w:val="0"/>
      <w:tabs>
        <w:tab w:val="left" w:pos="1140"/>
      </w:tabs>
      <w:ind w:left="840" w:hanging="420"/>
      <w:jc w:val="both"/>
    </w:pPr>
    <w:rPr>
      <w:rFonts w:ascii="宋体" w:eastAsia="微软雅黑"/>
      <w:sz w:val="21"/>
    </w:rPr>
  </w:style>
  <w:style w:type="paragraph" w:customStyle="1" w:styleId="affffffffe">
    <w:name w:val="序号"/>
    <w:next w:val="a9"/>
    <w:qFormat/>
    <w:pPr>
      <w:adjustRightInd w:val="0"/>
      <w:snapToGrid w:val="0"/>
      <w:jc w:val="center"/>
      <w:textAlignment w:val="center"/>
    </w:pPr>
    <w:rPr>
      <w:rFonts w:eastAsia="仿宋_GB2312"/>
      <w:bCs/>
      <w:kern w:val="44"/>
      <w:sz w:val="21"/>
      <w:szCs w:val="44"/>
    </w:rPr>
  </w:style>
  <w:style w:type="paragraph" w:customStyle="1" w:styleId="xl3720">
    <w:name w:val="xl372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TitleB">
    <w:name w:val="TitleB"/>
    <w:basedOn w:val="a9"/>
    <w:qFormat/>
    <w:pPr>
      <w:widowControl/>
      <w:spacing w:line="360" w:lineRule="auto"/>
      <w:jc w:val="center"/>
    </w:pPr>
    <w:rPr>
      <w:rFonts w:ascii="华文细黑" w:eastAsia="华文细黑" w:hAnsi="华文细黑"/>
      <w:b/>
      <w:kern w:val="0"/>
      <w:sz w:val="44"/>
      <w:szCs w:val="72"/>
    </w:rPr>
  </w:style>
  <w:style w:type="paragraph" w:customStyle="1" w:styleId="afffffffff">
    <w:name w:val="段(正文）"/>
    <w:qFormat/>
    <w:pPr>
      <w:autoSpaceDE w:val="0"/>
      <w:autoSpaceDN w:val="0"/>
      <w:ind w:firstLine="420"/>
      <w:jc w:val="both"/>
    </w:pPr>
    <w:rPr>
      <w:rFonts w:ascii="宋体" w:eastAsia="微软雅黑"/>
      <w:sz w:val="21"/>
    </w:rPr>
  </w:style>
  <w:style w:type="paragraph" w:customStyle="1" w:styleId="afffffffff0">
    <w:name w:val="五级无标题条"/>
    <w:basedOn w:val="a9"/>
    <w:qFormat/>
    <w:pPr>
      <w:tabs>
        <w:tab w:val="left" w:pos="5040"/>
      </w:tabs>
      <w:ind w:left="5040" w:hanging="360"/>
    </w:pPr>
    <w:rPr>
      <w:rFonts w:ascii="Calibri" w:hAnsi="Calibri"/>
    </w:rPr>
  </w:style>
  <w:style w:type="paragraph" w:customStyle="1" w:styleId="a00">
    <w:name w:val="a0"/>
    <w:basedOn w:val="a9"/>
    <w:qFormat/>
    <w:pPr>
      <w:widowControl/>
      <w:spacing w:before="100" w:beforeAutospacing="1" w:after="100" w:afterAutospacing="1"/>
      <w:jc w:val="left"/>
    </w:pPr>
    <w:rPr>
      <w:rFonts w:ascii="宋体" w:hAnsi="Calibri"/>
      <w:kern w:val="0"/>
      <w:sz w:val="24"/>
      <w:szCs w:val="22"/>
    </w:rPr>
  </w:style>
  <w:style w:type="paragraph" w:customStyle="1" w:styleId="xl3732">
    <w:name w:val="xl3732"/>
    <w:basedOn w:val="a9"/>
    <w:qFormat/>
    <w:pPr>
      <w:widowControl/>
      <w:spacing w:before="100" w:beforeAutospacing="1" w:after="100" w:afterAutospacing="1"/>
      <w:jc w:val="left"/>
      <w:textAlignment w:val="center"/>
    </w:pPr>
    <w:rPr>
      <w:rFonts w:ascii="宋体" w:hAnsi="宋体" w:cs="宋体"/>
      <w:kern w:val="0"/>
      <w:sz w:val="24"/>
    </w:rPr>
  </w:style>
  <w:style w:type="paragraph" w:customStyle="1" w:styleId="--">
    <w:name w:val="标签--非目录结构"/>
    <w:basedOn w:val="a9"/>
    <w:qFormat/>
    <w:pPr>
      <w:tabs>
        <w:tab w:val="left" w:pos="600"/>
        <w:tab w:val="left" w:pos="720"/>
      </w:tabs>
      <w:spacing w:before="100" w:beforeAutospacing="1" w:after="100" w:afterAutospacing="1" w:line="360" w:lineRule="auto"/>
      <w:ind w:left="720" w:hanging="360"/>
    </w:pPr>
    <w:rPr>
      <w:rFonts w:ascii="Calibri" w:hAnsi="Calibri"/>
      <w:kern w:val="0"/>
      <w:sz w:val="24"/>
    </w:rPr>
  </w:style>
  <w:style w:type="paragraph" w:customStyle="1" w:styleId="afffffffff1">
    <w:name w:val="其他发布部门"/>
    <w:basedOn w:val="affffff9"/>
    <w:qFormat/>
    <w:pPr>
      <w:framePr w:wrap="around"/>
      <w:tabs>
        <w:tab w:val="clear" w:pos="2162"/>
      </w:tabs>
      <w:spacing w:line="0" w:lineRule="atLeast"/>
    </w:pPr>
    <w:rPr>
      <w:rFonts w:ascii="黑体" w:eastAsia="黑体" w:hAnsi="Calibri"/>
      <w:b w:val="0"/>
    </w:rPr>
  </w:style>
  <w:style w:type="paragraph" w:customStyle="1" w:styleId="CharCharChar1">
    <w:name w:val="Char Char Char"/>
    <w:basedOn w:val="a9"/>
    <w:qFormat/>
    <w:rPr>
      <w:rFonts w:ascii="Calibri" w:hAnsi="Calibri"/>
      <w:szCs w:val="21"/>
    </w:rPr>
  </w:style>
  <w:style w:type="paragraph" w:customStyle="1" w:styleId="2015">
    <w:name w:val="样式 正文2 + 首行缩进:  0 厘米 段后: 1.5 行"/>
    <w:basedOn w:val="a9"/>
    <w:qFormat/>
    <w:pPr>
      <w:widowControl/>
      <w:tabs>
        <w:tab w:val="left" w:pos="987"/>
      </w:tabs>
      <w:spacing w:line="360" w:lineRule="auto"/>
      <w:ind w:left="985" w:hanging="567"/>
      <w:jc w:val="left"/>
    </w:pPr>
    <w:rPr>
      <w:rFonts w:ascii="Calibri" w:eastAsia="楷体_GB2312" w:hAnsi="Calibri"/>
      <w:kern w:val="0"/>
      <w:sz w:val="24"/>
      <w:szCs w:val="20"/>
      <w:lang w:eastAsia="en-US"/>
    </w:rPr>
  </w:style>
  <w:style w:type="paragraph" w:customStyle="1" w:styleId="Normal40">
    <w:name w:val="Normal_4_0"/>
    <w:qFormat/>
    <w:rPr>
      <w:rFonts w:ascii="黑体" w:eastAsia="黑体" w:hAnsi="黑体"/>
      <w:b/>
      <w:sz w:val="32"/>
      <w:szCs w:val="24"/>
    </w:rPr>
  </w:style>
  <w:style w:type="paragraph" w:customStyle="1" w:styleId="xl90">
    <w:name w:val="xl9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xl30">
    <w:name w:val="xl3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74">
    <w:name w:val="xl7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UNISUN">
    <w:name w:val="UNISUN正文样式"/>
    <w:basedOn w:val="a9"/>
    <w:qFormat/>
    <w:pPr>
      <w:widowControl/>
      <w:snapToGrid w:val="0"/>
      <w:spacing w:line="360" w:lineRule="auto"/>
      <w:ind w:firstLine="539"/>
    </w:pPr>
    <w:rPr>
      <w:rFonts w:ascii="Calibri" w:hAnsi="Calibri"/>
      <w:sz w:val="24"/>
      <w:szCs w:val="20"/>
    </w:rPr>
  </w:style>
  <w:style w:type="paragraph" w:customStyle="1" w:styleId="afffffffff2">
    <w:name w:val="首页标题"/>
    <w:qFormat/>
    <w:pPr>
      <w:adjustRightInd w:val="0"/>
      <w:snapToGrid w:val="0"/>
      <w:jc w:val="center"/>
    </w:pPr>
    <w:rPr>
      <w:rFonts w:ascii="宋体" w:eastAsia="微软雅黑" w:cs="宋体"/>
      <w:kern w:val="2"/>
      <w:sz w:val="72"/>
      <w:szCs w:val="72"/>
    </w:rPr>
  </w:style>
  <w:style w:type="paragraph" w:customStyle="1" w:styleId="afffffffff3">
    <w:name w:val="附录标识"/>
    <w:basedOn w:val="afffffffff4"/>
    <w:qFormat/>
    <w:pPr>
      <w:tabs>
        <w:tab w:val="left" w:pos="720"/>
        <w:tab w:val="left" w:pos="780"/>
        <w:tab w:val="left" w:pos="6405"/>
      </w:tabs>
      <w:spacing w:after="200"/>
      <w:ind w:left="720" w:hanging="360"/>
    </w:pPr>
    <w:rPr>
      <w:rFonts w:ascii="Calibri" w:eastAsia="微软雅黑" w:hAnsi="Calibri"/>
      <w:sz w:val="21"/>
    </w:rPr>
  </w:style>
  <w:style w:type="paragraph" w:customStyle="1" w:styleId="afffffffff4">
    <w:name w:val="前言、引言标题"/>
    <w:next w:val="a9"/>
    <w:qFormat/>
    <w:pPr>
      <w:shd w:val="clear" w:color="FFFFFF" w:fill="FFFFFF"/>
      <w:spacing w:before="640" w:after="560"/>
      <w:jc w:val="center"/>
      <w:outlineLvl w:val="0"/>
    </w:pPr>
    <w:rPr>
      <w:rFonts w:ascii="黑体" w:eastAsia="黑体"/>
      <w:sz w:val="32"/>
    </w:rPr>
  </w:style>
  <w:style w:type="paragraph" w:customStyle="1" w:styleId="afffffffff5">
    <w:name w:val="数字编号列项（二级）"/>
    <w:qFormat/>
    <w:pPr>
      <w:tabs>
        <w:tab w:val="left" w:pos="3600"/>
      </w:tabs>
      <w:ind w:leftChars="400" w:left="1260" w:hangingChars="200" w:hanging="420"/>
      <w:jc w:val="both"/>
    </w:pPr>
    <w:rPr>
      <w:rFonts w:ascii="宋体" w:eastAsia="微软雅黑"/>
      <w:sz w:val="21"/>
    </w:rPr>
  </w:style>
  <w:style w:type="paragraph" w:customStyle="1" w:styleId="CharCharCharCharCharCharChar1Char">
    <w:name w:val="Char Char Char Char Char Char Char1 Char"/>
    <w:basedOn w:val="a9"/>
    <w:qFormat/>
    <w:rPr>
      <w:rFonts w:ascii="Tahoma" w:hAnsi="Tahoma"/>
      <w:sz w:val="24"/>
      <w:szCs w:val="20"/>
    </w:rPr>
  </w:style>
  <w:style w:type="paragraph" w:customStyle="1" w:styleId="xl3723">
    <w:name w:val="xl372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b/>
      <w:bCs/>
      <w:kern w:val="0"/>
      <w:sz w:val="20"/>
      <w:szCs w:val="20"/>
    </w:rPr>
  </w:style>
  <w:style w:type="paragraph" w:customStyle="1" w:styleId="2f3">
    <w:name w:val="说明书2级标题"/>
    <w:basedOn w:val="a9"/>
    <w:next w:val="39"/>
    <w:qFormat/>
    <w:pPr>
      <w:tabs>
        <w:tab w:val="left" w:pos="1680"/>
        <w:tab w:val="left" w:pos="2160"/>
      </w:tabs>
      <w:spacing w:beforeLines="100" w:before="100"/>
      <w:ind w:left="2160" w:hanging="360"/>
    </w:pPr>
    <w:rPr>
      <w:rFonts w:ascii="Calibri" w:eastAsia="黑体" w:hAnsi="Calibri"/>
      <w:sz w:val="28"/>
      <w:szCs w:val="28"/>
    </w:rPr>
  </w:style>
  <w:style w:type="paragraph" w:customStyle="1" w:styleId="Normal02">
    <w:name w:val="Normal_0_2"/>
    <w:qFormat/>
    <w:rPr>
      <w:rFonts w:ascii="黑体" w:eastAsia="黑体" w:hAnsi="黑体"/>
      <w:b/>
      <w:sz w:val="32"/>
      <w:szCs w:val="24"/>
    </w:rPr>
  </w:style>
  <w:style w:type="paragraph" w:customStyle="1" w:styleId="xl65">
    <w:name w:val="xl6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Cs w:val="21"/>
    </w:rPr>
  </w:style>
  <w:style w:type="paragraph" w:customStyle="1" w:styleId="120">
    <w:name w:val="正文_12"/>
    <w:qFormat/>
    <w:pPr>
      <w:widowControl w:val="0"/>
      <w:jc w:val="both"/>
    </w:pPr>
    <w:rPr>
      <w:rFonts w:eastAsia="微软雅黑"/>
      <w:kern w:val="2"/>
      <w:sz w:val="21"/>
      <w:szCs w:val="24"/>
    </w:rPr>
  </w:style>
  <w:style w:type="paragraph" w:customStyle="1" w:styleId="1CharCharCharChar">
    <w:name w:val="1 Char Char Char Char"/>
    <w:basedOn w:val="a9"/>
    <w:qFormat/>
    <w:rPr>
      <w:rFonts w:ascii="Tahoma" w:hAnsi="Tahoma"/>
      <w:sz w:val="24"/>
      <w:szCs w:val="20"/>
    </w:rPr>
  </w:style>
  <w:style w:type="paragraph" w:customStyle="1" w:styleId="afffffffff6">
    <w:name w:val="发布日期"/>
    <w:qFormat/>
    <w:pPr>
      <w:framePr w:w="4000" w:h="473" w:hRule="exact" w:hSpace="180" w:vSpace="180" w:wrap="around" w:hAnchor="margin" w:y="13511" w:anchorLock="1"/>
    </w:pPr>
    <w:rPr>
      <w:rFonts w:eastAsia="黑体"/>
      <w:sz w:val="28"/>
    </w:rPr>
  </w:style>
  <w:style w:type="paragraph" w:customStyle="1" w:styleId="xl86">
    <w:name w:val="xl8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f7">
    <w:name w:val="正文（首行缩进两字）"/>
    <w:basedOn w:val="a9"/>
    <w:qFormat/>
    <w:pPr>
      <w:spacing w:line="312" w:lineRule="auto"/>
    </w:pPr>
    <w:rPr>
      <w:rFonts w:ascii="宋体" w:hAnsi="Calibri" w:cs="宋体"/>
      <w:sz w:val="24"/>
      <w:szCs w:val="22"/>
    </w:rPr>
  </w:style>
  <w:style w:type="paragraph" w:customStyle="1" w:styleId="xl3719">
    <w:name w:val="xl371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style406">
    <w:name w:val="style406"/>
    <w:basedOn w:val="a9"/>
    <w:qFormat/>
    <w:pPr>
      <w:widowControl/>
      <w:spacing w:before="100" w:beforeAutospacing="1" w:after="100" w:afterAutospacing="1"/>
      <w:jc w:val="left"/>
    </w:pPr>
    <w:rPr>
      <w:rFonts w:ascii="宋体" w:hAnsi="宋体" w:cs="宋体"/>
      <w:kern w:val="0"/>
      <w:sz w:val="24"/>
    </w:rPr>
  </w:style>
  <w:style w:type="paragraph" w:customStyle="1" w:styleId="2f4">
    <w:name w:val="编号2"/>
    <w:qFormat/>
    <w:pPr>
      <w:tabs>
        <w:tab w:val="left" w:pos="-40"/>
      </w:tabs>
      <w:spacing w:before="120" w:after="120" w:line="360" w:lineRule="auto"/>
      <w:ind w:left="720" w:hanging="360"/>
    </w:pPr>
    <w:rPr>
      <w:rFonts w:ascii="仿宋_GB2312" w:eastAsia="仿宋_GB2312"/>
      <w:color w:val="FF0000"/>
      <w:kern w:val="2"/>
      <w:sz w:val="24"/>
      <w:szCs w:val="24"/>
    </w:rPr>
  </w:style>
  <w:style w:type="paragraph" w:customStyle="1" w:styleId="a6">
    <w:name w:val="实施日期"/>
    <w:basedOn w:val="afffffffff6"/>
    <w:qFormat/>
    <w:pPr>
      <w:framePr w:hSpace="0" w:wrap="around" w:vAnchor="text" w:hAnchor="text" w:xAlign="right"/>
      <w:numPr>
        <w:ilvl w:val="4"/>
        <w:numId w:val="1"/>
      </w:numPr>
      <w:tabs>
        <w:tab w:val="clear" w:pos="2580"/>
      </w:tabs>
      <w:ind w:left="0" w:firstLine="0"/>
      <w:jc w:val="right"/>
    </w:pPr>
    <w:rPr>
      <w:rFonts w:ascii="Calibri" w:eastAsia="微软雅黑" w:hAnsi="Calibri"/>
    </w:rPr>
  </w:style>
  <w:style w:type="paragraph" w:customStyle="1" w:styleId="CharCharCharChar10">
    <w:name w:val="Char Char Char Char1"/>
    <w:basedOn w:val="a9"/>
    <w:qFormat/>
    <w:pPr>
      <w:spacing w:line="360" w:lineRule="auto"/>
      <w:ind w:firstLineChars="200" w:firstLine="200"/>
    </w:pPr>
    <w:rPr>
      <w:rFonts w:ascii="Calibri" w:hAnsi="Calibri"/>
      <w:kern w:val="0"/>
      <w:sz w:val="24"/>
      <w:szCs w:val="20"/>
    </w:rPr>
  </w:style>
  <w:style w:type="paragraph" w:customStyle="1" w:styleId="MMTopic4">
    <w:name w:val="MM Topic 4"/>
    <w:basedOn w:val="4"/>
    <w:qFormat/>
    <w:pPr>
      <w:numPr>
        <w:ilvl w:val="3"/>
        <w:numId w:val="2"/>
      </w:numPr>
      <w:tabs>
        <w:tab w:val="clear" w:pos="1134"/>
        <w:tab w:val="clear" w:pos="7371"/>
        <w:tab w:val="left" w:pos="1984"/>
      </w:tabs>
      <w:overflowPunct/>
      <w:autoSpaceDE/>
      <w:autoSpaceDN/>
      <w:adjustRightInd/>
      <w:snapToGrid/>
      <w:spacing w:beforeLines="50" w:before="280" w:afterLines="50" w:after="290" w:line="376" w:lineRule="auto"/>
      <w:textAlignment w:val="auto"/>
    </w:pPr>
    <w:rPr>
      <w:rFonts w:ascii="Arial" w:eastAsia="黑体" w:hAnsi="Arial"/>
      <w:b/>
      <w:bCs/>
      <w:color w:val="auto"/>
      <w:kern w:val="2"/>
      <w:sz w:val="30"/>
      <w:szCs w:val="28"/>
    </w:rPr>
  </w:style>
  <w:style w:type="paragraph" w:customStyle="1" w:styleId="afffffffff8">
    <w:name w:val="目次、标准名称标题"/>
    <w:basedOn w:val="afffffffff4"/>
    <w:next w:val="afffff4"/>
    <w:qFormat/>
    <w:pPr>
      <w:tabs>
        <w:tab w:val="left" w:pos="720"/>
        <w:tab w:val="left" w:pos="780"/>
      </w:tabs>
      <w:spacing w:line="460" w:lineRule="exact"/>
    </w:pPr>
    <w:rPr>
      <w:rFonts w:ascii="Calibri" w:eastAsia="微软雅黑" w:hAnsi="Calibri"/>
    </w:rPr>
  </w:style>
  <w:style w:type="paragraph" w:customStyle="1" w:styleId="015">
    <w:name w:val="样式 首行缩进:  0 厘米 行距: 1.5 倍行距"/>
    <w:basedOn w:val="a9"/>
    <w:qFormat/>
    <w:pPr>
      <w:spacing w:line="360" w:lineRule="auto"/>
      <w:ind w:firstLineChars="200" w:firstLine="480"/>
      <w:jc w:val="left"/>
    </w:pPr>
    <w:rPr>
      <w:rFonts w:ascii="宋体" w:hAnsi="宋体" w:cs="宋体"/>
      <w:sz w:val="24"/>
      <w:szCs w:val="21"/>
    </w:rPr>
  </w:style>
  <w:style w:type="paragraph" w:customStyle="1" w:styleId="xl73">
    <w:name w:val="xl7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001">
    <w:name w:val="纯文本_0_0"/>
    <w:unhideWhenUsed/>
    <w:qFormat/>
    <w:pPr>
      <w:widowControl w:val="0"/>
      <w:jc w:val="both"/>
    </w:pPr>
    <w:rPr>
      <w:rFonts w:ascii="宋体" w:hAnsi="Courier New"/>
      <w:kern w:val="2"/>
      <w:sz w:val="21"/>
      <w:szCs w:val="21"/>
    </w:rPr>
  </w:style>
  <w:style w:type="paragraph" w:customStyle="1" w:styleId="130">
    <w:name w:val="正文_13"/>
    <w:qFormat/>
    <w:pPr>
      <w:widowControl w:val="0"/>
      <w:jc w:val="both"/>
    </w:pPr>
    <w:rPr>
      <w:rFonts w:eastAsia="微软雅黑"/>
      <w:kern w:val="2"/>
      <w:sz w:val="21"/>
      <w:szCs w:val="24"/>
    </w:rPr>
  </w:style>
  <w:style w:type="paragraph" w:customStyle="1" w:styleId="1f0">
    <w:name w:val="..1"/>
    <w:basedOn w:val="Default"/>
    <w:next w:val="Default"/>
    <w:qFormat/>
    <w:rPr>
      <w:rFonts w:ascii="Calibri" w:hAnsi="Calibri" w:cs="Times New Roman"/>
      <w:color w:val="auto"/>
      <w:kern w:val="0"/>
    </w:rPr>
  </w:style>
  <w:style w:type="paragraph" w:customStyle="1" w:styleId="afffffffff9">
    <w:name w:val="正文图标题"/>
    <w:next w:val="afffff4"/>
    <w:qFormat/>
    <w:pPr>
      <w:tabs>
        <w:tab w:val="left" w:pos="5040"/>
      </w:tabs>
      <w:ind w:left="5040" w:hanging="360"/>
      <w:jc w:val="center"/>
    </w:pPr>
    <w:rPr>
      <w:rFonts w:ascii="黑体" w:eastAsia="黑体"/>
      <w:sz w:val="21"/>
    </w:rPr>
  </w:style>
  <w:style w:type="paragraph" w:customStyle="1" w:styleId="afffffffffa">
    <w:name w:val="目次、索引正文"/>
    <w:qFormat/>
    <w:pPr>
      <w:tabs>
        <w:tab w:val="left" w:pos="0"/>
        <w:tab w:val="left" w:pos="720"/>
      </w:tabs>
      <w:spacing w:line="320" w:lineRule="exact"/>
      <w:ind w:left="720" w:hanging="360"/>
      <w:jc w:val="both"/>
    </w:pPr>
    <w:rPr>
      <w:rFonts w:ascii="宋体" w:eastAsia="微软雅黑"/>
      <w:sz w:val="21"/>
    </w:rPr>
  </w:style>
  <w:style w:type="paragraph" w:customStyle="1" w:styleId="xl84">
    <w:name w:val="xl8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2f5">
    <w:name w:val="标题2"/>
    <w:basedOn w:val="a9"/>
    <w:qFormat/>
    <w:pPr>
      <w:tabs>
        <w:tab w:val="left" w:pos="0"/>
        <w:tab w:val="left" w:pos="720"/>
      </w:tabs>
      <w:ind w:left="720" w:hanging="360"/>
    </w:pPr>
    <w:rPr>
      <w:rFonts w:ascii="黑体" w:eastAsia="黑体" w:hAnsi="Calibri"/>
      <w:sz w:val="24"/>
      <w:szCs w:val="22"/>
    </w:rPr>
  </w:style>
  <w:style w:type="paragraph" w:customStyle="1" w:styleId="Normal100">
    <w:name w:val="Normal_10"/>
    <w:qFormat/>
    <w:rPr>
      <w:rFonts w:ascii="黑体" w:eastAsia="黑体" w:hAnsi="黑体"/>
      <w:b/>
      <w:sz w:val="32"/>
      <w:szCs w:val="24"/>
    </w:rPr>
  </w:style>
  <w:style w:type="paragraph" w:customStyle="1" w:styleId="afffffffffb">
    <w:name w:val="列项·"/>
    <w:qFormat/>
    <w:pPr>
      <w:tabs>
        <w:tab w:val="left" w:pos="360"/>
        <w:tab w:val="left" w:pos="720"/>
        <w:tab w:val="left" w:pos="840"/>
      </w:tabs>
      <w:ind w:leftChars="200" w:left="200" w:hangingChars="200" w:hanging="200"/>
      <w:jc w:val="both"/>
    </w:pPr>
    <w:rPr>
      <w:rFonts w:ascii="宋体" w:eastAsia="微软雅黑"/>
      <w:sz w:val="21"/>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eastAsia="微软雅黑" w:hAnsi="Times New Roman" w:cs="宋体"/>
      <w:b w:val="0"/>
      <w:bCs w:val="0"/>
      <w:sz w:val="28"/>
      <w:szCs w:val="20"/>
    </w:rPr>
  </w:style>
  <w:style w:type="paragraph" w:customStyle="1" w:styleId="afffffffffc">
    <w:name w:val="其他标准称谓"/>
    <w:qFormat/>
    <w:pPr>
      <w:tabs>
        <w:tab w:val="left" w:pos="720"/>
      </w:tabs>
      <w:spacing w:line="0" w:lineRule="atLeast"/>
      <w:jc w:val="distribute"/>
    </w:pPr>
    <w:rPr>
      <w:rFonts w:ascii="黑体" w:eastAsia="黑体" w:hAnsi="宋体"/>
      <w:sz w:val="52"/>
    </w:rPr>
  </w:style>
  <w:style w:type="paragraph" w:customStyle="1" w:styleId="Normal16">
    <w:name w:val="Normal_16"/>
    <w:qFormat/>
    <w:rPr>
      <w:rFonts w:ascii="黑体" w:eastAsia="黑体" w:hAnsi="黑体"/>
      <w:b/>
      <w:sz w:val="32"/>
      <w:szCs w:val="24"/>
    </w:rPr>
  </w:style>
  <w:style w:type="paragraph" w:customStyle="1" w:styleId="Sourcetextbullet">
    <w:name w:val="Sourcetext bullet"/>
    <w:basedOn w:val="a9"/>
    <w:qFormat/>
    <w:pPr>
      <w:widowControl/>
      <w:tabs>
        <w:tab w:val="left" w:pos="360"/>
      </w:tabs>
      <w:spacing w:after="120"/>
      <w:ind w:left="2160" w:hanging="360"/>
      <w:jc w:val="left"/>
    </w:pPr>
    <w:rPr>
      <w:rFonts w:ascii="Book Antiqua" w:hAnsi="Book Antiqua"/>
      <w:kern w:val="0"/>
      <w:sz w:val="20"/>
      <w:szCs w:val="20"/>
      <w:lang w:eastAsia="en-US"/>
    </w:rPr>
  </w:style>
  <w:style w:type="paragraph" w:customStyle="1" w:styleId="Normal12">
    <w:name w:val="Normal_12"/>
    <w:qFormat/>
    <w:rPr>
      <w:rFonts w:ascii="黑体" w:eastAsia="黑体" w:hAnsi="黑体"/>
      <w:b/>
      <w:sz w:val="32"/>
      <w:szCs w:val="24"/>
    </w:rPr>
  </w:style>
  <w:style w:type="paragraph" w:customStyle="1" w:styleId="font5">
    <w:name w:val="font5"/>
    <w:basedOn w:val="a9"/>
    <w:qFormat/>
    <w:pPr>
      <w:widowControl/>
      <w:spacing w:before="100" w:beforeAutospacing="1" w:after="100" w:afterAutospacing="1"/>
      <w:jc w:val="left"/>
    </w:pPr>
    <w:rPr>
      <w:rFonts w:ascii="宋体" w:hAnsi="Calibri"/>
      <w:kern w:val="0"/>
      <w:sz w:val="18"/>
      <w:szCs w:val="18"/>
    </w:rPr>
  </w:style>
  <w:style w:type="paragraph" w:customStyle="1" w:styleId="Charf3">
    <w:name w:val="大汉方案正文 Char"/>
    <w:basedOn w:val="a9"/>
    <w:qFormat/>
    <w:pPr>
      <w:spacing w:line="360" w:lineRule="auto"/>
      <w:ind w:firstLineChars="200" w:firstLine="200"/>
    </w:pPr>
    <w:rPr>
      <w:rFonts w:ascii="Arial" w:hAnsi="Arial"/>
      <w:sz w:val="24"/>
      <w:szCs w:val="22"/>
    </w:rPr>
  </w:style>
  <w:style w:type="paragraph" w:customStyle="1" w:styleId="afffffffffd">
    <w:name w:val="标准书脚_奇数页"/>
    <w:qFormat/>
    <w:pPr>
      <w:spacing w:before="120"/>
      <w:jc w:val="right"/>
    </w:pPr>
    <w:rPr>
      <w:rFonts w:eastAsia="微软雅黑"/>
      <w:sz w:val="18"/>
    </w:rPr>
  </w:style>
  <w:style w:type="paragraph" w:customStyle="1" w:styleId="CharCharCharCharCharCharCharCharCharCharCharCharChar1">
    <w:name w:val="Char Char Char Char Char Char Char Char Char Char Char Char Char1"/>
    <w:basedOn w:val="a9"/>
    <w:qFormat/>
    <w:pPr>
      <w:widowControl/>
      <w:spacing w:after="160" w:line="240" w:lineRule="exact"/>
      <w:jc w:val="left"/>
    </w:pPr>
    <w:rPr>
      <w:rFonts w:ascii="Verdana" w:hAnsi="Verdana"/>
      <w:kern w:val="0"/>
      <w:sz w:val="20"/>
      <w:szCs w:val="20"/>
      <w:lang w:eastAsia="en-US"/>
    </w:rPr>
  </w:style>
  <w:style w:type="paragraph" w:customStyle="1" w:styleId="afffffffffe">
    <w:name w:val="附录四级条标题"/>
    <w:basedOn w:val="affffffffff"/>
    <w:next w:val="afffff4"/>
    <w:qFormat/>
    <w:pPr>
      <w:tabs>
        <w:tab w:val="left" w:pos="2160"/>
      </w:tabs>
      <w:ind w:left="2160"/>
      <w:outlineLvl w:val="5"/>
    </w:pPr>
  </w:style>
  <w:style w:type="paragraph" w:customStyle="1" w:styleId="affffffffff">
    <w:name w:val="附录三级条标题"/>
    <w:basedOn w:val="affffff5"/>
    <w:next w:val="afffff4"/>
    <w:qFormat/>
    <w:pPr>
      <w:tabs>
        <w:tab w:val="left" w:pos="840"/>
      </w:tabs>
      <w:ind w:left="1440" w:hanging="360"/>
      <w:outlineLvl w:val="4"/>
    </w:pPr>
  </w:style>
  <w:style w:type="paragraph" w:customStyle="1" w:styleId="73">
    <w:name w:val="正文_7"/>
    <w:qFormat/>
    <w:pPr>
      <w:widowControl w:val="0"/>
      <w:jc w:val="both"/>
    </w:pPr>
    <w:rPr>
      <w:rFonts w:eastAsia="微软雅黑"/>
      <w:kern w:val="2"/>
      <w:sz w:val="21"/>
      <w:szCs w:val="24"/>
    </w:rPr>
  </w:style>
  <w:style w:type="paragraph" w:customStyle="1" w:styleId="affffffffff0">
    <w:name w:val="保密事宜格式"/>
    <w:basedOn w:val="af2"/>
    <w:qFormat/>
    <w:pPr>
      <w:pBdr>
        <w:top w:val="single" w:sz="4" w:space="1" w:color="auto"/>
        <w:left w:val="single" w:sz="4" w:space="4" w:color="auto"/>
        <w:bottom w:val="single" w:sz="4" w:space="1" w:color="auto"/>
        <w:right w:val="single" w:sz="4" w:space="4" w:color="auto"/>
      </w:pBdr>
      <w:shd w:val="clear" w:color="auto" w:fill="E6E6E6"/>
      <w:spacing w:before="152" w:after="160"/>
      <w:ind w:left="0" w:firstLine="0"/>
    </w:pPr>
    <w:rPr>
      <w:rFonts w:ascii="Tahoma" w:eastAsia="楷体_GB2312" w:hAnsi="Tahoma" w:cs="宋体"/>
      <w:b/>
      <w:kern w:val="0"/>
      <w:sz w:val="32"/>
    </w:rPr>
  </w:style>
  <w:style w:type="paragraph" w:customStyle="1" w:styleId="Normal3">
    <w:name w:val="Normal_3"/>
    <w:qFormat/>
    <w:rPr>
      <w:rFonts w:ascii="黑体" w:eastAsia="黑体" w:hAnsi="黑体"/>
      <w:b/>
      <w:sz w:val="32"/>
      <w:szCs w:val="24"/>
    </w:rPr>
  </w:style>
  <w:style w:type="paragraph" w:customStyle="1" w:styleId="affffffffff1">
    <w:name w:val="技术方案正文样式"/>
    <w:basedOn w:val="a9"/>
    <w:qFormat/>
    <w:pPr>
      <w:autoSpaceDE w:val="0"/>
      <w:autoSpaceDN w:val="0"/>
      <w:adjustRightInd w:val="0"/>
      <w:spacing w:line="400" w:lineRule="exact"/>
      <w:ind w:firstLineChars="200" w:firstLine="200"/>
    </w:pPr>
    <w:rPr>
      <w:rFonts w:ascii="宋体" w:hAnsi="Calibri" w:cs="宋体"/>
      <w:sz w:val="24"/>
      <w:szCs w:val="21"/>
    </w:rPr>
  </w:style>
  <w:style w:type="paragraph" w:customStyle="1" w:styleId="DL">
    <w:name w:val="D&amp;L"/>
    <w:basedOn w:val="aff6"/>
    <w:qFormat/>
    <w:pPr>
      <w:pBdr>
        <w:bottom w:val="thinThickSmallGap" w:sz="18" w:space="1" w:color="auto"/>
      </w:pBdr>
      <w:adjustRightInd w:val="0"/>
      <w:snapToGrid/>
      <w:spacing w:line="240" w:lineRule="atLeast"/>
      <w:textAlignment w:val="baseline"/>
    </w:pPr>
    <w:rPr>
      <w:kern w:val="0"/>
      <w:sz w:val="24"/>
      <w:szCs w:val="20"/>
    </w:rPr>
  </w:style>
  <w:style w:type="paragraph" w:customStyle="1" w:styleId="xl67">
    <w:name w:val="xl6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Cs w:val="21"/>
    </w:rPr>
  </w:style>
  <w:style w:type="paragraph" w:customStyle="1" w:styleId="ParaCharChar">
    <w:name w:val="默认段落字体 Para Char Char"/>
    <w:basedOn w:val="a9"/>
    <w:qFormat/>
    <w:pPr>
      <w:spacing w:line="360" w:lineRule="auto"/>
      <w:ind w:firstLineChars="200" w:firstLine="200"/>
    </w:pPr>
    <w:rPr>
      <w:rFonts w:ascii="Tahoma" w:hAnsi="Tahoma"/>
      <w:sz w:val="24"/>
      <w:szCs w:val="20"/>
    </w:rPr>
  </w:style>
  <w:style w:type="paragraph" w:customStyle="1" w:styleId="CharCharCharCharCharCharCharCharCharCharChar">
    <w:name w:val="字元 字元 Char Char 字元 字元 Char Char 字元 字元 Char Char 字元 字元 Char Char 字元 字元 Char Char 字元 字元 Char"/>
    <w:basedOn w:val="af5"/>
    <w:qFormat/>
    <w:rPr>
      <w:rFonts w:ascii="Tahoma" w:hAnsi="Tahoma"/>
      <w:sz w:val="24"/>
    </w:rPr>
  </w:style>
  <w:style w:type="paragraph" w:customStyle="1" w:styleId="111">
    <w:name w:val="列出段落11"/>
    <w:basedOn w:val="a9"/>
    <w:qFormat/>
    <w:pPr>
      <w:ind w:firstLineChars="200" w:firstLine="200"/>
    </w:pPr>
    <w:rPr>
      <w:rFonts w:ascii="Calibri" w:hAnsi="Calibri"/>
      <w:szCs w:val="22"/>
    </w:rPr>
  </w:style>
  <w:style w:type="paragraph" w:customStyle="1" w:styleId="affffffffff2">
    <w:name w:val="正文，首行缩进:"/>
    <w:basedOn w:val="a9"/>
    <w:qFormat/>
    <w:pPr>
      <w:spacing w:line="336" w:lineRule="auto"/>
      <w:ind w:firstLineChars="175" w:firstLine="420"/>
      <w:jc w:val="left"/>
    </w:pPr>
    <w:rPr>
      <w:rFonts w:ascii="宋体" w:hAnsi="宋体" w:cs="宋体"/>
      <w:sz w:val="24"/>
      <w:szCs w:val="20"/>
    </w:rPr>
  </w:style>
  <w:style w:type="paragraph" w:customStyle="1" w:styleId="CharChar1CharCharCharCharCharChar">
    <w:name w:val="Char Char1 Char Char Char Char Char Char"/>
    <w:basedOn w:val="a9"/>
    <w:qFormat/>
    <w:pPr>
      <w:widowControl/>
      <w:jc w:val="center"/>
    </w:pPr>
    <w:rPr>
      <w:rFonts w:ascii="Calibri" w:hAnsi="Calibri"/>
      <w:szCs w:val="20"/>
    </w:rPr>
  </w:style>
  <w:style w:type="paragraph" w:customStyle="1" w:styleId="Char121">
    <w:name w:val="Char121"/>
    <w:basedOn w:val="a9"/>
    <w:qFormat/>
    <w:pPr>
      <w:tabs>
        <w:tab w:val="left" w:pos="360"/>
      </w:tabs>
      <w:spacing w:line="480" w:lineRule="auto"/>
      <w:ind w:left="360" w:right="202" w:firstLine="360"/>
    </w:pPr>
    <w:rPr>
      <w:rFonts w:ascii="Calibri" w:hAnsi="Calibri"/>
      <w:sz w:val="24"/>
    </w:rPr>
  </w:style>
  <w:style w:type="paragraph" w:customStyle="1" w:styleId="ListBullet1">
    <w:name w:val="List Bullet1"/>
    <w:basedOn w:val="a9"/>
    <w:qFormat/>
    <w:pPr>
      <w:widowControl/>
      <w:tabs>
        <w:tab w:val="left" w:pos="720"/>
        <w:tab w:val="left" w:pos="984"/>
      </w:tabs>
      <w:spacing w:before="240" w:after="120" w:line="288" w:lineRule="auto"/>
      <w:ind w:left="981" w:right="57" w:hanging="357"/>
      <w:jc w:val="left"/>
    </w:pPr>
    <w:rPr>
      <w:rFonts w:ascii="Calibri" w:hAnsi="Calibri"/>
      <w:kern w:val="0"/>
    </w:rPr>
  </w:style>
  <w:style w:type="paragraph" w:customStyle="1" w:styleId="affffffffff3">
    <w:name w:val="附图居中"/>
    <w:basedOn w:val="a9"/>
    <w:next w:val="affffffff2"/>
    <w:qFormat/>
    <w:pPr>
      <w:keepNext/>
      <w:tabs>
        <w:tab w:val="left" w:pos="0"/>
        <w:tab w:val="left" w:pos="720"/>
      </w:tabs>
      <w:spacing w:line="360" w:lineRule="auto"/>
      <w:ind w:left="720" w:hanging="360"/>
      <w:jc w:val="center"/>
    </w:pPr>
    <w:rPr>
      <w:rFonts w:ascii="Calibri" w:hAnsi="Calibri"/>
      <w:caps/>
      <w:sz w:val="24"/>
    </w:rPr>
  </w:style>
  <w:style w:type="paragraph" w:customStyle="1" w:styleId="GB2312Char">
    <w:name w:val="样式 正文缩进 + (中文) 仿宋_GB2312 小四 Char"/>
    <w:basedOn w:val="ab"/>
    <w:qFormat/>
    <w:pPr>
      <w:autoSpaceDE/>
      <w:autoSpaceDN/>
      <w:adjustRightInd/>
      <w:snapToGrid/>
      <w:spacing w:line="360" w:lineRule="auto"/>
      <w:ind w:firstLineChars="200" w:firstLine="200"/>
    </w:pPr>
    <w:rPr>
      <w:color w:val="auto"/>
      <w:szCs w:val="24"/>
    </w:rPr>
  </w:style>
  <w:style w:type="paragraph" w:customStyle="1" w:styleId="affffffffff4">
    <w:name w:val="图表脚注"/>
    <w:next w:val="afffff4"/>
    <w:qFormat/>
    <w:pPr>
      <w:tabs>
        <w:tab w:val="left" w:pos="3002"/>
        <w:tab w:val="left" w:pos="4320"/>
      </w:tabs>
      <w:ind w:leftChars="200" w:left="300" w:hangingChars="100" w:hanging="100"/>
      <w:jc w:val="both"/>
    </w:pPr>
    <w:rPr>
      <w:rFonts w:ascii="宋体" w:eastAsia="微软雅黑"/>
      <w:sz w:val="18"/>
    </w:rPr>
  </w:style>
  <w:style w:type="paragraph" w:customStyle="1" w:styleId="affffffffff5">
    <w:name w:val="特点"/>
    <w:basedOn w:val="a9"/>
    <w:next w:val="a9"/>
    <w:qFormat/>
    <w:pPr>
      <w:spacing w:line="360" w:lineRule="auto"/>
      <w:jc w:val="center"/>
    </w:pPr>
    <w:rPr>
      <w:rFonts w:ascii="Arial" w:hAnsi="Arial"/>
      <w:sz w:val="24"/>
      <w:szCs w:val="20"/>
    </w:rPr>
  </w:style>
  <w:style w:type="paragraph" w:customStyle="1" w:styleId="affffffffff6">
    <w:name w:val="附录五级条标题"/>
    <w:basedOn w:val="afffffffffe"/>
    <w:next w:val="afffff4"/>
    <w:qFormat/>
    <w:pPr>
      <w:tabs>
        <w:tab w:val="clear" w:pos="1260"/>
        <w:tab w:val="clear" w:pos="2160"/>
        <w:tab w:val="left" w:pos="3360"/>
        <w:tab w:val="left" w:pos="3600"/>
      </w:tabs>
      <w:ind w:left="3360"/>
      <w:outlineLvl w:val="6"/>
    </w:pPr>
  </w:style>
  <w:style w:type="paragraph" w:customStyle="1" w:styleId="MMTopic3">
    <w:name w:val="MM Topic 3"/>
    <w:basedOn w:val="3"/>
    <w:qFormat/>
    <w:pPr>
      <w:tabs>
        <w:tab w:val="left" w:pos="1418"/>
        <w:tab w:val="left" w:pos="2160"/>
      </w:tabs>
      <w:autoSpaceDE/>
      <w:autoSpaceDN/>
      <w:adjustRightInd/>
      <w:snapToGrid/>
      <w:spacing w:before="100" w:beforeAutospacing="1" w:after="100" w:afterAutospacing="1" w:line="360" w:lineRule="auto"/>
      <w:ind w:left="2160" w:hanging="360"/>
    </w:pPr>
    <w:rPr>
      <w:rFonts w:ascii="Times New Roman"/>
      <w:bCs/>
      <w:color w:val="auto"/>
      <w:szCs w:val="32"/>
    </w:rPr>
  </w:style>
  <w:style w:type="paragraph" w:customStyle="1" w:styleId="Normal15">
    <w:name w:val="Normal_15"/>
    <w:qFormat/>
    <w:rPr>
      <w:rFonts w:ascii="黑体" w:eastAsia="黑体" w:hAnsi="黑体"/>
      <w:b/>
      <w:sz w:val="32"/>
      <w:szCs w:val="24"/>
    </w:rPr>
  </w:style>
  <w:style w:type="paragraph" w:customStyle="1" w:styleId="affffffffff7">
    <w:name w:val="简单回函地址"/>
    <w:basedOn w:val="a9"/>
    <w:qFormat/>
    <w:pPr>
      <w:tabs>
        <w:tab w:val="left" w:pos="720"/>
        <w:tab w:val="left" w:pos="1258"/>
      </w:tabs>
    </w:pPr>
    <w:rPr>
      <w:rFonts w:ascii="Calibri" w:hAnsi="Calibri"/>
    </w:rPr>
  </w:style>
  <w:style w:type="paragraph" w:customStyle="1" w:styleId="pa-3">
    <w:name w:val="pa-3"/>
    <w:basedOn w:val="a9"/>
    <w:qFormat/>
    <w:pPr>
      <w:widowControl/>
      <w:spacing w:before="150" w:after="150"/>
      <w:jc w:val="left"/>
    </w:pPr>
    <w:rPr>
      <w:rFonts w:ascii="宋体" w:hAnsi="Calibri" w:cs="宋体"/>
      <w:kern w:val="0"/>
      <w:sz w:val="24"/>
    </w:rPr>
  </w:style>
  <w:style w:type="paragraph" w:customStyle="1" w:styleId="affffffffff8">
    <w:name w:val="插图题注"/>
    <w:next w:val="a9"/>
    <w:qFormat/>
    <w:pPr>
      <w:tabs>
        <w:tab w:val="left" w:pos="5760"/>
      </w:tabs>
      <w:spacing w:afterLines="100"/>
      <w:ind w:left="5760" w:hanging="360"/>
      <w:jc w:val="center"/>
    </w:pPr>
    <w:rPr>
      <w:rFonts w:ascii="Arial" w:eastAsia="微软雅黑" w:hAnsi="Arial"/>
      <w:sz w:val="18"/>
      <w:szCs w:val="18"/>
    </w:rPr>
  </w:style>
  <w:style w:type="paragraph" w:customStyle="1" w:styleId="2f6">
    <w:name w:val="项目2"/>
    <w:basedOn w:val="a9"/>
    <w:qFormat/>
    <w:pPr>
      <w:tabs>
        <w:tab w:val="left" w:pos="840"/>
      </w:tabs>
      <w:spacing w:before="60" w:after="60" w:line="360" w:lineRule="auto"/>
      <w:ind w:left="840" w:hanging="420"/>
    </w:pPr>
    <w:rPr>
      <w:rFonts w:ascii="Calibri" w:hAnsi="Calibri"/>
      <w:sz w:val="24"/>
      <w:szCs w:val="20"/>
    </w:rPr>
  </w:style>
  <w:style w:type="paragraph" w:customStyle="1" w:styleId="affffffffff9">
    <w:name w:val="段落正文"/>
    <w:basedOn w:val="a9"/>
    <w:qFormat/>
    <w:pPr>
      <w:tabs>
        <w:tab w:val="left" w:pos="720"/>
      </w:tabs>
      <w:spacing w:before="120" w:line="360" w:lineRule="auto"/>
      <w:ind w:left="720" w:hanging="360"/>
    </w:pPr>
    <w:rPr>
      <w:rFonts w:ascii="Calibri" w:hAnsi="Calibri"/>
      <w:spacing w:val="2"/>
      <w:sz w:val="24"/>
    </w:rPr>
  </w:style>
  <w:style w:type="paragraph" w:customStyle="1" w:styleId="font8">
    <w:name w:val="font8"/>
    <w:basedOn w:val="a9"/>
    <w:qFormat/>
    <w:pPr>
      <w:widowControl/>
      <w:spacing w:before="100" w:beforeAutospacing="1" w:after="100" w:afterAutospacing="1"/>
      <w:jc w:val="left"/>
    </w:pPr>
    <w:rPr>
      <w:rFonts w:ascii="Arial" w:hAnsi="Arial" w:cs="Arial"/>
      <w:color w:val="000000"/>
      <w:kern w:val="0"/>
      <w:sz w:val="18"/>
      <w:szCs w:val="18"/>
    </w:rPr>
  </w:style>
  <w:style w:type="paragraph" w:customStyle="1" w:styleId="900">
    <w:name w:val="正文_9_0_0"/>
    <w:qFormat/>
    <w:pPr>
      <w:widowControl w:val="0"/>
      <w:jc w:val="both"/>
    </w:pPr>
    <w:rPr>
      <w:kern w:val="2"/>
      <w:sz w:val="21"/>
      <w:szCs w:val="22"/>
    </w:rPr>
  </w:style>
  <w:style w:type="paragraph" w:customStyle="1" w:styleId="xl76">
    <w:name w:val="xl7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b/>
      <w:bCs/>
      <w:kern w:val="0"/>
      <w:sz w:val="20"/>
      <w:szCs w:val="20"/>
    </w:rPr>
  </w:style>
  <w:style w:type="paragraph" w:customStyle="1" w:styleId="Charf4">
    <w:name w:val="文档正文 Char"/>
    <w:basedOn w:val="a9"/>
    <w:qFormat/>
    <w:pPr>
      <w:adjustRightInd w:val="0"/>
      <w:spacing w:line="500" w:lineRule="exact"/>
      <w:ind w:firstLine="567"/>
      <w:textAlignment w:val="baseline"/>
    </w:pPr>
    <w:rPr>
      <w:rFonts w:ascii="仿宋_GB2312" w:eastAsia="仿宋_GB2312" w:hAnsi="Calibri"/>
      <w:sz w:val="28"/>
    </w:rPr>
  </w:style>
  <w:style w:type="paragraph" w:customStyle="1" w:styleId="Char120">
    <w:name w:val="Char12"/>
    <w:basedOn w:val="a9"/>
    <w:qFormat/>
    <w:pPr>
      <w:tabs>
        <w:tab w:val="left" w:pos="360"/>
      </w:tabs>
      <w:spacing w:line="480" w:lineRule="auto"/>
      <w:ind w:left="360" w:right="202" w:firstLine="360"/>
    </w:pPr>
    <w:rPr>
      <w:rFonts w:ascii="Calibri" w:hAnsi="Calibri"/>
      <w:sz w:val="24"/>
    </w:rPr>
  </w:style>
  <w:style w:type="paragraph" w:customStyle="1" w:styleId="affffffffffa">
    <w:name w:val="小条"/>
    <w:basedOn w:val="a9"/>
    <w:qFormat/>
    <w:pPr>
      <w:spacing w:before="60" w:line="360" w:lineRule="exact"/>
    </w:pPr>
    <w:rPr>
      <w:rFonts w:ascii="黑体" w:hAnsi="黑体"/>
      <w:szCs w:val="20"/>
    </w:rPr>
  </w:style>
  <w:style w:type="paragraph" w:customStyle="1" w:styleId="202">
    <w:name w:val="正文_2_0"/>
    <w:qFormat/>
    <w:pPr>
      <w:widowControl w:val="0"/>
      <w:jc w:val="both"/>
    </w:pPr>
    <w:rPr>
      <w:rFonts w:eastAsia="微软雅黑"/>
      <w:kern w:val="2"/>
      <w:sz w:val="21"/>
    </w:rPr>
  </w:style>
  <w:style w:type="paragraph" w:customStyle="1" w:styleId="xl92">
    <w:name w:val="xl92"/>
    <w:basedOn w:val="a9"/>
    <w:qFormat/>
    <w:pPr>
      <w:widowControl/>
      <w:pBdr>
        <w:top w:val="single" w:sz="4" w:space="0" w:color="auto"/>
        <w:left w:val="single" w:sz="4" w:space="0" w:color="auto"/>
        <w:right w:val="single" w:sz="4" w:space="0" w:color="auto"/>
      </w:pBdr>
      <w:spacing w:before="100" w:beforeAutospacing="1" w:after="100" w:afterAutospacing="1"/>
      <w:jc w:val="right"/>
      <w:textAlignment w:val="center"/>
    </w:pPr>
    <w:rPr>
      <w:rFonts w:ascii="华文宋体" w:eastAsia="华文宋体" w:hAnsi="华文宋体" w:cs="宋体"/>
      <w:kern w:val="0"/>
      <w:sz w:val="20"/>
      <w:szCs w:val="20"/>
    </w:rPr>
  </w:style>
  <w:style w:type="paragraph" w:customStyle="1" w:styleId="1f1">
    <w:name w:val="表文1"/>
    <w:basedOn w:val="a9"/>
    <w:qFormat/>
    <w:pPr>
      <w:widowControl/>
      <w:spacing w:line="360" w:lineRule="auto"/>
      <w:ind w:firstLineChars="196" w:firstLine="196"/>
    </w:pPr>
    <w:rPr>
      <w:rFonts w:ascii="宋体" w:hAnsi="Calibri"/>
      <w:sz w:val="24"/>
    </w:rPr>
  </w:style>
  <w:style w:type="paragraph" w:customStyle="1" w:styleId="Char20">
    <w:name w:val="Char2"/>
    <w:basedOn w:val="a9"/>
    <w:qFormat/>
    <w:pPr>
      <w:tabs>
        <w:tab w:val="left" w:pos="360"/>
      </w:tabs>
    </w:pPr>
    <w:rPr>
      <w:rFonts w:ascii="仿宋_GB2312" w:eastAsia="仿宋_GB2312" w:hAnsi="Calibri"/>
      <w:b/>
      <w:sz w:val="24"/>
    </w:rPr>
  </w:style>
  <w:style w:type="paragraph" w:customStyle="1" w:styleId="affffffffffb">
    <w:name w:val="缩进正文"/>
    <w:basedOn w:val="a9"/>
    <w:qFormat/>
    <w:pPr>
      <w:widowControl/>
      <w:adjustRightInd w:val="0"/>
      <w:spacing w:after="200" w:line="400" w:lineRule="exact"/>
      <w:ind w:left="1418" w:firstLine="425"/>
      <w:jc w:val="left"/>
      <w:textAlignment w:val="baseline"/>
    </w:pPr>
    <w:rPr>
      <w:rFonts w:ascii="宋体" w:hAnsi="Calibri"/>
      <w:kern w:val="0"/>
      <w:sz w:val="24"/>
      <w:szCs w:val="20"/>
    </w:rPr>
  </w:style>
  <w:style w:type="paragraph" w:customStyle="1" w:styleId="0740">
    <w:name w:val="样式 正文首行缩进 + 宋体 首行缩进:  0.74 厘米"/>
    <w:basedOn w:val="afff1"/>
    <w:qFormat/>
    <w:pPr>
      <w:autoSpaceDE w:val="0"/>
      <w:autoSpaceDN w:val="0"/>
      <w:adjustRightInd w:val="0"/>
      <w:spacing w:before="120" w:after="0" w:line="380" w:lineRule="exact"/>
      <w:ind w:firstLineChars="0" w:firstLine="210"/>
    </w:pPr>
    <w:rPr>
      <w:rFonts w:ascii="宋体" w:eastAsia="微软雅黑" w:cs="宋体"/>
      <w:kern w:val="0"/>
      <w:sz w:val="24"/>
      <w:szCs w:val="20"/>
    </w:rPr>
  </w:style>
  <w:style w:type="paragraph" w:customStyle="1" w:styleId="65">
    <w:name w:val="样式6"/>
    <w:basedOn w:val="16"/>
    <w:qFormat/>
    <w:pPr>
      <w:keepNext/>
      <w:keepLines/>
      <w:tabs>
        <w:tab w:val="clear" w:pos="720"/>
        <w:tab w:val="clear" w:pos="840"/>
      </w:tabs>
      <w:spacing w:before="260" w:after="260" w:line="415" w:lineRule="auto"/>
      <w:outlineLvl w:val="1"/>
    </w:pPr>
    <w:rPr>
      <w:rFonts w:ascii="Times New Roman" w:eastAsia="宋体" w:hAnsi="Times New Roman" w:cs="Times New Roman"/>
      <w:b/>
      <w:bCs/>
      <w:sz w:val="32"/>
      <w:szCs w:val="32"/>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9"/>
    <w:qFormat/>
    <w:pPr>
      <w:widowControl/>
      <w:spacing w:after="160" w:line="240" w:lineRule="exact"/>
      <w:jc w:val="center"/>
    </w:pPr>
    <w:rPr>
      <w:rFonts w:ascii="Arial" w:hAnsi="Arial"/>
      <w:kern w:val="0"/>
      <w:sz w:val="20"/>
      <w:szCs w:val="20"/>
      <w:lang w:eastAsia="en-US"/>
    </w:rPr>
  </w:style>
  <w:style w:type="paragraph" w:customStyle="1" w:styleId="font6">
    <w:name w:val="font6"/>
    <w:basedOn w:val="a9"/>
    <w:qFormat/>
    <w:pPr>
      <w:widowControl/>
      <w:spacing w:before="100" w:beforeAutospacing="1" w:after="100" w:afterAutospacing="1"/>
      <w:jc w:val="left"/>
    </w:pPr>
    <w:rPr>
      <w:rFonts w:ascii="Calibri" w:hAnsi="Calibri"/>
      <w:kern w:val="0"/>
      <w:sz w:val="20"/>
      <w:szCs w:val="20"/>
    </w:rPr>
  </w:style>
  <w:style w:type="paragraph" w:customStyle="1" w:styleId="affffffffffc">
    <w:name w:val="封面标准文稿编辑信息"/>
    <w:qFormat/>
    <w:pPr>
      <w:spacing w:before="180" w:line="180" w:lineRule="exact"/>
      <w:jc w:val="center"/>
    </w:pPr>
    <w:rPr>
      <w:rFonts w:ascii="宋体" w:eastAsia="微软雅黑"/>
      <w:sz w:val="21"/>
    </w:rPr>
  </w:style>
  <w:style w:type="paragraph" w:customStyle="1" w:styleId="a0">
    <w:name w:val="二级无标题条"/>
    <w:basedOn w:val="a9"/>
    <w:qFormat/>
    <w:pPr>
      <w:numPr>
        <w:ilvl w:val="1"/>
        <w:numId w:val="2"/>
      </w:numPr>
      <w:tabs>
        <w:tab w:val="left" w:pos="1322"/>
      </w:tabs>
    </w:pPr>
    <w:rPr>
      <w:rFonts w:ascii="Calibri" w:hAnsi="Calibri"/>
    </w:rPr>
  </w:style>
  <w:style w:type="paragraph" w:customStyle="1" w:styleId="4Char">
    <w:name w:val="样式4 Char"/>
    <w:basedOn w:val="a9"/>
    <w:qFormat/>
    <w:pPr>
      <w:widowControl/>
      <w:spacing w:line="360" w:lineRule="auto"/>
      <w:ind w:firstLine="480"/>
      <w:jc w:val="left"/>
    </w:pPr>
    <w:rPr>
      <w:rFonts w:ascii="Calibri" w:hAnsi="Calibri"/>
      <w:color w:val="000000"/>
      <w:kern w:val="0"/>
      <w:sz w:val="24"/>
    </w:rPr>
  </w:style>
  <w:style w:type="paragraph" w:customStyle="1" w:styleId="affffffffffd">
    <w:name w:val="列表符号"/>
    <w:qFormat/>
    <w:pPr>
      <w:tabs>
        <w:tab w:val="left" w:pos="720"/>
        <w:tab w:val="left" w:pos="839"/>
      </w:tabs>
      <w:spacing w:before="156" w:after="156"/>
      <w:ind w:left="720" w:hanging="360"/>
    </w:pPr>
    <w:rPr>
      <w:rFonts w:ascii="宋体" w:eastAsia="微软雅黑"/>
      <w:kern w:val="2"/>
    </w:rPr>
  </w:style>
  <w:style w:type="paragraph" w:customStyle="1" w:styleId="affffffffffe">
    <w:name w:val="字母编号列项（一级）"/>
    <w:qFormat/>
    <w:pPr>
      <w:tabs>
        <w:tab w:val="left" w:pos="420"/>
        <w:tab w:val="left" w:pos="720"/>
      </w:tabs>
      <w:ind w:leftChars="200" w:left="840" w:hangingChars="200" w:hanging="200"/>
      <w:jc w:val="both"/>
    </w:pPr>
    <w:rPr>
      <w:rFonts w:ascii="宋体" w:eastAsia="微软雅黑"/>
      <w:sz w:val="21"/>
    </w:rPr>
  </w:style>
  <w:style w:type="paragraph" w:customStyle="1" w:styleId="Normal8">
    <w:name w:val="Normal_8"/>
    <w:qFormat/>
    <w:rPr>
      <w:rFonts w:ascii="黑体" w:eastAsia="黑体" w:hAnsi="黑体"/>
      <w:b/>
      <w:sz w:val="32"/>
      <w:szCs w:val="24"/>
    </w:rPr>
  </w:style>
  <w:style w:type="paragraph" w:customStyle="1" w:styleId="xl63">
    <w:name w:val="xl6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91">
    <w:name w:val="xl91"/>
    <w:basedOn w:val="a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CharCharChar10">
    <w:name w:val="Char Char Char1"/>
    <w:basedOn w:val="a9"/>
    <w:qFormat/>
    <w:rPr>
      <w:rFonts w:ascii="Tahoma" w:hAnsi="Tahoma"/>
      <w:sz w:val="24"/>
      <w:szCs w:val="20"/>
    </w:rPr>
  </w:style>
  <w:style w:type="paragraph" w:customStyle="1" w:styleId="pa-6">
    <w:name w:val="pa-6"/>
    <w:basedOn w:val="a9"/>
    <w:qFormat/>
    <w:pPr>
      <w:widowControl/>
      <w:spacing w:line="360" w:lineRule="atLeast"/>
    </w:pPr>
    <w:rPr>
      <w:rFonts w:ascii="宋体" w:hAnsi="Calibri"/>
      <w:kern w:val="0"/>
      <w:sz w:val="24"/>
      <w:szCs w:val="20"/>
    </w:rPr>
  </w:style>
  <w:style w:type="paragraph" w:customStyle="1" w:styleId="ItemListinTable">
    <w:name w:val="Item List in Table"/>
    <w:qFormat/>
    <w:pPr>
      <w:tabs>
        <w:tab w:val="left" w:pos="284"/>
        <w:tab w:val="left" w:pos="720"/>
      </w:tabs>
      <w:spacing w:before="40" w:after="40"/>
      <w:ind w:left="720" w:hanging="360"/>
      <w:jc w:val="both"/>
    </w:pPr>
    <w:rPr>
      <w:rFonts w:ascii="Arial" w:eastAsia="微软雅黑" w:hAnsi="Arial" w:cs="Arial"/>
      <w:sz w:val="18"/>
      <w:szCs w:val="18"/>
    </w:rPr>
  </w:style>
  <w:style w:type="paragraph" w:customStyle="1" w:styleId="a1">
    <w:name w:val="注："/>
    <w:next w:val="afffff4"/>
    <w:qFormat/>
    <w:pPr>
      <w:widowControl w:val="0"/>
      <w:numPr>
        <w:ilvl w:val="2"/>
        <w:numId w:val="2"/>
      </w:numPr>
      <w:autoSpaceDE w:val="0"/>
      <w:autoSpaceDN w:val="0"/>
      <w:ind w:left="840" w:hanging="420"/>
      <w:jc w:val="both"/>
    </w:pPr>
    <w:rPr>
      <w:rFonts w:ascii="宋体" w:eastAsia="微软雅黑"/>
      <w:sz w:val="18"/>
    </w:rPr>
  </w:style>
  <w:style w:type="paragraph" w:customStyle="1" w:styleId="CharChar14CharChar">
    <w:name w:val="Char Char14 Char Char"/>
    <w:basedOn w:val="a9"/>
    <w:qFormat/>
    <w:pPr>
      <w:tabs>
        <w:tab w:val="left" w:pos="360"/>
      </w:tabs>
    </w:pPr>
    <w:rPr>
      <w:rFonts w:ascii="Calibri" w:hAnsi="Calibri"/>
    </w:rPr>
  </w:style>
  <w:style w:type="paragraph" w:customStyle="1" w:styleId="xl27">
    <w:name w:val="xl27"/>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3726">
    <w:name w:val="xl3726"/>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858D7CFB-ED40-4347-BF05-701D383B685F858D7CFB-ED40-4347-BF05-701D383B685F0">
    <w:name w:val="列出段落{858D7CFB-ED40-4347-BF05-701D383B685F}{858D7CFB-ED40-4347-BF05-701D383B685F}"/>
    <w:basedOn w:val="a9"/>
    <w:qFormat/>
    <w:pPr>
      <w:ind w:firstLineChars="200" w:firstLine="200"/>
    </w:pPr>
    <w:rPr>
      <w:rFonts w:ascii="Calibri" w:hAnsi="Calibri"/>
      <w:szCs w:val="22"/>
    </w:rPr>
  </w:style>
  <w:style w:type="paragraph" w:customStyle="1" w:styleId="afffffffffff">
    <w:name w:val="文档正文"/>
    <w:basedOn w:val="a9"/>
    <w:qFormat/>
    <w:rPr>
      <w:rFonts w:ascii="宋体" w:hAnsi="Calibri"/>
      <w:szCs w:val="20"/>
    </w:rPr>
  </w:style>
  <w:style w:type="paragraph" w:customStyle="1" w:styleId="Normal20">
    <w:name w:val="Normal_20"/>
    <w:qFormat/>
    <w:pPr>
      <w:widowControl w:val="0"/>
      <w:jc w:val="both"/>
    </w:pPr>
    <w:rPr>
      <w:rFonts w:eastAsia="Times New Roman"/>
    </w:rPr>
  </w:style>
  <w:style w:type="paragraph" w:customStyle="1" w:styleId="afffffffffff0">
    <w:name w:val="首页单位日期"/>
    <w:basedOn w:val="a9"/>
    <w:qFormat/>
    <w:pPr>
      <w:widowControl/>
      <w:adjustRightInd w:val="0"/>
      <w:snapToGrid w:val="0"/>
      <w:jc w:val="center"/>
    </w:pPr>
    <w:rPr>
      <w:rFonts w:ascii="宋体" w:hAnsi="Calibri" w:cs="宋体"/>
      <w:bCs/>
      <w:kern w:val="0"/>
      <w:sz w:val="28"/>
      <w:szCs w:val="20"/>
    </w:rPr>
  </w:style>
  <w:style w:type="paragraph" w:customStyle="1" w:styleId="xl36">
    <w:name w:val="xl36"/>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afffffffffff1">
    <w:name w:val="英文音标"/>
    <w:qFormat/>
    <w:rPr>
      <w:rFonts w:ascii="Kingsoft Phonetic Plain" w:eastAsia="Kingsoft Phonetic Plain" w:hAnsi="Kingsoft Phonetic Plain"/>
      <w:kern w:val="2"/>
      <w:sz w:val="24"/>
      <w:szCs w:val="24"/>
    </w:rPr>
  </w:style>
  <w:style w:type="paragraph" w:customStyle="1" w:styleId="a3">
    <w:name w:val="正文表标题"/>
    <w:next w:val="afffff4"/>
    <w:qFormat/>
    <w:pPr>
      <w:numPr>
        <w:ilvl w:val="6"/>
        <w:numId w:val="2"/>
      </w:numPr>
      <w:tabs>
        <w:tab w:val="left" w:pos="3422"/>
      </w:tabs>
      <w:jc w:val="center"/>
    </w:pPr>
    <w:rPr>
      <w:rFonts w:ascii="黑体" w:eastAsia="黑体"/>
      <w:sz w:val="21"/>
    </w:rPr>
  </w:style>
  <w:style w:type="paragraph" w:customStyle="1" w:styleId="002">
    <w:name w:val="正文00"/>
    <w:basedOn w:val="ab"/>
    <w:qFormat/>
    <w:pPr>
      <w:tabs>
        <w:tab w:val="left" w:pos="0"/>
      </w:tabs>
      <w:autoSpaceDE/>
      <w:autoSpaceDN/>
      <w:adjustRightInd/>
      <w:snapToGrid/>
      <w:spacing w:line="360" w:lineRule="auto"/>
      <w:ind w:firstLineChars="200" w:firstLine="480"/>
    </w:pPr>
    <w:rPr>
      <w:rFonts w:ascii="Calibri" w:hAnsi="宋体"/>
      <w:color w:val="auto"/>
      <w:kern w:val="28"/>
      <w:szCs w:val="24"/>
    </w:rPr>
  </w:style>
  <w:style w:type="paragraph" w:customStyle="1" w:styleId="Normal11">
    <w:name w:val="Normal_11"/>
    <w:qFormat/>
    <w:rPr>
      <w:rFonts w:ascii="黑体" w:eastAsia="黑体" w:hAnsi="黑体"/>
      <w:b/>
      <w:sz w:val="32"/>
      <w:szCs w:val="24"/>
    </w:rPr>
  </w:style>
  <w:style w:type="paragraph" w:customStyle="1" w:styleId="ItemStep">
    <w:name w:val="Item Step"/>
    <w:qFormat/>
    <w:pPr>
      <w:tabs>
        <w:tab w:val="left" w:pos="1644"/>
      </w:tabs>
      <w:spacing w:line="300" w:lineRule="auto"/>
      <w:ind w:left="1644" w:hanging="510"/>
      <w:outlineLvl w:val="4"/>
    </w:pPr>
    <w:rPr>
      <w:rFonts w:ascii="Arial" w:eastAsia="微软雅黑" w:hAnsi="Arial" w:cs="Arial"/>
      <w:sz w:val="21"/>
      <w:szCs w:val="21"/>
    </w:rPr>
  </w:style>
  <w:style w:type="paragraph" w:customStyle="1" w:styleId="afffffffffff2">
    <w:name w:val="标准标志"/>
    <w:next w:val="a9"/>
    <w:qFormat/>
    <w:pPr>
      <w:framePr w:w="2268" w:h="1392" w:hRule="exact" w:wrap="around" w:hAnchor="margin" w:x="6748" w:y="171" w:anchorLock="1"/>
      <w:shd w:val="solid" w:color="FFFFFF" w:fill="FFFFFF"/>
      <w:spacing w:line="0" w:lineRule="atLeast"/>
      <w:jc w:val="right"/>
    </w:pPr>
    <w:rPr>
      <w:rFonts w:eastAsia="微软雅黑"/>
      <w:b/>
      <w:w w:val="130"/>
      <w:sz w:val="96"/>
    </w:rPr>
  </w:style>
  <w:style w:type="paragraph" w:customStyle="1" w:styleId="2f7">
    <w:name w:val="样式2"/>
    <w:basedOn w:val="3"/>
    <w:qFormat/>
    <w:pPr>
      <w:autoSpaceDE/>
      <w:autoSpaceDN/>
      <w:adjustRightInd/>
      <w:snapToGrid/>
      <w:spacing w:line="415" w:lineRule="auto"/>
    </w:pPr>
    <w:rPr>
      <w:rFonts w:ascii="Calibri"/>
      <w:bCs/>
      <w:color w:val="auto"/>
      <w:sz w:val="28"/>
      <w:szCs w:val="28"/>
    </w:rPr>
  </w:style>
  <w:style w:type="paragraph" w:customStyle="1" w:styleId="ParaCharCharCharCharChar">
    <w:name w:val="默认段落字体 Para Char Char Char Char Char"/>
    <w:basedOn w:val="a9"/>
    <w:qFormat/>
    <w:pPr>
      <w:spacing w:before="100" w:beforeAutospacing="1" w:after="100" w:afterAutospacing="1" w:line="360" w:lineRule="auto"/>
      <w:ind w:firstLineChars="200" w:firstLine="200"/>
      <w:jc w:val="left"/>
    </w:pPr>
    <w:rPr>
      <w:rFonts w:ascii="Arial" w:hAnsi="Arial"/>
      <w:kern w:val="0"/>
      <w:sz w:val="24"/>
      <w:szCs w:val="22"/>
      <w:lang w:eastAsia="en-US"/>
    </w:rPr>
  </w:style>
  <w:style w:type="paragraph" w:customStyle="1" w:styleId="afffffffffff3">
    <w:name w:val="表格序号"/>
    <w:qFormat/>
    <w:rPr>
      <w:rFonts w:eastAsia="仿宋_GB2312" w:cs="宋体"/>
      <w:kern w:val="44"/>
      <w:sz w:val="21"/>
    </w:rPr>
  </w:style>
  <w:style w:type="paragraph" w:customStyle="1" w:styleId="140">
    <w:name w:val="正文_14"/>
    <w:qFormat/>
    <w:pPr>
      <w:widowControl w:val="0"/>
      <w:jc w:val="both"/>
    </w:pPr>
    <w:rPr>
      <w:rFonts w:eastAsia="微软雅黑"/>
      <w:kern w:val="2"/>
      <w:sz w:val="21"/>
      <w:szCs w:val="22"/>
    </w:rPr>
  </w:style>
  <w:style w:type="paragraph" w:customStyle="1" w:styleId="afffffffffff4">
    <w:name w:val="参考文献、索引标题"/>
    <w:basedOn w:val="afffffffff4"/>
    <w:next w:val="a9"/>
    <w:qFormat/>
    <w:pPr>
      <w:tabs>
        <w:tab w:val="left" w:pos="840"/>
      </w:tabs>
      <w:spacing w:after="200"/>
    </w:pPr>
    <w:rPr>
      <w:rFonts w:ascii="Calibri" w:eastAsia="微软雅黑" w:hAnsi="Calibri"/>
      <w:sz w:val="21"/>
    </w:rPr>
  </w:style>
  <w:style w:type="paragraph" w:customStyle="1" w:styleId="NormalParagraphChar">
    <w:name w:val="Normal Paragraph Char"/>
    <w:basedOn w:val="a9"/>
    <w:qFormat/>
    <w:pPr>
      <w:widowControl/>
      <w:spacing w:before="120" w:line="360" w:lineRule="auto"/>
      <w:ind w:firstLine="425"/>
    </w:pPr>
    <w:rPr>
      <w:rFonts w:ascii="Calibri" w:hAnsi="Calibri"/>
      <w:kern w:val="0"/>
      <w:sz w:val="24"/>
      <w:szCs w:val="22"/>
    </w:rPr>
  </w:style>
  <w:style w:type="paragraph" w:customStyle="1" w:styleId="112">
    <w:name w:val="正文_1_1"/>
    <w:qFormat/>
    <w:pPr>
      <w:widowControl w:val="0"/>
      <w:jc w:val="both"/>
    </w:pPr>
    <w:rPr>
      <w:rFonts w:eastAsia="微软雅黑"/>
      <w:kern w:val="2"/>
      <w:sz w:val="21"/>
      <w:szCs w:val="24"/>
    </w:rPr>
  </w:style>
  <w:style w:type="paragraph" w:customStyle="1" w:styleId="213">
    <w:name w:val="样式 首行缩进:  2 字符1"/>
    <w:basedOn w:val="a9"/>
    <w:qFormat/>
    <w:pPr>
      <w:spacing w:line="288" w:lineRule="auto"/>
      <w:ind w:firstLineChars="200" w:firstLine="200"/>
    </w:pPr>
    <w:rPr>
      <w:rFonts w:ascii="Calibri" w:hAnsi="Calibri" w:cs="宋体"/>
      <w:szCs w:val="20"/>
    </w:rPr>
  </w:style>
  <w:style w:type="paragraph" w:customStyle="1" w:styleId="Web">
    <w:name w:val="普通 (Web)"/>
    <w:basedOn w:val="a9"/>
    <w:qFormat/>
    <w:rPr>
      <w:rFonts w:ascii="Calibri" w:hAnsi="Calibri"/>
      <w:sz w:val="24"/>
      <w:szCs w:val="20"/>
    </w:rPr>
  </w:style>
  <w:style w:type="paragraph" w:customStyle="1" w:styleId="pa-10">
    <w:name w:val="pa-10"/>
    <w:basedOn w:val="a9"/>
    <w:qFormat/>
    <w:pPr>
      <w:widowControl/>
      <w:spacing w:line="240" w:lineRule="atLeast"/>
    </w:pPr>
    <w:rPr>
      <w:rFonts w:ascii="宋体" w:hAnsi="Calibri" w:cs="宋体"/>
      <w:kern w:val="0"/>
      <w:sz w:val="24"/>
    </w:rPr>
  </w:style>
  <w:style w:type="paragraph" w:customStyle="1" w:styleId="xl3730">
    <w:name w:val="xl3730"/>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ffff5">
    <w:name w:val="正文（黑体）"/>
    <w:basedOn w:val="a9"/>
    <w:next w:val="a9"/>
    <w:qFormat/>
    <w:pPr>
      <w:spacing w:beforeLines="50" w:before="50" w:afterLines="50" w:after="50" w:line="360" w:lineRule="auto"/>
      <w:ind w:firstLineChars="200" w:firstLine="200"/>
    </w:pPr>
    <w:rPr>
      <w:rFonts w:ascii="黑体" w:eastAsia="黑体" w:hAnsi="Calibri"/>
      <w:color w:val="000080"/>
      <w:sz w:val="24"/>
    </w:rPr>
  </w:style>
  <w:style w:type="paragraph" w:customStyle="1" w:styleId="FigureandTableTitle">
    <w:name w:val="Figure and Table Title"/>
    <w:basedOn w:val="a9"/>
    <w:qFormat/>
    <w:pPr>
      <w:widowControl/>
      <w:ind w:left="2160"/>
      <w:jc w:val="left"/>
    </w:pPr>
    <w:rPr>
      <w:rFonts w:ascii="Helvetica-Light" w:hAnsi="Helvetica-Light"/>
      <w:b/>
      <w:bCs/>
      <w:kern w:val="0"/>
      <w:sz w:val="20"/>
      <w:szCs w:val="22"/>
      <w:lang w:eastAsia="en-US"/>
    </w:rPr>
  </w:style>
  <w:style w:type="paragraph" w:customStyle="1" w:styleId="ParaChar">
    <w:name w:val="默认段落字体 Para Char"/>
    <w:basedOn w:val="a9"/>
    <w:qFormat/>
    <w:rPr>
      <w:rFonts w:ascii="宋体" w:hAnsi="Calibri"/>
      <w:b/>
      <w:sz w:val="28"/>
      <w:szCs w:val="28"/>
    </w:rPr>
  </w:style>
  <w:style w:type="paragraph" w:customStyle="1" w:styleId="a8">
    <w:name w:val="一级无标题条"/>
    <w:basedOn w:val="a9"/>
    <w:qFormat/>
    <w:pPr>
      <w:numPr>
        <w:ilvl w:val="6"/>
        <w:numId w:val="1"/>
      </w:numPr>
      <w:tabs>
        <w:tab w:val="clear" w:pos="3420"/>
      </w:tabs>
      <w:ind w:left="0" w:firstLine="0"/>
    </w:pPr>
    <w:rPr>
      <w:rFonts w:ascii="Calibri" w:hAnsi="Calibri"/>
    </w:rPr>
  </w:style>
  <w:style w:type="paragraph" w:customStyle="1" w:styleId="MMTopic5">
    <w:name w:val="MM Topic 5"/>
    <w:basedOn w:val="5"/>
    <w:qFormat/>
    <w:pPr>
      <w:keepNext w:val="0"/>
      <w:keepLines w:val="0"/>
      <w:numPr>
        <w:ilvl w:val="4"/>
        <w:numId w:val="2"/>
      </w:numPr>
      <w:tabs>
        <w:tab w:val="clear" w:pos="1134"/>
        <w:tab w:val="clear" w:pos="7371"/>
        <w:tab w:val="left" w:pos="2551"/>
      </w:tabs>
      <w:overflowPunct/>
      <w:autoSpaceDE/>
      <w:autoSpaceDN/>
      <w:adjustRightInd/>
      <w:snapToGrid/>
      <w:spacing w:beforeLines="50" w:before="280"/>
      <w:jc w:val="both"/>
      <w:textAlignment w:val="auto"/>
    </w:pPr>
    <w:rPr>
      <w:rFonts w:ascii="Times New Roman"/>
      <w:b/>
      <w:color w:val="auto"/>
      <w:kern w:val="2"/>
      <w:szCs w:val="24"/>
    </w:rPr>
  </w:style>
  <w:style w:type="paragraph" w:customStyle="1" w:styleId="xl40">
    <w:name w:val="xl40"/>
    <w:basedOn w:val="a9"/>
    <w:qFormat/>
    <w:pPr>
      <w:widowControl/>
      <w:pBdr>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xl32">
    <w:name w:val="xl3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afffffffffff6">
    <w:name w:val="样式 正文小四缩进两字符"/>
    <w:basedOn w:val="a9"/>
    <w:qFormat/>
    <w:pPr>
      <w:spacing w:line="360" w:lineRule="auto"/>
      <w:ind w:firstLineChars="200" w:firstLine="480"/>
    </w:pPr>
    <w:rPr>
      <w:rFonts w:ascii="Arial" w:hAnsi="Arial"/>
      <w:sz w:val="24"/>
    </w:rPr>
  </w:style>
  <w:style w:type="paragraph" w:customStyle="1" w:styleId="xl31">
    <w:name w:val="xl31"/>
    <w:basedOn w:val="a9"/>
    <w:qFormat/>
    <w:pPr>
      <w:widowControl/>
      <w:pBdr>
        <w:top w:val="single" w:sz="4" w:space="0" w:color="FFFFFF"/>
        <w:left w:val="single" w:sz="4" w:space="0" w:color="FFFFFF"/>
        <w:bottom w:val="single" w:sz="4" w:space="0" w:color="FFFFFF"/>
        <w:right w:val="single" w:sz="4" w:space="0" w:color="FFFFFF"/>
      </w:pBdr>
      <w:shd w:val="clear" w:color="auto" w:fill="FFFFFF"/>
      <w:spacing w:before="100" w:beforeAutospacing="1" w:after="100" w:afterAutospacing="1"/>
      <w:jc w:val="left"/>
      <w:textAlignment w:val="top"/>
    </w:pPr>
    <w:rPr>
      <w:rFonts w:ascii="Arial Unicode MS" w:hAnsi="Arial Unicode MS"/>
      <w:color w:val="000000"/>
      <w:kern w:val="0"/>
      <w:sz w:val="18"/>
      <w:szCs w:val="18"/>
    </w:rPr>
  </w:style>
  <w:style w:type="paragraph" w:customStyle="1" w:styleId="xl3718">
    <w:name w:val="xl371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黑体" w:eastAsia="黑体" w:hAnsi="黑体" w:cs="宋体"/>
      <w:kern w:val="0"/>
      <w:sz w:val="20"/>
      <w:szCs w:val="20"/>
    </w:rPr>
  </w:style>
  <w:style w:type="paragraph" w:customStyle="1" w:styleId="afffffffffff7">
    <w:name w:val="正文小四"/>
    <w:basedOn w:val="a9"/>
    <w:qFormat/>
    <w:pPr>
      <w:spacing w:line="312" w:lineRule="auto"/>
    </w:pPr>
    <w:rPr>
      <w:rFonts w:ascii="Calibri" w:hAnsi="Calibri"/>
      <w:sz w:val="24"/>
      <w:szCs w:val="22"/>
    </w:rPr>
  </w:style>
  <w:style w:type="paragraph" w:customStyle="1" w:styleId="3a">
    <w:name w:val="样式3"/>
    <w:basedOn w:val="3"/>
    <w:qFormat/>
    <w:pPr>
      <w:autoSpaceDE/>
      <w:autoSpaceDN/>
      <w:adjustRightInd/>
      <w:snapToGrid/>
      <w:spacing w:line="415" w:lineRule="auto"/>
    </w:pPr>
    <w:rPr>
      <w:rFonts w:ascii="Calibri"/>
      <w:bCs/>
      <w:color w:val="auto"/>
      <w:sz w:val="28"/>
      <w:szCs w:val="28"/>
    </w:rPr>
  </w:style>
  <w:style w:type="paragraph" w:customStyle="1" w:styleId="style42">
    <w:name w:val="style42"/>
    <w:basedOn w:val="a9"/>
    <w:qFormat/>
    <w:pPr>
      <w:widowControl/>
      <w:spacing w:before="100" w:beforeAutospacing="1" w:after="100" w:afterAutospacing="1"/>
      <w:jc w:val="left"/>
    </w:pPr>
    <w:rPr>
      <w:rFonts w:ascii="宋体" w:hAnsi="Calibri" w:cs="宋体"/>
      <w:color w:val="000000"/>
      <w:kern w:val="0"/>
      <w:sz w:val="15"/>
      <w:szCs w:val="15"/>
    </w:rPr>
  </w:style>
  <w:style w:type="paragraph" w:customStyle="1" w:styleId="afffffffffff8">
    <w:name w:val="_"/>
    <w:basedOn w:val="a9"/>
    <w:qFormat/>
    <w:pPr>
      <w:adjustRightInd w:val="0"/>
      <w:spacing w:line="360" w:lineRule="auto"/>
      <w:ind w:left="480" w:firstLine="510"/>
      <w:textAlignment w:val="baseline"/>
    </w:pPr>
    <w:rPr>
      <w:rFonts w:ascii="Calibri" w:hAnsi="Calibri"/>
      <w:kern w:val="0"/>
      <w:sz w:val="24"/>
      <w:szCs w:val="20"/>
    </w:rPr>
  </w:style>
  <w:style w:type="paragraph" w:customStyle="1" w:styleId="710">
    <w:name w:val="正文_7_1_0"/>
    <w:qFormat/>
    <w:pPr>
      <w:widowControl w:val="0"/>
      <w:jc w:val="both"/>
    </w:pPr>
    <w:rPr>
      <w:kern w:val="2"/>
      <w:sz w:val="21"/>
      <w:szCs w:val="22"/>
    </w:rPr>
  </w:style>
  <w:style w:type="paragraph" w:customStyle="1" w:styleId="afffffffffff9">
    <w:name w:val="首页标题小初"/>
    <w:qFormat/>
    <w:pPr>
      <w:adjustRightInd w:val="0"/>
      <w:snapToGrid w:val="0"/>
      <w:jc w:val="center"/>
    </w:pPr>
    <w:rPr>
      <w:rFonts w:ascii="黑体" w:eastAsia="黑体" w:cs="宋体"/>
      <w:kern w:val="2"/>
      <w:sz w:val="72"/>
    </w:rPr>
  </w:style>
  <w:style w:type="paragraph" w:customStyle="1" w:styleId="FA0">
    <w:name w:val="FA正文+标号"/>
    <w:basedOn w:val="a9"/>
    <w:qFormat/>
    <w:pPr>
      <w:tabs>
        <w:tab w:val="left" w:pos="907"/>
        <w:tab w:val="left" w:pos="3375"/>
      </w:tabs>
      <w:spacing w:line="400" w:lineRule="exact"/>
      <w:ind w:left="900" w:hanging="420"/>
    </w:pPr>
    <w:rPr>
      <w:rFonts w:ascii="仿宋_GB2312" w:eastAsia="仿宋_GB2312" w:hAnsi="Calibri"/>
      <w:sz w:val="24"/>
      <w:szCs w:val="20"/>
    </w:rPr>
  </w:style>
  <w:style w:type="paragraph" w:customStyle="1" w:styleId="afffffffffffa">
    <w:name w:val="首页标题 一号"/>
    <w:basedOn w:val="afffffffffff9"/>
    <w:qFormat/>
    <w:rPr>
      <w:rFonts w:ascii="Calibri" w:eastAsia="微软雅黑" w:hAnsi="Calibri" w:cs="Times New Roman"/>
      <w:sz w:val="52"/>
    </w:rPr>
  </w:style>
  <w:style w:type="paragraph" w:customStyle="1" w:styleId="3b">
    <w:name w:val="技术方案3"/>
    <w:basedOn w:val="a9"/>
    <w:qFormat/>
    <w:pPr>
      <w:spacing w:line="360" w:lineRule="auto"/>
    </w:pPr>
    <w:rPr>
      <w:rFonts w:ascii="宋体" w:hAnsi="Calibri"/>
      <w:b/>
      <w:bCs/>
      <w:sz w:val="32"/>
      <w:szCs w:val="22"/>
    </w:rPr>
  </w:style>
  <w:style w:type="paragraph" w:customStyle="1" w:styleId="CM17">
    <w:name w:val="CM17"/>
    <w:basedOn w:val="a9"/>
    <w:next w:val="a9"/>
    <w:qFormat/>
    <w:pPr>
      <w:autoSpaceDE w:val="0"/>
      <w:autoSpaceDN w:val="0"/>
      <w:adjustRightInd w:val="0"/>
      <w:spacing w:after="273" w:line="360" w:lineRule="auto"/>
      <w:jc w:val="left"/>
    </w:pPr>
    <w:rPr>
      <w:rFonts w:ascii="宋体" w:hAnsi="Calibri"/>
      <w:kern w:val="0"/>
      <w:sz w:val="24"/>
    </w:rPr>
  </w:style>
  <w:style w:type="paragraph" w:customStyle="1" w:styleId="xl64">
    <w:name w:val="xl64"/>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Cs w:val="21"/>
    </w:rPr>
  </w:style>
  <w:style w:type="paragraph" w:customStyle="1" w:styleId="pa-4">
    <w:name w:val="pa-4"/>
    <w:basedOn w:val="a9"/>
    <w:qFormat/>
    <w:pPr>
      <w:widowControl/>
      <w:spacing w:line="280" w:lineRule="atLeast"/>
      <w:jc w:val="center"/>
    </w:pPr>
    <w:rPr>
      <w:rFonts w:ascii="宋体" w:hAnsi="Calibri" w:cs="宋体"/>
      <w:kern w:val="0"/>
      <w:sz w:val="24"/>
    </w:rPr>
  </w:style>
  <w:style w:type="paragraph" w:customStyle="1" w:styleId="font9">
    <w:name w:val="font9"/>
    <w:basedOn w:val="a9"/>
    <w:qFormat/>
    <w:pPr>
      <w:widowControl/>
      <w:spacing w:before="100" w:beforeAutospacing="1" w:after="100" w:afterAutospacing="1"/>
      <w:jc w:val="left"/>
    </w:pPr>
    <w:rPr>
      <w:rFonts w:ascii="宋体" w:hAnsi="Calibri"/>
      <w:color w:val="000000"/>
      <w:kern w:val="0"/>
      <w:sz w:val="18"/>
      <w:szCs w:val="18"/>
    </w:rPr>
  </w:style>
  <w:style w:type="paragraph" w:customStyle="1" w:styleId="Normal9">
    <w:name w:val="Normal_9"/>
    <w:qFormat/>
    <w:rPr>
      <w:rFonts w:ascii="黑体" w:eastAsia="黑体" w:hAnsi="黑体"/>
      <w:b/>
      <w:sz w:val="32"/>
      <w:szCs w:val="24"/>
    </w:rPr>
  </w:style>
  <w:style w:type="paragraph" w:customStyle="1" w:styleId="3c">
    <w:name w:val="正文文字缩进 3"/>
    <w:basedOn w:val="a9"/>
    <w:qFormat/>
    <w:pPr>
      <w:spacing w:line="312" w:lineRule="auto"/>
      <w:ind w:left="420" w:firstLine="420"/>
    </w:pPr>
    <w:rPr>
      <w:rFonts w:ascii="黑体" w:hAnsi="黑体" w:cs="宋体"/>
      <w:bCs/>
      <w:color w:val="000000"/>
      <w:kern w:val="0"/>
      <w:sz w:val="24"/>
      <w:szCs w:val="22"/>
    </w:rPr>
  </w:style>
  <w:style w:type="paragraph" w:customStyle="1" w:styleId="1My">
    <w:name w:val="条目1_My"/>
    <w:basedOn w:val="a9"/>
    <w:qFormat/>
    <w:pPr>
      <w:tabs>
        <w:tab w:val="left" w:pos="360"/>
        <w:tab w:val="left" w:pos="720"/>
      </w:tabs>
    </w:pPr>
    <w:rPr>
      <w:rFonts w:ascii="Calibri" w:hAnsi="Calibri"/>
    </w:rPr>
  </w:style>
  <w:style w:type="paragraph" w:customStyle="1" w:styleId="afffffffffffb">
    <w:name w:val="新段落缩进"/>
    <w:basedOn w:val="a9"/>
    <w:qFormat/>
    <w:pPr>
      <w:spacing w:line="400" w:lineRule="exact"/>
      <w:ind w:firstLineChars="200" w:firstLine="200"/>
    </w:pPr>
    <w:rPr>
      <w:rFonts w:ascii="仿宋_GB2312" w:eastAsia="仿宋_GB2312" w:hAnsi="Calibri"/>
      <w:kern w:val="0"/>
      <w:sz w:val="24"/>
    </w:rPr>
  </w:style>
  <w:style w:type="paragraph" w:customStyle="1" w:styleId="xl25">
    <w:name w:val="xl25"/>
    <w:basedOn w:val="a9"/>
    <w:qFormat/>
    <w:pPr>
      <w:widowControl/>
      <w:pBdr>
        <w:right w:val="single" w:sz="4" w:space="0" w:color="auto"/>
      </w:pBdr>
      <w:spacing w:before="100" w:beforeAutospacing="1" w:after="100" w:afterAutospacing="1"/>
      <w:jc w:val="center"/>
    </w:pPr>
    <w:rPr>
      <w:rFonts w:ascii="Calibri" w:hAnsi="Calibri"/>
      <w:kern w:val="0"/>
      <w:szCs w:val="21"/>
    </w:rPr>
  </w:style>
  <w:style w:type="paragraph" w:customStyle="1" w:styleId="a10">
    <w:name w:val="a1"/>
    <w:basedOn w:val="a9"/>
    <w:qFormat/>
    <w:pPr>
      <w:widowControl/>
      <w:spacing w:before="100" w:beforeAutospacing="1" w:after="100" w:afterAutospacing="1"/>
      <w:jc w:val="left"/>
    </w:pPr>
    <w:rPr>
      <w:rFonts w:ascii="宋体" w:hAnsi="Calibri"/>
      <w:kern w:val="0"/>
      <w:sz w:val="24"/>
      <w:szCs w:val="22"/>
    </w:rPr>
  </w:style>
  <w:style w:type="paragraph" w:customStyle="1" w:styleId="xl35">
    <w:name w:val="xl3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Normal17">
    <w:name w:val="Normal_17"/>
    <w:qFormat/>
    <w:rPr>
      <w:rFonts w:ascii="黑体" w:eastAsia="黑体" w:hAnsi="黑体"/>
      <w:b/>
      <w:sz w:val="32"/>
      <w:szCs w:val="24"/>
    </w:rPr>
  </w:style>
  <w:style w:type="paragraph" w:customStyle="1" w:styleId="afffffffffffc">
    <w:name w:val="表格文字"/>
    <w:basedOn w:val="a9"/>
    <w:qFormat/>
    <w:pPr>
      <w:jc w:val="left"/>
    </w:pPr>
    <w:rPr>
      <w:rFonts w:ascii="Calibri" w:hAnsi="Calibri"/>
      <w:sz w:val="18"/>
    </w:rPr>
  </w:style>
  <w:style w:type="paragraph" w:customStyle="1" w:styleId="ItemList">
    <w:name w:val="Item List"/>
    <w:qFormat/>
    <w:pPr>
      <w:numPr>
        <w:ilvl w:val="7"/>
        <w:numId w:val="2"/>
      </w:numPr>
      <w:tabs>
        <w:tab w:val="left" w:pos="482"/>
      </w:tabs>
      <w:spacing w:line="300" w:lineRule="auto"/>
      <w:jc w:val="both"/>
    </w:pPr>
    <w:rPr>
      <w:rFonts w:ascii="Arial" w:eastAsia="微软雅黑" w:hAnsi="Arial" w:cs="Arial"/>
      <w:sz w:val="21"/>
      <w:szCs w:val="21"/>
    </w:rPr>
  </w:style>
  <w:style w:type="paragraph" w:customStyle="1" w:styleId="1200">
    <w:name w:val="正文_12_0"/>
    <w:qFormat/>
    <w:pPr>
      <w:widowControl w:val="0"/>
      <w:jc w:val="both"/>
    </w:pPr>
    <w:rPr>
      <w:kern w:val="2"/>
      <w:sz w:val="21"/>
      <w:szCs w:val="22"/>
    </w:rPr>
  </w:style>
  <w:style w:type="paragraph" w:customStyle="1" w:styleId="afffffffffffd">
    <w:name w:val="项目"/>
    <w:basedOn w:val="a9"/>
    <w:qFormat/>
    <w:pPr>
      <w:tabs>
        <w:tab w:val="left" w:pos="840"/>
      </w:tabs>
      <w:adjustRightInd w:val="0"/>
      <w:spacing w:before="60" w:after="60" w:line="360" w:lineRule="auto"/>
      <w:ind w:left="840" w:hanging="420"/>
      <w:textAlignment w:val="baseline"/>
    </w:pPr>
    <w:rPr>
      <w:rFonts w:ascii="宋体" w:hAnsi="Calibri"/>
      <w:kern w:val="0"/>
      <w:szCs w:val="20"/>
    </w:rPr>
  </w:style>
  <w:style w:type="paragraph" w:customStyle="1" w:styleId="Normal7">
    <w:name w:val="Normal_7"/>
    <w:qFormat/>
    <w:rPr>
      <w:rFonts w:ascii="黑体" w:eastAsia="黑体" w:hAnsi="黑体"/>
      <w:b/>
      <w:sz w:val="32"/>
      <w:szCs w:val="24"/>
    </w:rPr>
  </w:style>
  <w:style w:type="paragraph" w:customStyle="1" w:styleId="3d">
    <w:name w:val="正文_3"/>
    <w:qFormat/>
    <w:pPr>
      <w:widowControl w:val="0"/>
      <w:jc w:val="both"/>
    </w:pPr>
    <w:rPr>
      <w:rFonts w:eastAsia="微软雅黑"/>
      <w:kern w:val="2"/>
      <w:sz w:val="21"/>
      <w:szCs w:val="24"/>
    </w:rPr>
  </w:style>
  <w:style w:type="paragraph" w:customStyle="1" w:styleId="1110">
    <w:name w:val="正文_11_1"/>
    <w:qFormat/>
    <w:pPr>
      <w:widowControl w:val="0"/>
      <w:jc w:val="both"/>
    </w:pPr>
    <w:rPr>
      <w:kern w:val="2"/>
      <w:sz w:val="21"/>
      <w:szCs w:val="22"/>
    </w:rPr>
  </w:style>
  <w:style w:type="paragraph" w:customStyle="1" w:styleId="afffffffffffe">
    <w:name w:val="表头"/>
    <w:basedOn w:val="14"/>
    <w:qFormat/>
    <w:pPr>
      <w:spacing w:line="240" w:lineRule="auto"/>
      <w:ind w:left="0" w:firstLine="0"/>
    </w:pPr>
    <w:rPr>
      <w:rFonts w:cs="Times New Roman"/>
      <w:sz w:val="20"/>
    </w:rPr>
  </w:style>
  <w:style w:type="paragraph" w:customStyle="1" w:styleId="400">
    <w:name w:val="正文_4_0_0"/>
    <w:qFormat/>
    <w:pPr>
      <w:widowControl w:val="0"/>
      <w:jc w:val="both"/>
    </w:pPr>
    <w:rPr>
      <w:kern w:val="2"/>
      <w:sz w:val="21"/>
    </w:rPr>
  </w:style>
  <w:style w:type="paragraph" w:customStyle="1" w:styleId="new">
    <w:name w:val="正文new"/>
    <w:basedOn w:val="a9"/>
    <w:qFormat/>
    <w:pPr>
      <w:tabs>
        <w:tab w:val="left" w:pos="3960"/>
      </w:tabs>
      <w:suppressAutoHyphens/>
      <w:spacing w:line="360" w:lineRule="auto"/>
      <w:ind w:firstLine="480"/>
      <w:jc w:val="left"/>
    </w:pPr>
    <w:rPr>
      <w:rFonts w:ascii="宋体" w:hAnsi="宋体"/>
      <w:color w:val="000000"/>
      <w:kern w:val="1"/>
      <w:sz w:val="24"/>
      <w:lang w:eastAsia="ar-SA"/>
    </w:rPr>
  </w:style>
  <w:style w:type="paragraph" w:customStyle="1" w:styleId="affffffffffff">
    <w:name w:val="正文 + 四号"/>
    <w:basedOn w:val="a9"/>
    <w:qFormat/>
    <w:pPr>
      <w:spacing w:line="480" w:lineRule="exact"/>
    </w:pPr>
    <w:rPr>
      <w:rFonts w:ascii="Calibri" w:hAnsi="Calibri"/>
      <w:sz w:val="28"/>
      <w:szCs w:val="20"/>
    </w:rPr>
  </w:style>
  <w:style w:type="paragraph" w:customStyle="1" w:styleId="05">
    <w:name w:val="普通(网站)_0"/>
    <w:basedOn w:val="01"/>
    <w:qFormat/>
    <w:pPr>
      <w:widowControl/>
      <w:spacing w:before="100" w:beforeAutospacing="1" w:after="100" w:afterAutospacing="1" w:line="320" w:lineRule="atLeast"/>
      <w:jc w:val="left"/>
    </w:pPr>
    <w:rPr>
      <w:rFonts w:ascii="宋体" w:hAnsi="宋体"/>
      <w:kern w:val="0"/>
      <w:sz w:val="18"/>
      <w:szCs w:val="18"/>
    </w:rPr>
  </w:style>
  <w:style w:type="paragraph" w:customStyle="1" w:styleId="1f2">
    <w:name w:val="正文文本缩进1"/>
    <w:basedOn w:val="a9"/>
    <w:qFormat/>
    <w:pPr>
      <w:spacing w:after="120"/>
      <w:ind w:leftChars="200" w:left="420"/>
    </w:pPr>
    <w:rPr>
      <w:rFonts w:ascii="Calibri" w:hAnsi="Calibri"/>
      <w:szCs w:val="21"/>
    </w:rPr>
  </w:style>
  <w:style w:type="paragraph" w:customStyle="1" w:styleId="101">
    <w:name w:val="正文_10_1"/>
    <w:qFormat/>
    <w:pPr>
      <w:widowControl w:val="0"/>
      <w:jc w:val="both"/>
    </w:pPr>
    <w:rPr>
      <w:kern w:val="2"/>
      <w:sz w:val="21"/>
      <w:szCs w:val="22"/>
    </w:rPr>
  </w:style>
  <w:style w:type="paragraph" w:customStyle="1" w:styleId="style346">
    <w:name w:val="style346"/>
    <w:basedOn w:val="a9"/>
    <w:qFormat/>
    <w:pPr>
      <w:widowControl/>
      <w:spacing w:before="100" w:beforeAutospacing="1" w:after="100" w:afterAutospacing="1"/>
      <w:jc w:val="left"/>
    </w:pPr>
    <w:rPr>
      <w:rFonts w:ascii="宋体" w:hAnsi="宋体" w:cs="宋体"/>
      <w:kern w:val="0"/>
      <w:sz w:val="24"/>
    </w:rPr>
  </w:style>
  <w:style w:type="paragraph" w:customStyle="1" w:styleId="molss4">
    <w:name w:val="molss4"/>
    <w:basedOn w:val="5"/>
    <w:qFormat/>
    <w:pPr>
      <w:keepNext w:val="0"/>
      <w:keepLines w:val="0"/>
      <w:tabs>
        <w:tab w:val="clear" w:pos="1134"/>
        <w:tab w:val="clear" w:pos="7371"/>
        <w:tab w:val="left" w:pos="432"/>
      </w:tabs>
      <w:overflowPunct/>
      <w:autoSpaceDE/>
      <w:autoSpaceDN/>
      <w:snapToGrid/>
      <w:spacing w:beforeLines="50" w:before="280" w:line="240" w:lineRule="atLeast"/>
    </w:pPr>
    <w:rPr>
      <w:rFonts w:ascii="Times New Roman" w:eastAsia="黑体"/>
      <w:color w:val="auto"/>
      <w:szCs w:val="24"/>
    </w:rPr>
  </w:style>
  <w:style w:type="paragraph" w:customStyle="1" w:styleId="Style689">
    <w:name w:val="_Style 689"/>
    <w:qFormat/>
    <w:rPr>
      <w:rFonts w:eastAsia="微软雅黑"/>
      <w:kern w:val="2"/>
      <w:sz w:val="21"/>
      <w:szCs w:val="24"/>
    </w:rPr>
  </w:style>
  <w:style w:type="paragraph" w:customStyle="1" w:styleId="CharCharCharCharCharCharCharCharCharChar2">
    <w:name w:val="Char Char Char Char Char Char Char Char Char Char2"/>
    <w:basedOn w:val="a9"/>
    <w:qFormat/>
    <w:rPr>
      <w:rFonts w:ascii="Tahoma" w:hAnsi="Tahoma"/>
      <w:sz w:val="24"/>
      <w:szCs w:val="20"/>
    </w:rPr>
  </w:style>
  <w:style w:type="paragraph" w:customStyle="1" w:styleId="xl38">
    <w:name w:val="xl38"/>
    <w:basedOn w:val="a9"/>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Normal6">
    <w:name w:val="Normal_6"/>
    <w:qFormat/>
    <w:rPr>
      <w:rFonts w:eastAsia="Times New Roman"/>
      <w:sz w:val="24"/>
      <w:szCs w:val="24"/>
    </w:rPr>
  </w:style>
  <w:style w:type="paragraph" w:customStyle="1" w:styleId="affffffffffff0">
    <w:name w:val="参考资料清单+倾斜+蓝色"/>
    <w:basedOn w:val="a9"/>
    <w:qFormat/>
    <w:pPr>
      <w:autoSpaceDE w:val="0"/>
      <w:autoSpaceDN w:val="0"/>
      <w:adjustRightInd w:val="0"/>
      <w:spacing w:line="360" w:lineRule="auto"/>
    </w:pPr>
    <w:rPr>
      <w:rFonts w:ascii="Arial" w:hAnsi="Arial"/>
      <w:i/>
      <w:iCs/>
      <w:color w:val="0000FF"/>
      <w:kern w:val="0"/>
      <w:szCs w:val="21"/>
    </w:rPr>
  </w:style>
  <w:style w:type="paragraph" w:customStyle="1" w:styleId="affffffffffff1">
    <w:name w:val="此正文"/>
    <w:basedOn w:val="a9"/>
    <w:qFormat/>
    <w:pPr>
      <w:spacing w:line="360" w:lineRule="auto"/>
      <w:ind w:firstLineChars="200" w:firstLine="200"/>
    </w:pPr>
    <w:rPr>
      <w:rFonts w:ascii="Calibri" w:hAnsi="Calibri" w:hint="eastAsia"/>
      <w:sz w:val="24"/>
    </w:rPr>
  </w:style>
  <w:style w:type="paragraph" w:customStyle="1" w:styleId="113">
    <w:name w:val="样式 样式 正文首行缩进 + 首行缩进:  1 字符 + 首行缩进:  1 字符"/>
    <w:basedOn w:val="a9"/>
    <w:qFormat/>
    <w:pPr>
      <w:spacing w:line="360" w:lineRule="auto"/>
      <w:ind w:firstLineChars="200" w:firstLine="200"/>
    </w:pPr>
    <w:rPr>
      <w:rFonts w:ascii="Calibri" w:hAnsi="Calibri"/>
      <w:sz w:val="24"/>
      <w:szCs w:val="20"/>
    </w:rPr>
  </w:style>
  <w:style w:type="paragraph" w:customStyle="1" w:styleId="48">
    <w:name w:val="正文_4"/>
    <w:qFormat/>
    <w:pPr>
      <w:widowControl w:val="0"/>
      <w:jc w:val="both"/>
    </w:pPr>
    <w:rPr>
      <w:rFonts w:eastAsia="微软雅黑"/>
      <w:kern w:val="2"/>
      <w:sz w:val="21"/>
      <w:szCs w:val="24"/>
    </w:rPr>
  </w:style>
  <w:style w:type="paragraph" w:customStyle="1" w:styleId="xl71">
    <w:name w:val="xl71"/>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b/>
      <w:bCs/>
      <w:kern w:val="0"/>
      <w:sz w:val="20"/>
      <w:szCs w:val="20"/>
    </w:rPr>
  </w:style>
  <w:style w:type="paragraph" w:customStyle="1" w:styleId="xl85">
    <w:name w:val="xl85"/>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a2">
    <w:name w:val="文献分类号"/>
    <w:qFormat/>
    <w:pPr>
      <w:framePr w:hSpace="180" w:vSpace="180" w:wrap="around" w:hAnchor="margin" w:y="1" w:anchorLock="1"/>
      <w:widowControl w:val="0"/>
      <w:numPr>
        <w:ilvl w:val="5"/>
        <w:numId w:val="2"/>
      </w:numPr>
      <w:textAlignment w:val="center"/>
    </w:pPr>
    <w:rPr>
      <w:rFonts w:eastAsia="黑体"/>
      <w:sz w:val="21"/>
    </w:rPr>
  </w:style>
  <w:style w:type="paragraph" w:customStyle="1" w:styleId="xl82">
    <w:name w:val="xl82"/>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宋体" w:eastAsia="华文宋体" w:hAnsi="华文宋体" w:cs="宋体"/>
      <w:kern w:val="0"/>
      <w:sz w:val="20"/>
      <w:szCs w:val="20"/>
    </w:rPr>
  </w:style>
  <w:style w:type="paragraph" w:customStyle="1" w:styleId="1f3">
    <w:name w:val="编号1"/>
    <w:next w:val="affffff1"/>
    <w:qFormat/>
    <w:pPr>
      <w:tabs>
        <w:tab w:val="left" w:pos="420"/>
      </w:tabs>
      <w:spacing w:before="120" w:after="120" w:line="360" w:lineRule="auto"/>
      <w:ind w:left="720" w:hanging="360"/>
    </w:pPr>
    <w:rPr>
      <w:rFonts w:eastAsia="微软雅黑"/>
      <w:kern w:val="2"/>
      <w:sz w:val="24"/>
      <w:szCs w:val="24"/>
    </w:rPr>
  </w:style>
  <w:style w:type="paragraph" w:customStyle="1" w:styleId="xl88">
    <w:name w:val="xl88"/>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0"/>
      <w:szCs w:val="20"/>
    </w:rPr>
  </w:style>
  <w:style w:type="paragraph" w:customStyle="1" w:styleId="3e">
    <w:name w:val="标题3"/>
    <w:basedOn w:val="a9"/>
    <w:next w:val="a9"/>
    <w:qFormat/>
    <w:pPr>
      <w:autoSpaceDE w:val="0"/>
      <w:autoSpaceDN w:val="0"/>
      <w:snapToGrid w:val="0"/>
      <w:spacing w:line="590" w:lineRule="atLeast"/>
      <w:ind w:firstLine="624"/>
    </w:pPr>
    <w:rPr>
      <w:rFonts w:ascii="方正黑体_GBK" w:eastAsia="方正黑体_GBK" w:hAnsi="Calibri"/>
      <w:snapToGrid w:val="0"/>
      <w:kern w:val="0"/>
      <w:sz w:val="32"/>
      <w:szCs w:val="20"/>
    </w:rPr>
  </w:style>
  <w:style w:type="paragraph" w:customStyle="1" w:styleId="xl83">
    <w:name w:val="xl83"/>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宋体" w:eastAsia="华文宋体" w:hAnsi="华文宋体" w:cs="宋体"/>
      <w:kern w:val="0"/>
      <w:sz w:val="20"/>
      <w:szCs w:val="20"/>
    </w:rPr>
  </w:style>
  <w:style w:type="paragraph" w:customStyle="1" w:styleId="affffffffffff2">
    <w:name w:val="表文字"/>
    <w:qFormat/>
    <w:rPr>
      <w:rFonts w:ascii="宋体" w:eastAsia="微软雅黑"/>
      <w:kern w:val="2"/>
    </w:rPr>
  </w:style>
  <w:style w:type="paragraph" w:customStyle="1" w:styleId="3f">
    <w:name w:val="标书3"/>
    <w:next w:val="affffff1"/>
    <w:qFormat/>
    <w:pPr>
      <w:widowControl w:val="0"/>
      <w:jc w:val="center"/>
    </w:pPr>
    <w:rPr>
      <w:rFonts w:eastAsia="黑体"/>
      <w:b/>
      <w:kern w:val="2"/>
      <w:sz w:val="44"/>
      <w:szCs w:val="24"/>
    </w:rPr>
  </w:style>
  <w:style w:type="paragraph" w:customStyle="1" w:styleId="SFClearBullets">
    <w:name w:val="SFClearBullets"/>
    <w:qFormat/>
    <w:pPr>
      <w:tabs>
        <w:tab w:val="left" w:pos="1440"/>
      </w:tabs>
      <w:ind w:left="1440" w:hanging="360"/>
    </w:pPr>
    <w:rPr>
      <w:rFonts w:ascii="Helvetica" w:eastAsia="微软雅黑" w:hAnsi="Helvetica"/>
      <w:szCs w:val="24"/>
      <w:lang w:eastAsia="en-US"/>
    </w:rPr>
  </w:style>
  <w:style w:type="paragraph" w:customStyle="1" w:styleId="NAPNormal">
    <w:name w:val="NAP Normal"/>
    <w:basedOn w:val="a9"/>
    <w:qFormat/>
    <w:pPr>
      <w:framePr w:hSpace="187" w:vSpace="187" w:wrap="around" w:hAnchor="text" w:y="1"/>
      <w:spacing w:line="240" w:lineRule="exact"/>
    </w:pPr>
    <w:rPr>
      <w:rFonts w:ascii="Calibri" w:hAnsi="Calibri"/>
      <w:kern w:val="0"/>
      <w:sz w:val="22"/>
      <w:szCs w:val="20"/>
    </w:rPr>
  </w:style>
  <w:style w:type="paragraph" w:customStyle="1" w:styleId="affffffffffff3">
    <w:name w:val="表格样式居左"/>
    <w:qFormat/>
    <w:pPr>
      <w:adjustRightInd w:val="0"/>
      <w:snapToGrid w:val="0"/>
      <w:spacing w:before="120" w:after="120" w:line="400" w:lineRule="exact"/>
      <w:jc w:val="both"/>
    </w:pPr>
    <w:rPr>
      <w:rFonts w:eastAsia="仿宋_GB2312"/>
      <w:bCs/>
      <w:sz w:val="21"/>
      <w:szCs w:val="21"/>
    </w:rPr>
  </w:style>
  <w:style w:type="paragraph" w:customStyle="1" w:styleId="a">
    <w:name w:val="四级无标题条"/>
    <w:basedOn w:val="a9"/>
    <w:qFormat/>
    <w:pPr>
      <w:numPr>
        <w:numId w:val="2"/>
      </w:numPr>
      <w:tabs>
        <w:tab w:val="left" w:pos="2040"/>
      </w:tabs>
      <w:ind w:firstLine="0"/>
    </w:pPr>
    <w:rPr>
      <w:rFonts w:ascii="Calibri" w:hAnsi="Calibri"/>
    </w:rPr>
  </w:style>
  <w:style w:type="paragraph" w:customStyle="1" w:styleId="1111">
    <w:name w:val="样式1111"/>
    <w:basedOn w:val="a9"/>
    <w:qFormat/>
    <w:pPr>
      <w:spacing w:line="360" w:lineRule="auto"/>
      <w:ind w:firstLineChars="200" w:firstLine="200"/>
      <w:jc w:val="left"/>
    </w:pPr>
    <w:rPr>
      <w:rFonts w:ascii="Calibri" w:hAnsi="Calibri"/>
      <w:sz w:val="24"/>
    </w:rPr>
  </w:style>
  <w:style w:type="paragraph" w:customStyle="1" w:styleId="MMTopic7">
    <w:name w:val="MM Topic 7"/>
    <w:basedOn w:val="7"/>
    <w:qFormat/>
    <w:pPr>
      <w:tabs>
        <w:tab w:val="clear" w:pos="1134"/>
        <w:tab w:val="clear" w:pos="7371"/>
      </w:tabs>
      <w:overflowPunct/>
      <w:autoSpaceDE/>
      <w:autoSpaceDN/>
      <w:adjustRightInd/>
      <w:snapToGrid/>
      <w:spacing w:line="320" w:lineRule="auto"/>
      <w:jc w:val="both"/>
      <w:textAlignment w:val="auto"/>
    </w:pPr>
    <w:rPr>
      <w:rFonts w:ascii="Verdana" w:eastAsia="华文细黑" w:hAnsi="Verdana"/>
      <w:bCs/>
      <w:color w:val="auto"/>
      <w:kern w:val="2"/>
      <w:szCs w:val="24"/>
    </w:rPr>
  </w:style>
  <w:style w:type="paragraph" w:customStyle="1" w:styleId="affffffffffff4">
    <w:name w:val="封面标准代替信息"/>
    <w:basedOn w:val="2f"/>
    <w:qFormat/>
    <w:pPr>
      <w:framePr w:wrap="around"/>
      <w:spacing w:before="57"/>
    </w:pPr>
    <w:rPr>
      <w:rFonts w:ascii="宋体"/>
      <w:sz w:val="21"/>
    </w:rPr>
  </w:style>
  <w:style w:type="paragraph" w:customStyle="1" w:styleId="affffffffffff5">
    <w:name w:val="标准小四"/>
    <w:basedOn w:val="a9"/>
    <w:qFormat/>
    <w:pPr>
      <w:spacing w:line="360" w:lineRule="auto"/>
      <w:ind w:firstLineChars="200" w:firstLine="200"/>
    </w:pPr>
    <w:rPr>
      <w:rFonts w:ascii="Arial" w:hAnsi="Arial"/>
      <w:sz w:val="24"/>
      <w:szCs w:val="21"/>
    </w:rPr>
  </w:style>
  <w:style w:type="paragraph" w:customStyle="1" w:styleId="Normal19">
    <w:name w:val="Normal_19"/>
    <w:qFormat/>
    <w:pPr>
      <w:widowControl w:val="0"/>
      <w:jc w:val="both"/>
    </w:pPr>
    <w:rPr>
      <w:kern w:val="2"/>
      <w:sz w:val="21"/>
      <w:szCs w:val="22"/>
    </w:rPr>
  </w:style>
  <w:style w:type="paragraph" w:customStyle="1" w:styleId="txt">
    <w:name w:val="txt"/>
    <w:basedOn w:val="a9"/>
    <w:qFormat/>
    <w:pPr>
      <w:widowControl/>
      <w:spacing w:before="100" w:beforeAutospacing="1" w:after="100" w:afterAutospacing="1"/>
      <w:jc w:val="left"/>
    </w:pPr>
    <w:rPr>
      <w:rFonts w:ascii="宋体" w:hAnsi="Calibri" w:cs="宋体"/>
      <w:kern w:val="0"/>
      <w:sz w:val="24"/>
    </w:rPr>
  </w:style>
  <w:style w:type="paragraph" w:customStyle="1" w:styleId="102">
    <w:name w:val="正文_10"/>
    <w:qFormat/>
    <w:pPr>
      <w:widowControl w:val="0"/>
      <w:jc w:val="both"/>
    </w:pPr>
    <w:rPr>
      <w:rFonts w:eastAsia="微软雅黑"/>
      <w:kern w:val="2"/>
      <w:sz w:val="21"/>
      <w:szCs w:val="24"/>
    </w:rPr>
  </w:style>
  <w:style w:type="paragraph" w:customStyle="1" w:styleId="affffffffffff6">
    <w:name w:val="封面标准文稿类别"/>
    <w:qFormat/>
    <w:pPr>
      <w:spacing w:before="440" w:line="400" w:lineRule="exact"/>
      <w:jc w:val="center"/>
    </w:pPr>
    <w:rPr>
      <w:rFonts w:ascii="宋体" w:eastAsia="微软雅黑"/>
      <w:sz w:val="24"/>
    </w:rPr>
  </w:style>
  <w:style w:type="paragraph" w:customStyle="1" w:styleId="CharCharCharCharCharCharChar1">
    <w:name w:val="Char Char Char Char Char Char Char1"/>
    <w:basedOn w:val="a9"/>
    <w:qFormat/>
    <w:pPr>
      <w:widowControl/>
      <w:spacing w:after="160" w:line="240" w:lineRule="exact"/>
      <w:jc w:val="left"/>
    </w:pPr>
    <w:rPr>
      <w:rFonts w:ascii="Verdana" w:hAnsi="Verdana"/>
      <w:kern w:val="0"/>
      <w:sz w:val="20"/>
      <w:szCs w:val="20"/>
      <w:lang w:eastAsia="en-US"/>
    </w:rPr>
  </w:style>
  <w:style w:type="paragraph" w:customStyle="1" w:styleId="CharCharCharChar2">
    <w:name w:val="Char Char Char Char2"/>
    <w:basedOn w:val="a9"/>
    <w:qFormat/>
    <w:pPr>
      <w:widowControl/>
      <w:spacing w:after="120" w:line="360" w:lineRule="auto"/>
      <w:ind w:left="560" w:firstLineChars="200" w:firstLine="200"/>
      <w:jc w:val="left"/>
    </w:pPr>
    <w:rPr>
      <w:rFonts w:ascii="Verdana" w:hAnsi="Verdana"/>
      <w:kern w:val="0"/>
      <w:sz w:val="24"/>
      <w:szCs w:val="22"/>
    </w:rPr>
  </w:style>
  <w:style w:type="paragraph" w:customStyle="1" w:styleId="2f8">
    <w:name w:val="列表2"/>
    <w:basedOn w:val="a9"/>
    <w:next w:val="a9"/>
    <w:qFormat/>
    <w:pPr>
      <w:spacing w:line="200" w:lineRule="atLeast"/>
      <w:ind w:left="425" w:hanging="425"/>
    </w:pPr>
    <w:rPr>
      <w:rFonts w:ascii="Calibri" w:hAnsi="Calibri"/>
      <w:sz w:val="28"/>
    </w:rPr>
  </w:style>
  <w:style w:type="paragraph" w:customStyle="1" w:styleId="affffffffffff7">
    <w:name w:val="表格标题"/>
    <w:basedOn w:val="a9"/>
    <w:qFormat/>
    <w:pPr>
      <w:jc w:val="center"/>
    </w:pPr>
    <w:rPr>
      <w:rFonts w:ascii="Calibri" w:hAnsi="Calibri"/>
      <w:b/>
    </w:rPr>
  </w:style>
  <w:style w:type="paragraph" w:customStyle="1" w:styleId="1f4">
    <w:name w:val="正文文本1"/>
    <w:qFormat/>
    <w:pPr>
      <w:spacing w:line="360" w:lineRule="atLeast"/>
      <w:ind w:firstLine="446"/>
    </w:pPr>
    <w:rPr>
      <w:rFonts w:ascii="楷体" w:eastAsia="楷体"/>
      <w:snapToGrid w:val="0"/>
      <w:color w:val="000000"/>
      <w:sz w:val="21"/>
    </w:rPr>
  </w:style>
  <w:style w:type="paragraph" w:customStyle="1" w:styleId="222">
    <w:name w:val="样式 样式 正文首行缩进 2 + 首行缩进:  2 字符 + 首行缩进:  2 字符"/>
    <w:basedOn w:val="a9"/>
    <w:qFormat/>
    <w:pPr>
      <w:spacing w:line="360" w:lineRule="auto"/>
      <w:ind w:firstLineChars="200" w:firstLine="480"/>
    </w:pPr>
    <w:rPr>
      <w:rFonts w:ascii="Calibri" w:hAnsi="Calibri"/>
      <w:sz w:val="24"/>
      <w:szCs w:val="20"/>
    </w:rPr>
  </w:style>
  <w:style w:type="paragraph" w:customStyle="1" w:styleId="xl3729">
    <w:name w:val="xl3729"/>
    <w:basedOn w:val="a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0"/>
      <w:szCs w:val="20"/>
    </w:rPr>
  </w:style>
  <w:style w:type="paragraph" w:customStyle="1" w:styleId="p0">
    <w:name w:val="p0"/>
    <w:basedOn w:val="a9"/>
    <w:qFormat/>
    <w:pPr>
      <w:widowControl/>
    </w:pPr>
    <w:rPr>
      <w:rFonts w:ascii="Calibri" w:hAnsi="Calibri"/>
      <w:kern w:val="0"/>
      <w:szCs w:val="21"/>
    </w:rPr>
  </w:style>
  <w:style w:type="paragraph" w:customStyle="1" w:styleId="Style1">
    <w:name w:val="Style1"/>
    <w:basedOn w:val="a9"/>
    <w:qFormat/>
    <w:rPr>
      <w:rFonts w:ascii="Calibri" w:hAnsi="Calibri"/>
      <w:sz w:val="24"/>
      <w:szCs w:val="20"/>
    </w:rPr>
  </w:style>
  <w:style w:type="table" w:customStyle="1" w:styleId="1f5">
    <w:name w:val="普通表格1"/>
    <w:qFormat/>
    <w:rPr>
      <w:rFonts w:eastAsia="Times New Roman"/>
    </w:rPr>
    <w:tblPr>
      <w:tblCellMar>
        <w:top w:w="0" w:type="dxa"/>
        <w:left w:w="108" w:type="dxa"/>
        <w:bottom w:w="0" w:type="dxa"/>
        <w:right w:w="108" w:type="dxa"/>
      </w:tblCellMar>
    </w:tblPr>
  </w:style>
  <w:style w:type="table" w:customStyle="1" w:styleId="affffffffffff8">
    <w:name w:val="一维表格样式"/>
    <w:basedOn w:val="ad"/>
    <w:qFormat/>
    <w:rPr>
      <w:rFonts w:ascii="Arial" w:eastAsia="微软雅黑" w:hAnsi="Arial"/>
      <w:b/>
      <w:b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center"/>
      </w:pPr>
      <w:tblPr/>
      <w:tcPr>
        <w:shd w:val="clear" w:color="auto" w:fill="DDDDDD"/>
      </w:tcPr>
    </w:tblStylePr>
  </w:style>
  <w:style w:type="character" w:customStyle="1" w:styleId="font11">
    <w:name w:val="font11"/>
    <w:qFormat/>
    <w:rPr>
      <w:rFonts w:ascii="宋体" w:eastAsia="宋体" w:hAnsi="宋体" w:cs="宋体" w:hint="eastAsia"/>
      <w:color w:val="000000"/>
      <w:sz w:val="24"/>
      <w:szCs w:val="24"/>
      <w:u w:val="none"/>
    </w:rPr>
  </w:style>
  <w:style w:type="paragraph" w:customStyle="1" w:styleId="Bodytext2">
    <w:name w:val="Body text|2"/>
    <w:basedOn w:val="a9"/>
    <w:qFormat/>
    <w:pPr>
      <w:spacing w:line="288" w:lineRule="auto"/>
    </w:pPr>
    <w:rPr>
      <w:rFonts w:ascii="宋体" w:eastAsia="宋体" w:hAnsi="宋体" w:cs="宋体"/>
      <w:sz w:val="20"/>
      <w:szCs w:val="20"/>
      <w:lang w:val="zh-TW" w:eastAsia="zh-TW" w:bidi="zh-TW"/>
    </w:rPr>
  </w:style>
  <w:style w:type="paragraph" w:customStyle="1" w:styleId="Normal111">
    <w:name w:val="Normal_1_1"/>
    <w:qFormat/>
    <w:rPr>
      <w:rFonts w:ascii="黑体" w:eastAsia="黑体" w:hAnsi="黑体"/>
      <w:b/>
      <w:sz w:val="32"/>
      <w:szCs w:val="24"/>
    </w:rPr>
  </w:style>
  <w:style w:type="paragraph" w:customStyle="1" w:styleId="Normal200">
    <w:name w:val="Normal_2_0"/>
    <w:qFormat/>
    <w:rPr>
      <w:rFonts w:ascii="黑体" w:eastAsia="黑体" w:hAnsi="黑体"/>
      <w:b/>
      <w:sz w:val="32"/>
      <w:szCs w:val="24"/>
    </w:rPr>
  </w:style>
  <w:style w:type="paragraph" w:customStyle="1" w:styleId="2f9">
    <w:name w:val="列出段落2"/>
    <w:basedOn w:val="a9"/>
    <w:uiPriority w:val="34"/>
    <w:qFormat/>
    <w:pPr>
      <w:ind w:left="720"/>
      <w:contextualSpacing/>
    </w:pPr>
  </w:style>
  <w:style w:type="paragraph" w:customStyle="1" w:styleId="2">
    <w:name w:val="标2"/>
    <w:basedOn w:val="a9"/>
    <w:qFormat/>
    <w:pPr>
      <w:numPr>
        <w:ilvl w:val="1"/>
        <w:numId w:val="3"/>
      </w:numPr>
      <w:adjustRightInd w:val="0"/>
      <w:snapToGrid w:val="0"/>
      <w:spacing w:beforeLines="50" w:afterLines="50"/>
      <w:outlineLvl w:val="1"/>
    </w:pPr>
    <w:rPr>
      <w:rFonts w:ascii="Arial Narrow" w:eastAsia="仿宋_GB2312" w:hAnsi="Arial Narrow"/>
      <w:sz w:val="24"/>
    </w:rPr>
  </w:style>
  <w:style w:type="character" w:customStyle="1" w:styleId="font71">
    <w:name w:val="font71"/>
    <w:qFormat/>
    <w:rPr>
      <w:rFonts w:ascii="Times New Roman" w:hAnsi="Times New Roman" w:cs="Times New Roman" w:hint="default"/>
      <w:color w:val="000000"/>
      <w:sz w:val="20"/>
      <w:szCs w:val="20"/>
      <w:u w:val="none"/>
    </w:rPr>
  </w:style>
  <w:style w:type="character" w:customStyle="1" w:styleId="font51">
    <w:name w:val="font51"/>
    <w:qFormat/>
    <w:rPr>
      <w:rFonts w:ascii="Times New Roman" w:hAnsi="Times New Roman" w:cs="Times New Roman" w:hint="default"/>
      <w:b/>
      <w:bCs/>
      <w:color w:val="000000"/>
      <w:sz w:val="20"/>
      <w:szCs w:val="20"/>
      <w:u w:val="none"/>
    </w:rPr>
  </w:style>
  <w:style w:type="paragraph" w:customStyle="1" w:styleId="WPSOffice1">
    <w:name w:val="WPSOffice手动目录 1"/>
    <w:qFormat/>
  </w:style>
  <w:style w:type="paragraph" w:customStyle="1" w:styleId="401">
    <w:name w:val="正文_4_0"/>
    <w:qFormat/>
    <w:pPr>
      <w:widowControl w:val="0"/>
      <w:jc w:val="both"/>
    </w:pPr>
    <w:rPr>
      <w:kern w:val="2"/>
      <w:sz w:val="21"/>
    </w:rPr>
  </w:style>
  <w:style w:type="paragraph" w:customStyle="1" w:styleId="Normal140">
    <w:name w:val="Normal_14_0"/>
    <w:qFormat/>
    <w:rPr>
      <w:rFonts w:ascii="黑体" w:eastAsia="黑体" w:hAnsi="黑体"/>
      <w:b/>
      <w:sz w:val="32"/>
      <w:szCs w:val="24"/>
    </w:rPr>
  </w:style>
  <w:style w:type="paragraph" w:customStyle="1" w:styleId="1400">
    <w:name w:val="正文_14_0"/>
    <w:qFormat/>
    <w:pPr>
      <w:widowControl w:val="0"/>
      <w:jc w:val="both"/>
    </w:pPr>
    <w:rPr>
      <w:kern w:val="2"/>
      <w:sz w:val="21"/>
      <w:szCs w:val="22"/>
    </w:rPr>
  </w:style>
  <w:style w:type="paragraph" w:customStyle="1" w:styleId="910">
    <w:name w:val="正文_9_1"/>
    <w:qFormat/>
    <w:pPr>
      <w:widowControl w:val="0"/>
      <w:jc w:val="both"/>
    </w:pPr>
    <w:rPr>
      <w:kern w:val="2"/>
      <w:sz w:val="21"/>
      <w:szCs w:val="24"/>
    </w:rPr>
  </w:style>
  <w:style w:type="paragraph" w:customStyle="1" w:styleId="190">
    <w:name w:val="正文_19"/>
    <w:qFormat/>
    <w:pPr>
      <w:widowControl w:val="0"/>
      <w:jc w:val="both"/>
    </w:pPr>
    <w:rPr>
      <w:kern w:val="2"/>
      <w:sz w:val="21"/>
      <w:szCs w:val="22"/>
    </w:rPr>
  </w:style>
  <w:style w:type="paragraph" w:customStyle="1" w:styleId="0010">
    <w:name w:val="正文_0_0_1"/>
    <w:qFormat/>
    <w:pPr>
      <w:widowControl w:val="0"/>
      <w:jc w:val="both"/>
    </w:pPr>
    <w:rPr>
      <w:kern w:val="2"/>
      <w:sz w:val="21"/>
      <w:szCs w:val="24"/>
    </w:rPr>
  </w:style>
  <w:style w:type="paragraph" w:customStyle="1" w:styleId="010">
    <w:name w:val="正文_0_1_0"/>
    <w:qFormat/>
    <w:pPr>
      <w:widowControl w:val="0"/>
      <w:jc w:val="both"/>
    </w:pPr>
    <w:rPr>
      <w:kern w:val="2"/>
      <w:sz w:val="21"/>
      <w:szCs w:val="24"/>
    </w:rPr>
  </w:style>
  <w:style w:type="paragraph" w:customStyle="1" w:styleId="TableParagraph">
    <w:name w:val="Table Paragraph"/>
    <w:basedOn w:val="a9"/>
    <w:uiPriority w:val="1"/>
    <w:qFormat/>
    <w:rPr>
      <w:u w:val="single" w:color="000000"/>
    </w:rPr>
  </w:style>
  <w:style w:type="table" w:customStyle="1" w:styleId="TableNormal">
    <w:name w:val="Table Normal"/>
    <w:uiPriority w:val="2"/>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1716</Words>
  <Characters>9783</Characters>
  <Application>Microsoft Office Word</Application>
  <DocSecurity>0</DocSecurity>
  <Lines>81</Lines>
  <Paragraphs>22</Paragraphs>
  <ScaleCrop>false</ScaleCrop>
  <Company>Lenovo (Beijing) Limited</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Administrator</dc:creator>
  <cp:lastModifiedBy>微软用户</cp:lastModifiedBy>
  <cp:revision>2</cp:revision>
  <cp:lastPrinted>2022-11-15T05:48:00Z</cp:lastPrinted>
  <dcterms:created xsi:type="dcterms:W3CDTF">2022-12-07T01:47:00Z</dcterms:created>
  <dcterms:modified xsi:type="dcterms:W3CDTF">2022-12-07T01:47:00Z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E671F0CB2B9E4CBEBF01B98C849D25F8</vt:lpwstr>
  </property>
  <property fmtid="{D5CDD505-2E9C-101B-9397-08002B2CF9AE}" pid="4" name="KSOSaveFontToCloudKey">
    <vt:lpwstr>301250185_btnclosed</vt:lpwstr>
  </property>
</Properties>
</file>