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w:t>
      </w:r>
      <w:r w:rsidR="0046615B">
        <w:rPr>
          <w:rFonts w:ascii="黑体" w:eastAsia="黑体" w:hint="eastAsia"/>
          <w:color w:val="000000"/>
          <w:sz w:val="100"/>
          <w:szCs w:val="100"/>
          <w:lang w:val="zh-CN"/>
        </w:rPr>
        <w:t>磋商</w:t>
      </w:r>
      <w:r>
        <w:rPr>
          <w:rFonts w:ascii="黑体" w:eastAsia="黑体" w:hint="eastAsia"/>
          <w:color w:val="000000"/>
          <w:sz w:val="100"/>
          <w:szCs w:val="100"/>
          <w:lang w:val="zh-CN"/>
        </w:rPr>
        <w:t>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7E0E37">
              <w:rPr>
                <w:rFonts w:ascii="黑体" w:eastAsia="黑体"/>
                <w:color w:val="000000"/>
                <w:sz w:val="44"/>
                <w:szCs w:val="44"/>
              </w:rPr>
              <w:t>2</w:t>
            </w:r>
            <w:r>
              <w:rPr>
                <w:rFonts w:ascii="黑体" w:eastAsia="黑体" w:hint="eastAsia"/>
                <w:color w:val="000000"/>
                <w:sz w:val="44"/>
                <w:szCs w:val="44"/>
              </w:rPr>
              <w:t>S</w:t>
            </w:r>
            <w:r w:rsidR="007C4C80">
              <w:rPr>
                <w:rFonts w:ascii="黑体" w:eastAsia="黑体"/>
                <w:color w:val="000000"/>
                <w:sz w:val="44"/>
                <w:szCs w:val="44"/>
              </w:rPr>
              <w:t>0</w:t>
            </w:r>
            <w:r w:rsidR="00FA04D4">
              <w:rPr>
                <w:rFonts w:ascii="黑体" w:eastAsia="黑体"/>
                <w:color w:val="000000"/>
                <w:sz w:val="44"/>
                <w:szCs w:val="44"/>
              </w:rPr>
              <w:t>3</w:t>
            </w:r>
            <w:r w:rsidR="00B80097">
              <w:rPr>
                <w:rFonts w:ascii="黑体" w:eastAsia="黑体"/>
                <w:color w:val="000000"/>
                <w:sz w:val="44"/>
                <w:szCs w:val="44"/>
              </w:rPr>
              <w:t>0</w:t>
            </w:r>
          </w:p>
          <w:p w:rsidR="003C139F" w:rsidRDefault="00F80514" w:rsidP="00A76BB0">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A76BB0">
              <w:rPr>
                <w:rFonts w:ascii="黑体" w:eastAsia="黑体" w:hint="eastAsia"/>
                <w:color w:val="000000"/>
                <w:sz w:val="44"/>
                <w:szCs w:val="44"/>
                <w:lang w:val="zh-CN"/>
              </w:rPr>
              <w:t>根管</w:t>
            </w:r>
            <w:r w:rsidR="00A76BB0">
              <w:rPr>
                <w:rFonts w:ascii="黑体" w:eastAsia="黑体"/>
                <w:color w:val="000000"/>
                <w:sz w:val="44"/>
                <w:szCs w:val="44"/>
                <w:lang w:val="zh-CN"/>
              </w:rPr>
              <w:t>马达+机头</w:t>
            </w:r>
            <w:r w:rsidR="009B3C49">
              <w:rPr>
                <w:rFonts w:ascii="黑体" w:eastAsia="黑体" w:hint="eastAsia"/>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7E0E37">
        <w:rPr>
          <w:rFonts w:ascii="黑体" w:eastAsia="黑体" w:hint="eastAsia"/>
          <w:color w:val="000000"/>
          <w:sz w:val="44"/>
          <w:szCs w:val="44"/>
          <w:lang w:val="zh-CN"/>
        </w:rPr>
        <w:t>二</w:t>
      </w:r>
      <w:r>
        <w:rPr>
          <w:rFonts w:ascii="黑体" w:eastAsia="黑体" w:hint="eastAsia"/>
          <w:color w:val="000000"/>
          <w:sz w:val="44"/>
          <w:szCs w:val="44"/>
          <w:lang w:val="zh-CN"/>
        </w:rPr>
        <w:t>年</w:t>
      </w:r>
      <w:r w:rsidR="00A76BB0">
        <w:rPr>
          <w:rFonts w:ascii="黑体" w:eastAsia="黑体" w:hint="eastAsia"/>
          <w:color w:val="000000"/>
          <w:sz w:val="44"/>
          <w:szCs w:val="44"/>
          <w:lang w:val="zh-CN"/>
        </w:rPr>
        <w:t>六</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A76BB0">
        <w:rPr>
          <w:rFonts w:hint="eastAsia"/>
          <w:color w:val="000000"/>
          <w:sz w:val="22"/>
          <w:szCs w:val="22"/>
        </w:rPr>
        <w:t>根管</w:t>
      </w:r>
      <w:r w:rsidR="00A76BB0">
        <w:rPr>
          <w:color w:val="000000"/>
          <w:sz w:val="22"/>
          <w:szCs w:val="22"/>
        </w:rPr>
        <w:t>马达+机</w:t>
      </w:r>
      <w:r w:rsidR="00A76BB0">
        <w:rPr>
          <w:rFonts w:hint="eastAsia"/>
          <w:color w:val="000000"/>
          <w:sz w:val="22"/>
          <w:szCs w:val="22"/>
        </w:rPr>
        <w:t>头</w:t>
      </w:r>
      <w:r w:rsidR="009B3C49">
        <w:rPr>
          <w:rFonts w:hint="eastAsia"/>
          <w:color w:val="000000"/>
          <w:sz w:val="22"/>
          <w:szCs w:val="22"/>
        </w:rPr>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9B3C49">
        <w:rPr>
          <w:color w:val="000000"/>
          <w:szCs w:val="21"/>
        </w:rPr>
        <w:t>2S</w:t>
      </w:r>
      <w:r w:rsidR="007C4C80">
        <w:rPr>
          <w:color w:val="000000"/>
          <w:szCs w:val="21"/>
        </w:rPr>
        <w:t>0</w:t>
      </w:r>
      <w:r w:rsidR="00A76BB0">
        <w:rPr>
          <w:color w:val="000000"/>
          <w:szCs w:val="21"/>
        </w:rPr>
        <w:t>3</w:t>
      </w:r>
      <w:r w:rsidR="00B80097">
        <w:rPr>
          <w:color w:val="000000"/>
          <w:szCs w:val="21"/>
        </w:rPr>
        <w:t>0</w:t>
      </w:r>
    </w:p>
    <w:p w:rsidR="003C139F" w:rsidRDefault="003C139F" w:rsidP="003C139F">
      <w:pPr>
        <w:rPr>
          <w:color w:val="000000"/>
          <w:szCs w:val="21"/>
        </w:rPr>
      </w:pPr>
      <w:r>
        <w:rPr>
          <w:rFonts w:hint="eastAsia"/>
          <w:color w:val="000000"/>
          <w:szCs w:val="21"/>
        </w:rPr>
        <w:t>2.项目名称：</w:t>
      </w:r>
      <w:r w:rsidR="00A76BB0">
        <w:rPr>
          <w:rFonts w:hint="eastAsia"/>
          <w:color w:val="000000"/>
          <w:sz w:val="22"/>
          <w:szCs w:val="22"/>
        </w:rPr>
        <w:t>根</w:t>
      </w:r>
      <w:r w:rsidR="00A76BB0">
        <w:rPr>
          <w:color w:val="000000"/>
          <w:sz w:val="22"/>
          <w:szCs w:val="22"/>
        </w:rPr>
        <w:t>管马达+机头</w:t>
      </w:r>
      <w:r w:rsidR="00B94A40">
        <w:rPr>
          <w:rFonts w:hint="eastAsia"/>
          <w:color w:val="000000"/>
          <w:sz w:val="22"/>
          <w:szCs w:val="22"/>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275"/>
        <w:gridCol w:w="1531"/>
      </w:tblGrid>
      <w:tr w:rsidR="003C139F" w:rsidTr="00E82C50">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27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53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A76BB0" w:rsidTr="00F64B1B">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6BB0" w:rsidRDefault="00A76BB0" w:rsidP="00A76BB0">
            <w:pPr>
              <w:jc w:val="center"/>
              <w:textAlignment w:val="center"/>
            </w:pPr>
            <w:r>
              <w:rPr>
                <w:rFonts w:hint="eastAsia"/>
              </w:rPr>
              <w:t>1</w:t>
            </w:r>
          </w:p>
        </w:tc>
        <w:tc>
          <w:tcPr>
            <w:tcW w:w="3144" w:type="dxa"/>
            <w:tcBorders>
              <w:top w:val="single" w:sz="4" w:space="0" w:color="auto"/>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根管马达+机头</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2</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6</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 xml:space="preserve"> 五门诊</w:t>
            </w:r>
          </w:p>
        </w:tc>
        <w:tc>
          <w:tcPr>
            <w:tcW w:w="1531" w:type="dxa"/>
            <w:tcBorders>
              <w:top w:val="single" w:sz="4" w:space="0" w:color="auto"/>
              <w:left w:val="nil"/>
              <w:bottom w:val="single" w:sz="4" w:space="0" w:color="auto"/>
              <w:right w:val="single" w:sz="4" w:space="0" w:color="auto"/>
            </w:tcBorders>
            <w:vAlign w:val="center"/>
          </w:tcPr>
          <w:p w:rsidR="00A76BB0" w:rsidRPr="00E270F6" w:rsidRDefault="001C2380" w:rsidP="00B8639C">
            <w:pPr>
              <w:jc w:val="center"/>
              <w:textAlignment w:val="center"/>
              <w:rPr>
                <w:color w:val="000000"/>
                <w:sz w:val="22"/>
                <w:szCs w:val="22"/>
              </w:rPr>
            </w:pPr>
            <w:r>
              <w:rPr>
                <w:rFonts w:hint="eastAsia"/>
                <w:color w:val="000000"/>
                <w:sz w:val="22"/>
                <w:szCs w:val="22"/>
              </w:rPr>
              <w:t>1</w:t>
            </w:r>
            <w:r>
              <w:rPr>
                <w:color w:val="000000"/>
                <w:sz w:val="22"/>
                <w:szCs w:val="22"/>
              </w:rPr>
              <w:t>:</w:t>
            </w:r>
            <w:r w:rsidR="00B8639C">
              <w:rPr>
                <w:color w:val="000000"/>
                <w:sz w:val="22"/>
                <w:szCs w:val="22"/>
              </w:rPr>
              <w:t>4</w:t>
            </w:r>
          </w:p>
        </w:tc>
      </w:tr>
      <w:tr w:rsidR="00A76BB0" w:rsidTr="00F64B1B">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6BB0" w:rsidRDefault="00A76BB0" w:rsidP="00A76BB0">
            <w:pPr>
              <w:jc w:val="center"/>
              <w:textAlignment w:val="center"/>
            </w:pPr>
            <w:r>
              <w:rPr>
                <w:rFonts w:hint="eastAsia"/>
              </w:rPr>
              <w:t>2</w:t>
            </w:r>
          </w:p>
        </w:tc>
        <w:tc>
          <w:tcPr>
            <w:tcW w:w="3144"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光固化灯</w:t>
            </w:r>
          </w:p>
        </w:tc>
        <w:tc>
          <w:tcPr>
            <w:tcW w:w="993"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4</w:t>
            </w:r>
          </w:p>
        </w:tc>
        <w:tc>
          <w:tcPr>
            <w:tcW w:w="1588"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3.92</w:t>
            </w:r>
          </w:p>
        </w:tc>
        <w:tc>
          <w:tcPr>
            <w:tcW w:w="1275"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 xml:space="preserve"> 五门诊</w:t>
            </w:r>
          </w:p>
        </w:tc>
        <w:tc>
          <w:tcPr>
            <w:tcW w:w="1531" w:type="dxa"/>
            <w:tcBorders>
              <w:top w:val="single" w:sz="4" w:space="0" w:color="auto"/>
              <w:left w:val="nil"/>
              <w:bottom w:val="single" w:sz="4" w:space="0" w:color="auto"/>
              <w:right w:val="single" w:sz="4" w:space="0" w:color="auto"/>
            </w:tcBorders>
            <w:vAlign w:val="center"/>
          </w:tcPr>
          <w:p w:rsidR="00A76BB0" w:rsidRPr="00E270F6" w:rsidRDefault="00A76BB0" w:rsidP="00A76BB0">
            <w:pPr>
              <w:jc w:val="center"/>
              <w:textAlignment w:val="center"/>
              <w:rPr>
                <w:color w:val="000000"/>
                <w:sz w:val="22"/>
                <w:szCs w:val="22"/>
              </w:rPr>
            </w:pPr>
          </w:p>
        </w:tc>
      </w:tr>
      <w:tr w:rsidR="00A76BB0" w:rsidTr="00F64B1B">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A76BB0" w:rsidRDefault="00A76BB0" w:rsidP="00A76BB0">
            <w:pPr>
              <w:jc w:val="center"/>
              <w:textAlignment w:val="center"/>
            </w:pPr>
            <w:r>
              <w:rPr>
                <w:rFonts w:hint="eastAsia"/>
              </w:rPr>
              <w:t>3</w:t>
            </w:r>
          </w:p>
        </w:tc>
        <w:tc>
          <w:tcPr>
            <w:tcW w:w="3144"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喷砂枪</w:t>
            </w:r>
          </w:p>
        </w:tc>
        <w:tc>
          <w:tcPr>
            <w:tcW w:w="993"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1</w:t>
            </w:r>
          </w:p>
        </w:tc>
        <w:tc>
          <w:tcPr>
            <w:tcW w:w="1588"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1.8</w:t>
            </w:r>
          </w:p>
        </w:tc>
        <w:tc>
          <w:tcPr>
            <w:tcW w:w="1275" w:type="dxa"/>
            <w:tcBorders>
              <w:top w:val="nil"/>
              <w:left w:val="single" w:sz="4" w:space="0" w:color="auto"/>
              <w:bottom w:val="single" w:sz="4" w:space="0" w:color="auto"/>
              <w:right w:val="single" w:sz="4" w:space="0" w:color="auto"/>
            </w:tcBorders>
            <w:shd w:val="clear" w:color="auto" w:fill="auto"/>
            <w:vAlign w:val="center"/>
          </w:tcPr>
          <w:p w:rsidR="00A76BB0" w:rsidRDefault="00A76BB0" w:rsidP="00A76BB0">
            <w:pPr>
              <w:jc w:val="center"/>
              <w:rPr>
                <w:rFonts w:ascii="等线" w:eastAsia="等线" w:hAnsi="等线"/>
                <w:sz w:val="22"/>
                <w:szCs w:val="22"/>
              </w:rPr>
            </w:pPr>
            <w:r>
              <w:rPr>
                <w:rFonts w:ascii="等线" w:eastAsia="等线" w:hAnsi="等线" w:hint="eastAsia"/>
                <w:sz w:val="22"/>
                <w:szCs w:val="22"/>
              </w:rPr>
              <w:t xml:space="preserve"> 五门诊</w:t>
            </w:r>
          </w:p>
        </w:tc>
        <w:tc>
          <w:tcPr>
            <w:tcW w:w="1531" w:type="dxa"/>
            <w:tcBorders>
              <w:top w:val="single" w:sz="4" w:space="0" w:color="auto"/>
              <w:left w:val="nil"/>
              <w:bottom w:val="single" w:sz="4" w:space="0" w:color="auto"/>
              <w:right w:val="single" w:sz="4" w:space="0" w:color="auto"/>
            </w:tcBorders>
            <w:vAlign w:val="center"/>
          </w:tcPr>
          <w:p w:rsidR="00A76BB0" w:rsidRPr="00E270F6" w:rsidRDefault="00A76BB0" w:rsidP="00A76BB0">
            <w:pPr>
              <w:jc w:val="center"/>
              <w:textAlignment w:val="center"/>
              <w:rPr>
                <w:color w:val="000000"/>
                <w:sz w:val="22"/>
                <w:szCs w:val="22"/>
              </w:rP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7E0E37">
        <w:rPr>
          <w:b/>
          <w:color w:val="333333"/>
          <w:szCs w:val="21"/>
          <w:lang w:bidi="ar"/>
        </w:rPr>
        <w:t>2</w:t>
      </w:r>
      <w:r>
        <w:rPr>
          <w:rFonts w:hint="eastAsia"/>
          <w:b/>
          <w:color w:val="333333"/>
          <w:szCs w:val="21"/>
          <w:lang w:bidi="ar"/>
        </w:rPr>
        <w:t>-</w:t>
      </w:r>
      <w:r w:rsidR="00BB0659">
        <w:rPr>
          <w:b/>
          <w:color w:val="333333"/>
          <w:szCs w:val="21"/>
          <w:lang w:bidi="ar"/>
        </w:rPr>
        <w:t>0</w:t>
      </w:r>
      <w:r w:rsidR="00A76BB0">
        <w:rPr>
          <w:b/>
          <w:color w:val="333333"/>
          <w:szCs w:val="21"/>
          <w:lang w:bidi="ar"/>
        </w:rPr>
        <w:t>6</w:t>
      </w:r>
      <w:r>
        <w:rPr>
          <w:b/>
          <w:color w:val="333333"/>
          <w:szCs w:val="21"/>
          <w:lang w:bidi="ar"/>
        </w:rPr>
        <w:t>-</w:t>
      </w:r>
      <w:r w:rsidR="00B501F5">
        <w:rPr>
          <w:b/>
          <w:color w:val="333333"/>
          <w:szCs w:val="21"/>
          <w:lang w:bidi="ar"/>
        </w:rPr>
        <w:t>1</w:t>
      </w:r>
      <w:r w:rsidR="00A76BB0">
        <w:rPr>
          <w:b/>
          <w:color w:val="333333"/>
          <w:szCs w:val="21"/>
          <w:lang w:bidi="ar"/>
        </w:rPr>
        <w:t>3</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bookmarkStart w:id="0" w:name="_GoBack"/>
      <w:bookmarkEnd w:id="0"/>
    </w:p>
    <w:p w:rsidR="003C139F" w:rsidRDefault="00D44D33" w:rsidP="003C139F">
      <w:pPr>
        <w:rPr>
          <w:color w:val="000000"/>
          <w:szCs w:val="21"/>
        </w:rPr>
      </w:pPr>
      <w:r w:rsidRPr="00D44D33">
        <w:rPr>
          <w:rFonts w:hint="eastAsia"/>
          <w:color w:val="000000"/>
          <w:szCs w:val="21"/>
        </w:rPr>
        <w:t>医院纪检监督电话：</w:t>
      </w:r>
      <w:r w:rsidRPr="00D44D33">
        <w:rPr>
          <w:color w:val="000000"/>
          <w:szCs w:val="21"/>
        </w:rPr>
        <w:t>025-83620316</w:t>
      </w:r>
      <w:r w:rsidR="00AE5554" w:rsidRPr="00AE5554">
        <w:rPr>
          <w:color w:val="000000"/>
          <w:szCs w:val="21"/>
        </w:rPr>
        <w:t>。</w:t>
      </w: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7E0E37">
        <w:rPr>
          <w:color w:val="000000"/>
          <w:szCs w:val="21"/>
        </w:rPr>
        <w:t>2</w:t>
      </w:r>
      <w:r>
        <w:rPr>
          <w:rFonts w:hint="eastAsia"/>
          <w:color w:val="000000"/>
          <w:szCs w:val="21"/>
        </w:rPr>
        <w:t>-</w:t>
      </w:r>
      <w:r w:rsidR="00F94C7B">
        <w:rPr>
          <w:color w:val="000000"/>
          <w:szCs w:val="21"/>
        </w:rPr>
        <w:t>0</w:t>
      </w:r>
      <w:r w:rsidR="00A76BB0">
        <w:rPr>
          <w:color w:val="000000"/>
          <w:szCs w:val="21"/>
        </w:rPr>
        <w:t>6</w:t>
      </w:r>
      <w:r>
        <w:rPr>
          <w:rFonts w:hint="eastAsia"/>
          <w:color w:val="000000"/>
          <w:szCs w:val="21"/>
        </w:rPr>
        <w:t>-</w:t>
      </w:r>
      <w:r w:rsidR="00B501F5">
        <w:rPr>
          <w:color w:val="000000"/>
          <w:szCs w:val="21"/>
        </w:rPr>
        <w:t>1</w:t>
      </w:r>
      <w:r w:rsidR="00A76BB0">
        <w:rPr>
          <w:color w:val="000000"/>
          <w:szCs w:val="21"/>
        </w:rPr>
        <w:t>4</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7E0E37">
        <w:rPr>
          <w:color w:val="000000"/>
          <w:szCs w:val="21"/>
        </w:rPr>
        <w:t>2</w:t>
      </w:r>
      <w:r>
        <w:rPr>
          <w:rFonts w:hint="eastAsia"/>
          <w:color w:val="000000"/>
          <w:szCs w:val="21"/>
        </w:rPr>
        <w:t>-</w:t>
      </w:r>
      <w:r w:rsidR="00F94C7B">
        <w:rPr>
          <w:color w:val="000000"/>
          <w:szCs w:val="21"/>
        </w:rPr>
        <w:t>0</w:t>
      </w:r>
      <w:r w:rsidR="00A76BB0">
        <w:rPr>
          <w:color w:val="000000"/>
          <w:szCs w:val="21"/>
        </w:rPr>
        <w:t>6</w:t>
      </w:r>
      <w:r>
        <w:rPr>
          <w:rFonts w:hint="eastAsia"/>
          <w:color w:val="000000"/>
          <w:szCs w:val="21"/>
        </w:rPr>
        <w:t>-</w:t>
      </w:r>
      <w:r w:rsidR="00B501F5">
        <w:rPr>
          <w:color w:val="000000"/>
          <w:szCs w:val="21"/>
        </w:rPr>
        <w:t>1</w:t>
      </w:r>
      <w:r w:rsidR="00A76BB0">
        <w:rPr>
          <w:color w:val="000000"/>
          <w:szCs w:val="21"/>
        </w:rPr>
        <w:t>4</w:t>
      </w:r>
      <w:r>
        <w:rPr>
          <w:rFonts w:hint="eastAsia"/>
          <w:color w:val="000000"/>
          <w:szCs w:val="21"/>
        </w:rPr>
        <w:t xml:space="preserve">  14:2</w:t>
      </w:r>
      <w:r w:rsidR="009B3C49">
        <w:rPr>
          <w:color w:val="000000"/>
          <w:szCs w:val="21"/>
        </w:rPr>
        <w:t>0</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7E0E37">
        <w:rPr>
          <w:color w:val="000000"/>
          <w:szCs w:val="21"/>
        </w:rPr>
        <w:t>2</w:t>
      </w:r>
      <w:r>
        <w:rPr>
          <w:rFonts w:hint="eastAsia"/>
          <w:color w:val="000000"/>
          <w:szCs w:val="21"/>
        </w:rPr>
        <w:t>-</w:t>
      </w:r>
      <w:r w:rsidR="00BB0659">
        <w:rPr>
          <w:color w:val="000000"/>
          <w:szCs w:val="21"/>
        </w:rPr>
        <w:t>0</w:t>
      </w:r>
      <w:r w:rsidR="00A76BB0">
        <w:rPr>
          <w:color w:val="000000"/>
          <w:szCs w:val="21"/>
        </w:rPr>
        <w:t>6</w:t>
      </w:r>
      <w:r>
        <w:rPr>
          <w:rFonts w:hint="eastAsia"/>
          <w:color w:val="000000"/>
          <w:szCs w:val="21"/>
        </w:rPr>
        <w:t>-</w:t>
      </w:r>
      <w:r w:rsidR="00B501F5">
        <w:rPr>
          <w:color w:val="000000"/>
          <w:szCs w:val="21"/>
        </w:rPr>
        <w:t>1</w:t>
      </w:r>
      <w:r w:rsidR="00A76BB0">
        <w:rPr>
          <w:color w:val="000000"/>
          <w:szCs w:val="21"/>
        </w:rPr>
        <w:t>4</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8C33A6">
            <w:pPr>
              <w:rPr>
                <w:color w:val="000000"/>
                <w:szCs w:val="21"/>
              </w:rPr>
            </w:pPr>
            <w:r>
              <w:rPr>
                <w:rFonts w:hint="eastAsia"/>
                <w:color w:val="000000"/>
                <w:szCs w:val="21"/>
              </w:rPr>
              <w:t>设备技术参数全部满足招标要求的得满分30分；打</w:t>
            </w:r>
            <w:r w:rsidR="008C33A6">
              <w:rPr>
                <w:rFonts w:hint="eastAsia"/>
                <w:color w:val="000000"/>
                <w:szCs w:val="21"/>
              </w:rPr>
              <w:t>▲</w:t>
            </w:r>
            <w:r>
              <w:rPr>
                <w:rFonts w:hint="eastAsia"/>
                <w:color w:val="000000"/>
                <w:szCs w:val="21"/>
              </w:rPr>
              <w:t>号指标，如有一项负偏离将扣10分；非打</w:t>
            </w:r>
            <w:r w:rsidR="008C33A6">
              <w:rPr>
                <w:rFonts w:hint="eastAsia"/>
                <w:color w:val="000000"/>
                <w:szCs w:val="21"/>
              </w:rPr>
              <w:t>▲</w:t>
            </w:r>
            <w:r>
              <w:rPr>
                <w:rFonts w:hint="eastAsia"/>
                <w:color w:val="000000"/>
                <w:szCs w:val="21"/>
              </w:rPr>
              <w:t>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46615B" w:rsidRPr="00F61544" w:rsidRDefault="0046615B" w:rsidP="0046615B">
      <w:pPr>
        <w:rPr>
          <w:rFonts w:asciiTheme="minorEastAsia" w:eastAsiaTheme="minorEastAsia" w:hAnsiTheme="minorEastAsia"/>
          <w:b/>
        </w:rPr>
      </w:pPr>
      <w:r w:rsidRPr="00F61544">
        <w:rPr>
          <w:rFonts w:asciiTheme="minorEastAsia" w:eastAsiaTheme="minorEastAsia" w:hAnsiTheme="minorEastAsia" w:hint="eastAsia"/>
          <w:b/>
        </w:rPr>
        <w:t>一、</w:t>
      </w:r>
      <w:r w:rsidR="00421B94">
        <w:rPr>
          <w:rFonts w:asciiTheme="minorEastAsia" w:eastAsiaTheme="minorEastAsia" w:hAnsiTheme="minorEastAsia" w:hint="eastAsia"/>
          <w:b/>
        </w:rPr>
        <w:t>根</w:t>
      </w:r>
      <w:r w:rsidR="00421B94">
        <w:rPr>
          <w:rFonts w:asciiTheme="minorEastAsia" w:eastAsiaTheme="minorEastAsia" w:hAnsiTheme="minorEastAsia"/>
          <w:b/>
        </w:rPr>
        <w:t>管马达+机头</w:t>
      </w:r>
      <w:r w:rsidRPr="00F61544">
        <w:rPr>
          <w:rFonts w:asciiTheme="minorEastAsia" w:eastAsiaTheme="minorEastAsia" w:hAnsiTheme="minorEastAsia" w:hint="eastAsia"/>
          <w:b/>
        </w:rPr>
        <w:t>技术参数</w:t>
      </w:r>
    </w:p>
    <w:p w:rsidR="005943E6" w:rsidRPr="00F61544" w:rsidRDefault="005943E6" w:rsidP="0046615B">
      <w:pPr>
        <w:rPr>
          <w:rFonts w:asciiTheme="minorEastAsia" w:eastAsiaTheme="minorEastAsia" w:hAnsiTheme="minorEastAsia"/>
        </w:rPr>
      </w:pPr>
    </w:p>
    <w:p w:rsidR="005A2FAB" w:rsidRPr="002B671C" w:rsidRDefault="005A2FAB" w:rsidP="005A2FAB">
      <w:pPr>
        <w:rPr>
          <w:sz w:val="28"/>
          <w:szCs w:val="28"/>
        </w:rPr>
      </w:pPr>
      <w:r w:rsidRPr="001C0D29">
        <w:rPr>
          <w:rFonts w:hint="eastAsia"/>
          <w:sz w:val="28"/>
          <w:szCs w:val="28"/>
        </w:rPr>
        <w:t>▲</w:t>
      </w:r>
      <w:r>
        <w:rPr>
          <w:rFonts w:hint="eastAsia"/>
          <w:sz w:val="28"/>
          <w:szCs w:val="28"/>
        </w:rPr>
        <w:t>1、</w:t>
      </w:r>
      <w:r w:rsidRPr="002B671C">
        <w:rPr>
          <w:rFonts w:hint="eastAsia"/>
          <w:sz w:val="28"/>
          <w:szCs w:val="28"/>
        </w:rPr>
        <w:t>内带15个可供医生自行设置的程序</w:t>
      </w:r>
      <w:r>
        <w:rPr>
          <w:rFonts w:hint="eastAsia"/>
          <w:sz w:val="28"/>
          <w:szCs w:val="28"/>
        </w:rPr>
        <w:t>；</w:t>
      </w:r>
    </w:p>
    <w:p w:rsidR="005A2FAB" w:rsidRPr="002B671C" w:rsidRDefault="005A2FAB" w:rsidP="005A2FAB">
      <w:pPr>
        <w:rPr>
          <w:sz w:val="28"/>
          <w:szCs w:val="28"/>
        </w:rPr>
      </w:pPr>
      <w:r w:rsidRPr="002B671C">
        <w:rPr>
          <w:rFonts w:hint="eastAsia"/>
          <w:sz w:val="28"/>
          <w:szCs w:val="28"/>
        </w:rPr>
        <w:t xml:space="preserve">2 </w:t>
      </w:r>
      <w:r>
        <w:rPr>
          <w:rFonts w:hint="eastAsia"/>
          <w:sz w:val="28"/>
          <w:szCs w:val="28"/>
        </w:rPr>
        <w:t xml:space="preserve">、 </w:t>
      </w:r>
      <w:r w:rsidRPr="002B671C">
        <w:rPr>
          <w:rFonts w:hint="eastAsia"/>
          <w:sz w:val="28"/>
          <w:szCs w:val="28"/>
        </w:rPr>
        <w:t>在30 – 420 gcm 范围内可设置10个间隔扭距值</w:t>
      </w:r>
      <w:r>
        <w:rPr>
          <w:rFonts w:hint="eastAsia"/>
          <w:sz w:val="28"/>
          <w:szCs w:val="28"/>
        </w:rPr>
        <w:t>；</w:t>
      </w:r>
    </w:p>
    <w:p w:rsidR="005A2FAB" w:rsidRPr="002B671C" w:rsidRDefault="005A2FAB" w:rsidP="005A2FAB">
      <w:pPr>
        <w:rPr>
          <w:sz w:val="28"/>
          <w:szCs w:val="28"/>
        </w:rPr>
      </w:pPr>
      <w:r>
        <w:rPr>
          <w:sz w:val="28"/>
          <w:szCs w:val="28"/>
        </w:rPr>
        <w:t>3</w:t>
      </w:r>
      <w:r>
        <w:rPr>
          <w:rFonts w:hint="eastAsia"/>
          <w:sz w:val="28"/>
          <w:szCs w:val="28"/>
        </w:rPr>
        <w:t xml:space="preserve">、  </w:t>
      </w:r>
      <w:r w:rsidRPr="002B671C">
        <w:rPr>
          <w:rFonts w:hint="eastAsia"/>
          <w:sz w:val="28"/>
          <w:szCs w:val="28"/>
        </w:rPr>
        <w:t>内部存贮250, 280, 300, 500, 1000 rpm五个转速值</w:t>
      </w:r>
      <w:r>
        <w:rPr>
          <w:rFonts w:hint="eastAsia"/>
          <w:sz w:val="28"/>
          <w:szCs w:val="28"/>
        </w:rPr>
        <w:t>；</w:t>
      </w:r>
    </w:p>
    <w:p w:rsidR="005A2FAB" w:rsidRPr="002B671C" w:rsidRDefault="005A2FAB" w:rsidP="005A2FAB">
      <w:pPr>
        <w:rPr>
          <w:sz w:val="28"/>
          <w:szCs w:val="28"/>
        </w:rPr>
      </w:pPr>
      <w:r>
        <w:rPr>
          <w:sz w:val="28"/>
          <w:szCs w:val="28"/>
        </w:rPr>
        <w:t>4</w:t>
      </w:r>
      <w:r>
        <w:rPr>
          <w:rFonts w:hint="eastAsia"/>
          <w:sz w:val="28"/>
          <w:szCs w:val="28"/>
        </w:rPr>
        <w:t xml:space="preserve">、  </w:t>
      </w:r>
      <w:r w:rsidRPr="002B671C">
        <w:rPr>
          <w:rFonts w:hint="eastAsia"/>
          <w:sz w:val="28"/>
          <w:szCs w:val="28"/>
        </w:rPr>
        <w:t>适用于所有的镍钛根管预备器械系统</w:t>
      </w:r>
      <w:r>
        <w:rPr>
          <w:rFonts w:hint="eastAsia"/>
          <w:sz w:val="28"/>
          <w:szCs w:val="28"/>
        </w:rPr>
        <w:t>；</w:t>
      </w:r>
    </w:p>
    <w:p w:rsidR="005A2FAB" w:rsidRPr="002B671C" w:rsidRDefault="005A2FAB" w:rsidP="005A2FAB">
      <w:pPr>
        <w:rPr>
          <w:sz w:val="28"/>
          <w:szCs w:val="28"/>
        </w:rPr>
      </w:pPr>
      <w:r>
        <w:rPr>
          <w:sz w:val="28"/>
          <w:szCs w:val="28"/>
        </w:rPr>
        <w:t>5</w:t>
      </w:r>
      <w:r>
        <w:rPr>
          <w:rFonts w:hint="eastAsia"/>
          <w:sz w:val="28"/>
          <w:szCs w:val="28"/>
        </w:rPr>
        <w:t xml:space="preserve">、  </w:t>
      </w:r>
      <w:r w:rsidRPr="002B671C">
        <w:rPr>
          <w:rFonts w:hint="eastAsia"/>
          <w:sz w:val="28"/>
          <w:szCs w:val="28"/>
        </w:rPr>
        <w:t>可重新设定设备出厂时内部存储的数据</w:t>
      </w:r>
      <w:r>
        <w:rPr>
          <w:rFonts w:hint="eastAsia"/>
          <w:sz w:val="28"/>
          <w:szCs w:val="28"/>
        </w:rPr>
        <w:t>；</w:t>
      </w:r>
    </w:p>
    <w:p w:rsidR="005A2FAB" w:rsidRPr="002B671C" w:rsidRDefault="005A2FAB" w:rsidP="005A2FAB">
      <w:pPr>
        <w:rPr>
          <w:sz w:val="28"/>
          <w:szCs w:val="28"/>
        </w:rPr>
      </w:pPr>
      <w:r w:rsidRPr="001C0D29">
        <w:rPr>
          <w:rFonts w:hint="eastAsia"/>
          <w:sz w:val="28"/>
          <w:szCs w:val="28"/>
        </w:rPr>
        <w:t>▲</w:t>
      </w:r>
      <w:r>
        <w:rPr>
          <w:sz w:val="28"/>
          <w:szCs w:val="28"/>
        </w:rPr>
        <w:t>6</w:t>
      </w:r>
      <w:r>
        <w:rPr>
          <w:rFonts w:hint="eastAsia"/>
          <w:sz w:val="28"/>
          <w:szCs w:val="28"/>
        </w:rPr>
        <w:t>、</w:t>
      </w:r>
      <w:r w:rsidRPr="002B671C">
        <w:rPr>
          <w:rFonts w:hint="eastAsia"/>
          <w:sz w:val="28"/>
          <w:szCs w:val="28"/>
        </w:rPr>
        <w:t>支持往复式运动锉系统</w:t>
      </w:r>
      <w:r>
        <w:rPr>
          <w:rFonts w:hint="eastAsia"/>
          <w:sz w:val="28"/>
          <w:szCs w:val="28"/>
        </w:rPr>
        <w:t>；</w:t>
      </w:r>
    </w:p>
    <w:p w:rsidR="005A2FAB" w:rsidRPr="002B671C" w:rsidRDefault="005A2FAB" w:rsidP="005A2FAB">
      <w:pPr>
        <w:rPr>
          <w:sz w:val="28"/>
          <w:szCs w:val="28"/>
        </w:rPr>
      </w:pPr>
      <w:r>
        <w:rPr>
          <w:sz w:val="28"/>
          <w:szCs w:val="28"/>
        </w:rPr>
        <w:t>7</w:t>
      </w:r>
      <w:r>
        <w:rPr>
          <w:rFonts w:hint="eastAsia"/>
          <w:sz w:val="28"/>
          <w:szCs w:val="28"/>
        </w:rPr>
        <w:t xml:space="preserve">、  </w:t>
      </w:r>
      <w:r w:rsidRPr="002B671C">
        <w:rPr>
          <w:rFonts w:hint="eastAsia"/>
          <w:sz w:val="28"/>
          <w:szCs w:val="28"/>
        </w:rPr>
        <w:t>自带充电电池，双电源使用</w:t>
      </w:r>
      <w:r>
        <w:rPr>
          <w:rFonts w:hint="eastAsia"/>
          <w:sz w:val="28"/>
          <w:szCs w:val="28"/>
        </w:rPr>
        <w:t>；</w:t>
      </w:r>
    </w:p>
    <w:p w:rsidR="005A2FAB" w:rsidRPr="002B671C" w:rsidRDefault="005A2FAB" w:rsidP="005A2FAB">
      <w:pPr>
        <w:rPr>
          <w:sz w:val="28"/>
          <w:szCs w:val="28"/>
        </w:rPr>
      </w:pPr>
      <w:r w:rsidRPr="001C0D29">
        <w:rPr>
          <w:rFonts w:hint="eastAsia"/>
          <w:sz w:val="28"/>
          <w:szCs w:val="28"/>
        </w:rPr>
        <w:t>▲</w:t>
      </w:r>
      <w:r>
        <w:rPr>
          <w:sz w:val="28"/>
          <w:szCs w:val="28"/>
        </w:rPr>
        <w:t>8</w:t>
      </w:r>
      <w:r>
        <w:rPr>
          <w:rFonts w:hint="eastAsia"/>
          <w:sz w:val="28"/>
          <w:szCs w:val="28"/>
        </w:rPr>
        <w:t>、</w:t>
      </w:r>
      <w:r w:rsidRPr="002B671C">
        <w:rPr>
          <w:rFonts w:hint="eastAsia"/>
          <w:sz w:val="28"/>
          <w:szCs w:val="28"/>
        </w:rPr>
        <w:t>自带检测程序</w:t>
      </w:r>
      <w:r>
        <w:rPr>
          <w:rFonts w:hint="eastAsia"/>
          <w:sz w:val="28"/>
          <w:szCs w:val="28"/>
        </w:rPr>
        <w:t>。</w:t>
      </w:r>
    </w:p>
    <w:p w:rsidR="0018165A" w:rsidRDefault="0018165A" w:rsidP="003C139F">
      <w:pPr>
        <w:spacing w:line="240" w:lineRule="atLeast"/>
        <w:ind w:firstLineChars="200" w:firstLine="482"/>
        <w:rPr>
          <w:rFonts w:asciiTheme="minorEastAsia" w:eastAsiaTheme="minorEastAsia" w:hAnsiTheme="minorEastAsia"/>
          <w:b/>
          <w:color w:val="000000"/>
        </w:rPr>
      </w:pPr>
    </w:p>
    <w:p w:rsidR="00421B94" w:rsidRPr="00F61544" w:rsidRDefault="00421B94" w:rsidP="003C139F">
      <w:pPr>
        <w:spacing w:line="240" w:lineRule="atLeast"/>
        <w:ind w:firstLineChars="200" w:firstLine="482"/>
        <w:rPr>
          <w:rFonts w:asciiTheme="minorEastAsia" w:eastAsiaTheme="minorEastAsia" w:hAnsiTheme="minorEastAsia"/>
          <w:b/>
          <w:color w:val="000000"/>
        </w:rPr>
      </w:pPr>
    </w:p>
    <w:p w:rsidR="004677FD" w:rsidRPr="00F61544" w:rsidRDefault="004677FD" w:rsidP="003C139F">
      <w:pPr>
        <w:spacing w:line="240" w:lineRule="atLeast"/>
        <w:ind w:firstLineChars="200" w:firstLine="482"/>
        <w:rPr>
          <w:rFonts w:asciiTheme="minorEastAsia" w:eastAsiaTheme="minorEastAsia" w:hAnsiTheme="minorEastAsia"/>
          <w:b/>
          <w:color w:val="000000"/>
        </w:rPr>
      </w:pPr>
    </w:p>
    <w:p w:rsidR="009B3C49" w:rsidRPr="00F61544" w:rsidRDefault="00421B94" w:rsidP="0092649E">
      <w:pPr>
        <w:pStyle w:val="afff5"/>
        <w:numPr>
          <w:ilvl w:val="0"/>
          <w:numId w:val="16"/>
        </w:numPr>
        <w:tabs>
          <w:tab w:val="left" w:pos="2920"/>
          <w:tab w:val="center" w:pos="4819"/>
        </w:tabs>
        <w:spacing w:beforeLines="20" w:before="48" w:afterLines="20" w:after="48" w:line="300" w:lineRule="auto"/>
        <w:ind w:firstLineChars="0"/>
        <w:rPr>
          <w:rFonts w:asciiTheme="minorEastAsia" w:eastAsiaTheme="minorEastAsia" w:hAnsiTheme="minorEastAsia"/>
          <w:b/>
          <w:bCs/>
          <w:color w:val="000000"/>
          <w:sz w:val="24"/>
          <w:szCs w:val="24"/>
        </w:rPr>
      </w:pPr>
      <w:r>
        <w:rPr>
          <w:rFonts w:asciiTheme="minorEastAsia" w:eastAsiaTheme="minorEastAsia" w:hAnsiTheme="minorEastAsia" w:hint="eastAsia"/>
          <w:b/>
          <w:bCs/>
          <w:color w:val="000000"/>
          <w:sz w:val="24"/>
          <w:szCs w:val="24"/>
        </w:rPr>
        <w:t>光固</w:t>
      </w:r>
      <w:r>
        <w:rPr>
          <w:rFonts w:asciiTheme="minorEastAsia" w:eastAsiaTheme="minorEastAsia" w:hAnsiTheme="minorEastAsia"/>
          <w:b/>
          <w:bCs/>
          <w:color w:val="000000"/>
          <w:sz w:val="24"/>
          <w:szCs w:val="24"/>
        </w:rPr>
        <w:t>化灯</w:t>
      </w:r>
      <w:r w:rsidR="0092649E" w:rsidRPr="00F61544">
        <w:rPr>
          <w:rFonts w:asciiTheme="minorEastAsia" w:eastAsiaTheme="minorEastAsia" w:hAnsiTheme="minorEastAsia"/>
          <w:b/>
          <w:bCs/>
          <w:color w:val="000000"/>
          <w:sz w:val="24"/>
          <w:szCs w:val="24"/>
        </w:rPr>
        <w:t>技术参数</w:t>
      </w:r>
    </w:p>
    <w:p w:rsidR="004E4984" w:rsidRPr="00F61544" w:rsidRDefault="004E4984" w:rsidP="003C139F">
      <w:pPr>
        <w:spacing w:line="240" w:lineRule="atLeast"/>
        <w:ind w:firstLineChars="200" w:firstLine="482"/>
        <w:rPr>
          <w:rFonts w:asciiTheme="minorEastAsia" w:eastAsiaTheme="minorEastAsia" w:hAnsiTheme="minorEastAsia"/>
          <w:b/>
          <w:color w:val="000000"/>
        </w:rPr>
      </w:pPr>
    </w:p>
    <w:p w:rsidR="005A2FAB" w:rsidRDefault="005A2FAB" w:rsidP="005A2FAB">
      <w:pPr>
        <w:pStyle w:val="afff5"/>
        <w:numPr>
          <w:ilvl w:val="0"/>
          <w:numId w:val="17"/>
        </w:numPr>
        <w:ind w:firstLineChars="0"/>
        <w:contextualSpacing/>
      </w:pPr>
      <w:r>
        <w:t>宽光谱</w:t>
      </w:r>
      <w:r>
        <w:rPr>
          <w:lang w:val="de-LI"/>
        </w:rPr>
        <w:t>，</w:t>
      </w:r>
      <w:r>
        <w:t>适于聚合在波长范围</w:t>
      </w:r>
      <w:r>
        <w:rPr>
          <w:lang w:val="de-LI"/>
        </w:rPr>
        <w:t>38</w:t>
      </w:r>
      <w:r>
        <w:rPr>
          <w:rFonts w:hint="eastAsia"/>
          <w:lang w:val="de-LI"/>
        </w:rPr>
        <w:t>5</w:t>
      </w:r>
      <w:r>
        <w:rPr>
          <w:lang w:val="de-LI"/>
        </w:rPr>
        <w:t>-515nm</w:t>
      </w:r>
      <w:r>
        <w:t>中固化的所有牙科光固化材料。材料包括修复体、粘接剂</w:t>
      </w:r>
      <w:r>
        <w:t>/</w:t>
      </w:r>
      <w:r>
        <w:t>胶合剂、基底材料、垫底材料、窝沟封闭剂、临时性修复材料，及用于粘接托槽和牙科实验室材料的粘接剂，如瓷嵌体。</w:t>
      </w:r>
    </w:p>
    <w:p w:rsidR="005A2FAB" w:rsidRDefault="005A2FAB" w:rsidP="005A2FAB">
      <w:pPr>
        <w:pStyle w:val="afff5"/>
        <w:numPr>
          <w:ilvl w:val="0"/>
          <w:numId w:val="17"/>
        </w:numPr>
        <w:ind w:firstLineChars="0"/>
        <w:contextualSpacing/>
      </w:pPr>
      <w:r>
        <w:rPr>
          <w:rFonts w:hint="eastAsia"/>
        </w:rPr>
        <w:t>固化时间可自行选择设置，每</w:t>
      </w:r>
      <w:r>
        <w:rPr>
          <w:rFonts w:hint="eastAsia"/>
        </w:rPr>
        <w:t>10</w:t>
      </w:r>
      <w:r>
        <w:t>S</w:t>
      </w:r>
      <w:r>
        <w:rPr>
          <w:rFonts w:hint="eastAsia"/>
        </w:rPr>
        <w:t>会有提示音</w:t>
      </w:r>
    </w:p>
    <w:p w:rsidR="005A2FAB" w:rsidRDefault="005A2FAB" w:rsidP="005A2FAB">
      <w:pPr>
        <w:pStyle w:val="afff5"/>
        <w:numPr>
          <w:ilvl w:val="0"/>
          <w:numId w:val="17"/>
        </w:numPr>
        <w:ind w:firstLineChars="0"/>
        <w:contextualSpacing/>
      </w:pPr>
      <w:r>
        <w:rPr>
          <w:rFonts w:hint="eastAsia"/>
        </w:rPr>
        <w:t>准直光束</w:t>
      </w:r>
    </w:p>
    <w:p w:rsidR="005A2FAB" w:rsidRDefault="005A2FAB" w:rsidP="005A2FAB">
      <w:pPr>
        <w:pStyle w:val="afff5"/>
        <w:numPr>
          <w:ilvl w:val="0"/>
          <w:numId w:val="17"/>
        </w:numPr>
        <w:ind w:firstLineChars="0"/>
        <w:contextualSpacing/>
      </w:pPr>
      <w:r>
        <w:rPr>
          <w:rFonts w:hint="eastAsia"/>
        </w:rPr>
        <w:t>不间断使用，有线与无线随时切换</w:t>
      </w:r>
    </w:p>
    <w:p w:rsidR="005A2FAB" w:rsidRDefault="005A2FAB" w:rsidP="005A2FAB">
      <w:pPr>
        <w:pStyle w:val="afff5"/>
        <w:numPr>
          <w:ilvl w:val="0"/>
          <w:numId w:val="17"/>
        </w:numPr>
        <w:ind w:firstLineChars="0"/>
        <w:contextualSpacing/>
      </w:pPr>
      <w:r>
        <w:rPr>
          <w:rFonts w:hint="eastAsia"/>
        </w:rPr>
        <w:t>固化记忆功能</w:t>
      </w:r>
      <w:r>
        <w:rPr>
          <w:rFonts w:hint="eastAsia"/>
        </w:rPr>
        <w:t>:</w:t>
      </w:r>
      <w:r>
        <w:t xml:space="preserve"> </w:t>
      </w:r>
      <w:r>
        <w:rPr>
          <w:rFonts w:hint="eastAsia"/>
        </w:rPr>
        <w:t>最后一次使用的设置，连同固化程序和固化时间，将自动保存。</w:t>
      </w:r>
    </w:p>
    <w:p w:rsidR="005A2FAB" w:rsidRDefault="005A2FAB" w:rsidP="005A2FAB">
      <w:pPr>
        <w:pStyle w:val="afff5"/>
        <w:numPr>
          <w:ilvl w:val="0"/>
          <w:numId w:val="17"/>
        </w:numPr>
        <w:ind w:firstLineChars="0"/>
        <w:contextualSpacing/>
      </w:pPr>
      <w:r>
        <w:rPr>
          <w:rFonts w:hint="eastAsia"/>
        </w:rPr>
        <w:t>最大固化光强</w:t>
      </w:r>
      <w:r>
        <w:t xml:space="preserve"> max. 1,</w:t>
      </w:r>
      <w:r>
        <w:rPr>
          <w:rFonts w:hint="eastAsia"/>
        </w:rPr>
        <w:t>1</w:t>
      </w:r>
      <w:r>
        <w:t>00 mW/cm2 ± 10 %</w:t>
      </w:r>
    </w:p>
    <w:p w:rsidR="005A2FAB" w:rsidRDefault="005A2FAB" w:rsidP="005A2FAB">
      <w:pPr>
        <w:pStyle w:val="afff5"/>
        <w:numPr>
          <w:ilvl w:val="0"/>
          <w:numId w:val="17"/>
        </w:numPr>
        <w:ind w:firstLineChars="0"/>
        <w:contextualSpacing/>
      </w:pPr>
      <w:r>
        <w:rPr>
          <w:rFonts w:hint="eastAsia"/>
        </w:rPr>
        <w:t>充电底座上有显示器及</w:t>
      </w:r>
      <w:r>
        <w:rPr>
          <w:rFonts w:hint="eastAsia"/>
        </w:rPr>
        <w:t>L</w:t>
      </w:r>
      <w:r>
        <w:t>ED</w:t>
      </w:r>
      <w:r>
        <w:rPr>
          <w:rFonts w:hint="eastAsia"/>
        </w:rPr>
        <w:t>信号指示灯</w:t>
      </w:r>
    </w:p>
    <w:p w:rsidR="005A2FAB" w:rsidRDefault="005A2FAB" w:rsidP="005A2FAB">
      <w:pPr>
        <w:rPr>
          <w:rFonts w:ascii="Arial" w:hAnsi="Arial" w:cs="Arial"/>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662"/>
      </w:tblGrid>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rFonts w:hint="eastAsia"/>
                <w:color w:val="000000"/>
              </w:rPr>
              <w:t>项</w:t>
            </w:r>
            <w:r>
              <w:rPr>
                <w:color w:val="000000"/>
              </w:rPr>
              <w:t>目</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color w:val="000000"/>
              </w:rPr>
              <w:t>参数</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光源</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LED</w:t>
            </w:r>
          </w:p>
        </w:tc>
      </w:tr>
      <w:tr w:rsidR="005A2FAB" w:rsidTr="005A2FAB">
        <w:trPr>
          <w:trHeight w:val="300"/>
        </w:trPr>
        <w:tc>
          <w:tcPr>
            <w:tcW w:w="2405" w:type="dxa"/>
            <w:shd w:val="clear" w:color="auto" w:fill="auto"/>
            <w:noWrap/>
            <w:vAlign w:val="bottom"/>
          </w:tcPr>
          <w:p w:rsidR="005A2FAB" w:rsidRDefault="00F64B1B" w:rsidP="00F64B1B">
            <w:pPr>
              <w:rPr>
                <w:rFonts w:ascii="Calibri" w:eastAsia="Times New Roman" w:hAnsi="Calibri" w:cs="Calibri"/>
                <w:color w:val="000000"/>
              </w:rPr>
            </w:pPr>
            <w:r w:rsidRPr="001C0D29">
              <w:rPr>
                <w:rFonts w:hint="eastAsia"/>
                <w:sz w:val="28"/>
                <w:szCs w:val="28"/>
              </w:rPr>
              <w:t>▲</w:t>
            </w:r>
            <w:r w:rsidR="005A2FAB">
              <w:rPr>
                <w:color w:val="000000"/>
              </w:rPr>
              <w:t>波长</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385-515nm</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光强</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1100 mW/cm2 ± 10%</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导光棒</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10mm</w:t>
            </w:r>
            <w:r>
              <w:rPr>
                <w:color w:val="000000"/>
              </w:rPr>
              <w:t>，黑色</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信号</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color w:val="000000"/>
              </w:rPr>
              <w:t>按下开关每</w:t>
            </w:r>
            <w:r>
              <w:rPr>
                <w:rFonts w:ascii="Calibri" w:eastAsia="Times New Roman" w:hAnsi="Calibri" w:cs="Calibri"/>
                <w:color w:val="000000"/>
              </w:rPr>
              <w:t>10</w:t>
            </w:r>
            <w:r>
              <w:rPr>
                <w:color w:val="000000"/>
              </w:rPr>
              <w:t>秒发声</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尺寸（不含导光棒）</w:t>
            </w:r>
          </w:p>
        </w:tc>
        <w:tc>
          <w:tcPr>
            <w:tcW w:w="6662" w:type="dxa"/>
            <w:shd w:val="clear" w:color="auto" w:fill="auto"/>
            <w:noWrap/>
            <w:vAlign w:val="bottom"/>
          </w:tcPr>
          <w:p w:rsidR="005A2FAB" w:rsidRDefault="00F64B1B" w:rsidP="00F64B1B">
            <w:pPr>
              <w:rPr>
                <w:rFonts w:ascii="Calibri" w:eastAsia="Times New Roman" w:hAnsi="Calibri" w:cs="Calibri"/>
                <w:color w:val="000000"/>
              </w:rPr>
            </w:pPr>
            <w:r>
              <w:rPr>
                <w:rFonts w:hint="eastAsia"/>
                <w:color w:val="000000"/>
              </w:rPr>
              <w:t>不大于：</w:t>
            </w:r>
            <w:r>
              <w:rPr>
                <w:rFonts w:ascii="Calibri" w:eastAsia="Times New Roman" w:hAnsi="Calibri" w:cs="Calibri"/>
                <w:color w:val="000000"/>
              </w:rPr>
              <w:t xml:space="preserve"> </w:t>
            </w:r>
            <w:r w:rsidR="005A2FAB">
              <w:rPr>
                <w:rFonts w:ascii="Calibri" w:eastAsia="Times New Roman" w:hAnsi="Calibri" w:cs="Calibri"/>
                <w:color w:val="000000"/>
              </w:rPr>
              <w:t>180mm</w:t>
            </w:r>
            <w:r>
              <w:rPr>
                <w:rFonts w:asciiTheme="minorEastAsia" w:eastAsiaTheme="minorEastAsia" w:hAnsiTheme="minorEastAsia" w:cs="Calibri" w:hint="eastAsia"/>
                <w:color w:val="000000"/>
              </w:rPr>
              <w:t>*</w:t>
            </w:r>
            <w:r>
              <w:rPr>
                <w:rFonts w:ascii="Calibri" w:eastAsia="Times New Roman" w:hAnsi="Calibri" w:cs="Calibri"/>
                <w:color w:val="000000"/>
              </w:rPr>
              <w:t xml:space="preserve"> </w:t>
            </w:r>
            <w:r w:rsidR="005A2FAB">
              <w:rPr>
                <w:rFonts w:ascii="Calibri" w:eastAsia="Times New Roman" w:hAnsi="Calibri" w:cs="Calibri"/>
                <w:color w:val="000000"/>
              </w:rPr>
              <w:t>30mm</w:t>
            </w:r>
            <w:r>
              <w:rPr>
                <w:rFonts w:asciiTheme="minorEastAsia" w:eastAsiaTheme="minorEastAsia" w:hAnsiTheme="minorEastAsia" w:cs="Calibri" w:hint="eastAsia"/>
                <w:color w:val="000000"/>
              </w:rPr>
              <w:t>*</w:t>
            </w:r>
            <w:r w:rsidR="005A2FAB">
              <w:rPr>
                <w:rFonts w:ascii="Calibri" w:eastAsia="Times New Roman" w:hAnsi="Calibri" w:cs="Calibri"/>
                <w:color w:val="000000"/>
              </w:rPr>
              <w:t>30mm</w:t>
            </w:r>
          </w:p>
        </w:tc>
      </w:tr>
      <w:tr w:rsidR="005A2FAB" w:rsidTr="005A2FAB">
        <w:trPr>
          <w:trHeight w:val="300"/>
        </w:trPr>
        <w:tc>
          <w:tcPr>
            <w:tcW w:w="2405" w:type="dxa"/>
            <w:shd w:val="clear" w:color="auto" w:fill="auto"/>
            <w:noWrap/>
            <w:vAlign w:val="bottom"/>
          </w:tcPr>
          <w:p w:rsidR="005A2FAB" w:rsidRDefault="00F64B1B" w:rsidP="00F64B1B">
            <w:pPr>
              <w:rPr>
                <w:rFonts w:ascii="Calibri" w:eastAsia="Times New Roman" w:hAnsi="Calibri" w:cs="Calibri"/>
                <w:color w:val="000000"/>
              </w:rPr>
            </w:pPr>
            <w:r w:rsidRPr="001C0D29">
              <w:rPr>
                <w:rFonts w:hint="eastAsia"/>
                <w:sz w:val="28"/>
                <w:szCs w:val="28"/>
              </w:rPr>
              <w:t>▲</w:t>
            </w:r>
            <w:r w:rsidR="005A2FAB">
              <w:rPr>
                <w:color w:val="000000"/>
              </w:rPr>
              <w:t>重量</w:t>
            </w:r>
          </w:p>
        </w:tc>
        <w:tc>
          <w:tcPr>
            <w:tcW w:w="6662" w:type="dxa"/>
            <w:shd w:val="clear" w:color="auto" w:fill="auto"/>
            <w:noWrap/>
            <w:vAlign w:val="bottom"/>
          </w:tcPr>
          <w:p w:rsidR="005A2FAB" w:rsidRDefault="00F64B1B" w:rsidP="00F64B1B">
            <w:pPr>
              <w:rPr>
                <w:rFonts w:ascii="Calibri" w:eastAsia="Times New Roman" w:hAnsi="Calibri" w:cs="Calibri"/>
                <w:color w:val="000000"/>
              </w:rPr>
            </w:pPr>
            <w:r>
              <w:rPr>
                <w:rFonts w:asciiTheme="minorEastAsia" w:eastAsiaTheme="minorEastAsia" w:hAnsiTheme="minorEastAsia" w:cs="Calibri" w:hint="eastAsia"/>
                <w:color w:val="000000"/>
              </w:rPr>
              <w:t>不大于</w:t>
            </w:r>
            <w:r w:rsidR="005A2FAB">
              <w:rPr>
                <w:rFonts w:ascii="Calibri" w:eastAsia="Times New Roman" w:hAnsi="Calibri" w:cs="Calibri"/>
                <w:color w:val="000000"/>
              </w:rPr>
              <w:t>120</w:t>
            </w:r>
            <w:r w:rsidR="005A2FAB">
              <w:rPr>
                <w:color w:val="000000"/>
              </w:rPr>
              <w:t>克（包含电池和导光棒）</w:t>
            </w:r>
          </w:p>
        </w:tc>
      </w:tr>
      <w:tr w:rsidR="005A2FAB" w:rsidTr="005A2FAB">
        <w:trPr>
          <w:trHeight w:val="465"/>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主机电压</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3.7VDC</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充电底座电压</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rFonts w:ascii="Calibri" w:eastAsia="Times New Roman" w:hAnsi="Calibri" w:cs="Calibri"/>
                <w:color w:val="000000"/>
              </w:rPr>
              <w:t>5VDC</w:t>
            </w:r>
          </w:p>
        </w:tc>
      </w:tr>
      <w:tr w:rsidR="005A2FAB" w:rsidTr="005A2FAB">
        <w:trPr>
          <w:trHeight w:val="6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电源</w:t>
            </w:r>
          </w:p>
        </w:tc>
        <w:tc>
          <w:tcPr>
            <w:tcW w:w="6662" w:type="dxa"/>
            <w:shd w:val="clear" w:color="auto" w:fill="auto"/>
            <w:vAlign w:val="bottom"/>
          </w:tcPr>
          <w:p w:rsidR="005A2FAB" w:rsidRDefault="005A2FAB" w:rsidP="00F64B1B">
            <w:pPr>
              <w:rPr>
                <w:rFonts w:ascii="Calibri" w:hAnsi="Calibri" w:cs="Calibri"/>
                <w:color w:val="000000"/>
              </w:rPr>
            </w:pPr>
            <w:r>
              <w:rPr>
                <w:color w:val="000000"/>
              </w:rPr>
              <w:t>输入</w:t>
            </w:r>
            <w:r>
              <w:rPr>
                <w:rFonts w:ascii="Calibri" w:eastAsia="Times New Roman" w:hAnsi="Calibri" w:cs="Calibri"/>
                <w:color w:val="000000"/>
              </w:rPr>
              <w:t>100-240VAC 50-60Hz 310mA</w:t>
            </w:r>
          </w:p>
          <w:p w:rsidR="005A2FAB" w:rsidRDefault="005A2FAB" w:rsidP="00F64B1B">
            <w:pPr>
              <w:rPr>
                <w:rFonts w:ascii="Calibri" w:eastAsia="Times New Roman" w:hAnsi="Calibri" w:cs="Calibri"/>
                <w:color w:val="000000"/>
              </w:rPr>
            </w:pPr>
            <w:r>
              <w:rPr>
                <w:color w:val="000000"/>
              </w:rPr>
              <w:t>输出</w:t>
            </w:r>
            <w:r>
              <w:rPr>
                <w:rFonts w:ascii="Calibri" w:eastAsia="Times New Roman" w:hAnsi="Calibri" w:cs="Calibri"/>
                <w:color w:val="000000"/>
              </w:rPr>
              <w:t>5VDC/2A</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lastRenderedPageBreak/>
              <w:t>电源重量</w:t>
            </w:r>
          </w:p>
        </w:tc>
        <w:tc>
          <w:tcPr>
            <w:tcW w:w="6662" w:type="dxa"/>
            <w:shd w:val="clear" w:color="auto" w:fill="auto"/>
            <w:noWrap/>
            <w:vAlign w:val="bottom"/>
          </w:tcPr>
          <w:p w:rsidR="005A2FAB" w:rsidRDefault="00F64B1B" w:rsidP="00F64B1B">
            <w:pPr>
              <w:rPr>
                <w:rFonts w:ascii="Calibri" w:eastAsia="Times New Roman" w:hAnsi="Calibri" w:cs="Calibri"/>
                <w:color w:val="000000"/>
              </w:rPr>
            </w:pPr>
            <w:r>
              <w:rPr>
                <w:rFonts w:asciiTheme="minorEastAsia" w:eastAsiaTheme="minorEastAsia" w:hAnsiTheme="minorEastAsia" w:cs="Calibri" w:hint="eastAsia"/>
                <w:color w:val="000000"/>
              </w:rPr>
              <w:t>不大于</w:t>
            </w:r>
            <w:r>
              <w:rPr>
                <w:rFonts w:ascii="Calibri" w:eastAsia="Times New Roman" w:hAnsi="Calibri" w:cs="Calibri"/>
                <w:color w:val="000000"/>
              </w:rPr>
              <w:t>170</w:t>
            </w:r>
            <w:r w:rsidR="005A2FAB">
              <w:rPr>
                <w:color w:val="000000"/>
              </w:rPr>
              <w:t>克</w:t>
            </w:r>
          </w:p>
        </w:tc>
      </w:tr>
      <w:tr w:rsidR="005A2FAB" w:rsidTr="005A2FAB">
        <w:trPr>
          <w:trHeight w:val="9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运行温度</w:t>
            </w:r>
          </w:p>
        </w:tc>
        <w:tc>
          <w:tcPr>
            <w:tcW w:w="6662" w:type="dxa"/>
            <w:shd w:val="clear" w:color="auto" w:fill="auto"/>
            <w:vAlign w:val="bottom"/>
          </w:tcPr>
          <w:p w:rsidR="005A2FAB" w:rsidRDefault="005A2FAB" w:rsidP="00F64B1B">
            <w:pPr>
              <w:rPr>
                <w:rFonts w:ascii="Times New Roman" w:hAnsi="Times New Roman" w:cs="Times New Roman"/>
                <w:color w:val="000000"/>
              </w:rPr>
            </w:pPr>
            <w:r>
              <w:rPr>
                <w:rFonts w:ascii="Calibri" w:eastAsia="Times New Roman" w:hAnsi="Calibri" w:cs="Calibri"/>
                <w:color w:val="000000"/>
              </w:rPr>
              <w:t xml:space="preserve"> +10</w:t>
            </w:r>
            <w:r>
              <w:rPr>
                <w:rFonts w:hint="eastAsia"/>
                <w:color w:val="000000"/>
              </w:rPr>
              <w:t>℃</w:t>
            </w:r>
            <w:r>
              <w:rPr>
                <w:color w:val="000000"/>
              </w:rPr>
              <w:t>至</w:t>
            </w:r>
            <w:r>
              <w:rPr>
                <w:rFonts w:ascii="Calibri" w:eastAsia="Times New Roman" w:hAnsi="Calibri" w:cs="Calibri"/>
                <w:color w:val="000000"/>
              </w:rPr>
              <w:t>+35</w:t>
            </w:r>
            <w:r>
              <w:rPr>
                <w:rFonts w:hint="eastAsia"/>
                <w:color w:val="000000"/>
              </w:rPr>
              <w:t>℃</w:t>
            </w:r>
          </w:p>
          <w:p w:rsidR="005A2FAB" w:rsidRDefault="005A2FAB" w:rsidP="00F64B1B">
            <w:pPr>
              <w:rPr>
                <w:rFonts w:ascii="Calibri" w:hAnsi="Calibri" w:cs="Calibri"/>
                <w:color w:val="000000"/>
              </w:rPr>
            </w:pPr>
            <w:r>
              <w:rPr>
                <w:color w:val="000000"/>
              </w:rPr>
              <w:t>相对湿度</w:t>
            </w:r>
            <w:r>
              <w:rPr>
                <w:rFonts w:ascii="Calibri" w:eastAsia="Times New Roman" w:hAnsi="Calibri" w:cs="Calibri"/>
                <w:color w:val="000000"/>
              </w:rPr>
              <w:t>30%</w:t>
            </w:r>
            <w:r>
              <w:rPr>
                <w:color w:val="000000"/>
              </w:rPr>
              <w:t>至</w:t>
            </w:r>
            <w:r>
              <w:rPr>
                <w:rFonts w:ascii="Calibri" w:eastAsia="Times New Roman" w:hAnsi="Calibri" w:cs="Calibri"/>
                <w:color w:val="000000"/>
              </w:rPr>
              <w:t>75%</w:t>
            </w:r>
          </w:p>
          <w:p w:rsidR="005A2FAB" w:rsidRDefault="005A2FAB" w:rsidP="00F64B1B">
            <w:pPr>
              <w:rPr>
                <w:rFonts w:ascii="Calibri" w:eastAsia="Times New Roman" w:hAnsi="Calibri" w:cs="Calibri"/>
                <w:color w:val="000000"/>
              </w:rPr>
            </w:pPr>
            <w:r>
              <w:rPr>
                <w:color w:val="000000"/>
              </w:rPr>
              <w:t>环境气压</w:t>
            </w:r>
            <w:r>
              <w:rPr>
                <w:rFonts w:ascii="Calibri" w:eastAsia="Times New Roman" w:hAnsi="Calibri" w:cs="Calibri"/>
                <w:color w:val="000000"/>
              </w:rPr>
              <w:t>700hPa</w:t>
            </w:r>
            <w:r>
              <w:rPr>
                <w:color w:val="000000"/>
              </w:rPr>
              <w:t>至</w:t>
            </w:r>
            <w:r>
              <w:rPr>
                <w:rFonts w:ascii="Calibri" w:eastAsia="Times New Roman" w:hAnsi="Calibri" w:cs="Calibri"/>
                <w:color w:val="000000"/>
              </w:rPr>
              <w:t>1060hPa</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充电底座重量</w:t>
            </w:r>
          </w:p>
        </w:tc>
        <w:tc>
          <w:tcPr>
            <w:tcW w:w="6662" w:type="dxa"/>
            <w:shd w:val="clear" w:color="auto" w:fill="auto"/>
            <w:noWrap/>
            <w:vAlign w:val="bottom"/>
          </w:tcPr>
          <w:p w:rsidR="005A2FAB" w:rsidRDefault="00F64B1B" w:rsidP="00F64B1B">
            <w:pPr>
              <w:rPr>
                <w:rFonts w:ascii="Calibri" w:eastAsia="Times New Roman" w:hAnsi="Calibri" w:cs="Calibri"/>
                <w:color w:val="000000"/>
              </w:rPr>
            </w:pPr>
            <w:r>
              <w:rPr>
                <w:rFonts w:asciiTheme="minorEastAsia" w:eastAsiaTheme="minorEastAsia" w:hAnsiTheme="minorEastAsia" w:cs="Calibri" w:hint="eastAsia"/>
                <w:color w:val="000000"/>
              </w:rPr>
              <w:t>不大于</w:t>
            </w:r>
            <w:r>
              <w:rPr>
                <w:rFonts w:ascii="Calibri" w:eastAsia="Times New Roman" w:hAnsi="Calibri" w:cs="Calibri"/>
                <w:color w:val="000000"/>
              </w:rPr>
              <w:t>200</w:t>
            </w:r>
            <w:r w:rsidR="005A2FAB">
              <w:rPr>
                <w:color w:val="000000"/>
              </w:rPr>
              <w:t>克</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充电时间</w:t>
            </w:r>
          </w:p>
        </w:tc>
        <w:tc>
          <w:tcPr>
            <w:tcW w:w="6662" w:type="dxa"/>
            <w:shd w:val="clear" w:color="auto" w:fill="auto"/>
            <w:vAlign w:val="bottom"/>
          </w:tcPr>
          <w:p w:rsidR="005A2FAB" w:rsidRDefault="00F64B1B" w:rsidP="00F64B1B">
            <w:pPr>
              <w:rPr>
                <w:rFonts w:ascii="Calibri" w:eastAsia="Times New Roman" w:hAnsi="Calibri" w:cs="Calibri"/>
                <w:color w:val="000000"/>
              </w:rPr>
            </w:pPr>
            <w:r>
              <w:rPr>
                <w:rFonts w:asciiTheme="minorEastAsia" w:eastAsiaTheme="minorEastAsia" w:hAnsiTheme="minorEastAsia" w:cs="Calibri" w:hint="eastAsia"/>
                <w:color w:val="000000"/>
              </w:rPr>
              <w:t>不大于</w:t>
            </w:r>
            <w:r w:rsidR="005A2FAB">
              <w:rPr>
                <w:rFonts w:ascii="Calibri" w:eastAsia="Times New Roman" w:hAnsi="Calibri" w:cs="Calibri"/>
                <w:color w:val="000000"/>
              </w:rPr>
              <w:t>2</w:t>
            </w:r>
            <w:r w:rsidR="005A2FAB">
              <w:rPr>
                <w:color w:val="000000"/>
              </w:rPr>
              <w:t>小时（电量放光的情况）</w:t>
            </w:r>
          </w:p>
        </w:tc>
      </w:tr>
      <w:tr w:rsidR="005A2FAB" w:rsidTr="005A2FAB">
        <w:trPr>
          <w:trHeight w:val="300"/>
        </w:trPr>
        <w:tc>
          <w:tcPr>
            <w:tcW w:w="2405" w:type="dxa"/>
            <w:shd w:val="clear" w:color="auto" w:fill="auto"/>
            <w:noWrap/>
            <w:vAlign w:val="bottom"/>
          </w:tcPr>
          <w:p w:rsidR="005A2FAB" w:rsidRDefault="005A2FAB" w:rsidP="00F64B1B">
            <w:pPr>
              <w:rPr>
                <w:rFonts w:ascii="Calibri" w:eastAsia="Times New Roman" w:hAnsi="Calibri" w:cs="Calibri"/>
                <w:color w:val="000000"/>
              </w:rPr>
            </w:pPr>
            <w:r>
              <w:rPr>
                <w:color w:val="000000"/>
              </w:rPr>
              <w:t>电池供电</w:t>
            </w:r>
          </w:p>
        </w:tc>
        <w:tc>
          <w:tcPr>
            <w:tcW w:w="6662" w:type="dxa"/>
            <w:shd w:val="clear" w:color="auto" w:fill="auto"/>
            <w:noWrap/>
            <w:vAlign w:val="bottom"/>
          </w:tcPr>
          <w:p w:rsidR="005A2FAB" w:rsidRDefault="005A2FAB" w:rsidP="00F64B1B">
            <w:pPr>
              <w:rPr>
                <w:rFonts w:ascii="Calibri" w:eastAsia="Times New Roman" w:hAnsi="Calibri" w:cs="Calibri"/>
                <w:color w:val="000000"/>
              </w:rPr>
            </w:pPr>
            <w:r>
              <w:rPr>
                <w:color w:val="000000"/>
              </w:rPr>
              <w:t>锂电池（约</w:t>
            </w:r>
            <w:r>
              <w:rPr>
                <w:rFonts w:ascii="Calibri" w:eastAsia="Times New Roman" w:hAnsi="Calibri" w:cs="Calibri"/>
                <w:color w:val="000000"/>
              </w:rPr>
              <w:t>20</w:t>
            </w:r>
            <w:r>
              <w:rPr>
                <w:color w:val="000000"/>
              </w:rPr>
              <w:t>分钟）</w:t>
            </w:r>
          </w:p>
        </w:tc>
      </w:tr>
      <w:tr w:rsidR="005A2FAB" w:rsidTr="005A2FAB">
        <w:trPr>
          <w:trHeight w:val="505"/>
        </w:trPr>
        <w:tc>
          <w:tcPr>
            <w:tcW w:w="2405" w:type="dxa"/>
            <w:shd w:val="clear" w:color="auto" w:fill="auto"/>
            <w:noWrap/>
            <w:vAlign w:val="bottom"/>
          </w:tcPr>
          <w:p w:rsidR="005A2FAB" w:rsidRDefault="005A2FAB" w:rsidP="00F64B1B">
            <w:pPr>
              <w:rPr>
                <w:color w:val="000000"/>
              </w:rPr>
            </w:pPr>
            <w:r>
              <w:rPr>
                <w:rFonts w:hint="eastAsia"/>
                <w:color w:val="000000"/>
              </w:rPr>
              <w:t>质保</w:t>
            </w:r>
          </w:p>
        </w:tc>
        <w:tc>
          <w:tcPr>
            <w:tcW w:w="6662" w:type="dxa"/>
            <w:shd w:val="clear" w:color="auto" w:fill="auto"/>
            <w:vAlign w:val="bottom"/>
          </w:tcPr>
          <w:p w:rsidR="005A2FAB" w:rsidRDefault="005A2FAB" w:rsidP="00F64B1B">
            <w:pPr>
              <w:rPr>
                <w:rFonts w:ascii="Calibri" w:eastAsia="Times New Roman" w:hAnsi="Calibri" w:cs="Calibri"/>
                <w:color w:val="000000"/>
              </w:rPr>
            </w:pPr>
            <w:r>
              <w:rPr>
                <w:rFonts w:hint="eastAsia"/>
                <w:color w:val="000000"/>
              </w:rPr>
              <w:t>保修期</w:t>
            </w:r>
            <w:r>
              <w:rPr>
                <w:rFonts w:ascii="Calibri" w:eastAsia="Times New Roman" w:hAnsi="Calibri" w:cs="Calibri" w:hint="eastAsia"/>
                <w:color w:val="000000"/>
              </w:rPr>
              <w:t>3</w:t>
            </w:r>
            <w:r>
              <w:rPr>
                <w:rFonts w:hint="eastAsia"/>
                <w:color w:val="000000"/>
              </w:rPr>
              <w:t>年</w:t>
            </w:r>
            <w:r>
              <w:rPr>
                <w:rFonts w:ascii="Calibri" w:eastAsia="Times New Roman" w:hAnsi="Calibri" w:cs="Calibri" w:hint="eastAsia"/>
                <w:color w:val="000000"/>
              </w:rPr>
              <w:t>(</w:t>
            </w:r>
            <w:r>
              <w:rPr>
                <w:rFonts w:hint="eastAsia"/>
                <w:color w:val="000000"/>
              </w:rPr>
              <w:t>电池为</w:t>
            </w:r>
            <w:r>
              <w:rPr>
                <w:rFonts w:ascii="Calibri" w:eastAsia="Times New Roman" w:hAnsi="Calibri" w:cs="Calibri" w:hint="eastAsia"/>
                <w:color w:val="000000"/>
              </w:rPr>
              <w:t>1</w:t>
            </w:r>
            <w:r>
              <w:rPr>
                <w:rFonts w:hint="eastAsia"/>
                <w:color w:val="000000"/>
              </w:rPr>
              <w:t>年</w:t>
            </w:r>
            <w:r>
              <w:rPr>
                <w:rFonts w:ascii="Calibri" w:eastAsia="Times New Roman" w:hAnsi="Calibri" w:cs="Calibri" w:hint="eastAsia"/>
                <w:color w:val="000000"/>
              </w:rPr>
              <w:t>)</w:t>
            </w:r>
          </w:p>
        </w:tc>
      </w:tr>
    </w:tbl>
    <w:p w:rsidR="005A2FAB" w:rsidRDefault="005A2FAB" w:rsidP="005A2FAB">
      <w:pPr>
        <w:rPr>
          <w:rFonts w:ascii="Arial" w:hAnsi="Arial" w:cs="Arial"/>
          <w:sz w:val="20"/>
          <w:szCs w:val="20"/>
        </w:rPr>
      </w:pPr>
    </w:p>
    <w:p w:rsidR="00220BE2" w:rsidRPr="00BF6623" w:rsidRDefault="00220BE2" w:rsidP="0018165A">
      <w:pPr>
        <w:pStyle w:val="Bodytext1"/>
        <w:tabs>
          <w:tab w:val="left" w:pos="742"/>
          <w:tab w:val="left" w:pos="1119"/>
        </w:tabs>
        <w:spacing w:line="260" w:lineRule="exact"/>
        <w:ind w:firstLine="0"/>
        <w:rPr>
          <w:rFonts w:asciiTheme="minorEastAsia" w:eastAsiaTheme="minorEastAsia" w:hAnsiTheme="minorEastAsia"/>
          <w:szCs w:val="21"/>
        </w:rPr>
      </w:pPr>
    </w:p>
    <w:p w:rsidR="004677FD" w:rsidRDefault="004677FD"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p>
    <w:p w:rsidR="00220BE2" w:rsidRDefault="00220BE2" w:rsidP="003C139F">
      <w:pPr>
        <w:spacing w:line="240" w:lineRule="atLeast"/>
        <w:ind w:firstLineChars="200" w:firstLine="482"/>
        <w:rPr>
          <w:rFonts w:asciiTheme="minorEastAsia" w:eastAsiaTheme="minorEastAsia" w:hAnsiTheme="minorEastAsia"/>
          <w:b/>
          <w:color w:val="000000"/>
        </w:rPr>
      </w:pPr>
      <w:r>
        <w:rPr>
          <w:rFonts w:asciiTheme="minorEastAsia" w:eastAsiaTheme="minorEastAsia" w:hAnsiTheme="minorEastAsia" w:hint="eastAsia"/>
          <w:b/>
          <w:color w:val="000000"/>
        </w:rPr>
        <w:t>三</w:t>
      </w:r>
      <w:r>
        <w:rPr>
          <w:rFonts w:asciiTheme="minorEastAsia" w:eastAsiaTheme="minorEastAsia" w:hAnsiTheme="minorEastAsia"/>
          <w:b/>
          <w:color w:val="000000"/>
        </w:rPr>
        <w:t>、</w:t>
      </w:r>
      <w:r w:rsidR="00421B94">
        <w:rPr>
          <w:rFonts w:asciiTheme="minorEastAsia" w:eastAsiaTheme="minorEastAsia" w:hAnsiTheme="minorEastAsia" w:hint="eastAsia"/>
          <w:b/>
          <w:color w:val="000000"/>
        </w:rPr>
        <w:t>喷砂</w:t>
      </w:r>
      <w:r w:rsidR="00421B94">
        <w:rPr>
          <w:rFonts w:asciiTheme="minorEastAsia" w:eastAsiaTheme="minorEastAsia" w:hAnsiTheme="minorEastAsia"/>
          <w:b/>
          <w:color w:val="000000"/>
        </w:rPr>
        <w:t>枪</w:t>
      </w:r>
      <w:r>
        <w:rPr>
          <w:rFonts w:asciiTheme="minorEastAsia" w:eastAsiaTheme="minorEastAsia" w:hAnsiTheme="minorEastAsia"/>
          <w:b/>
          <w:color w:val="000000"/>
        </w:rPr>
        <w:t>技术参数</w:t>
      </w:r>
    </w:p>
    <w:p w:rsidR="00220BE2" w:rsidRPr="00220BE2" w:rsidRDefault="00220BE2" w:rsidP="003C139F">
      <w:pPr>
        <w:spacing w:line="240" w:lineRule="atLeast"/>
        <w:ind w:firstLineChars="200" w:firstLine="482"/>
        <w:rPr>
          <w:rFonts w:asciiTheme="minorEastAsia" w:eastAsiaTheme="minorEastAsia" w:hAnsiTheme="minorEastAsia"/>
          <w:b/>
          <w:color w:val="000000"/>
        </w:rPr>
      </w:pPr>
    </w:p>
    <w:p w:rsidR="005A2FAB" w:rsidRPr="005A2FAB" w:rsidRDefault="005A2FAB" w:rsidP="005A2FAB">
      <w:pPr>
        <w:spacing w:before="72" w:line="233" w:lineRule="auto"/>
        <w:ind w:firstLine="11"/>
      </w:pPr>
      <w:r>
        <w:rPr>
          <w:rFonts w:hint="eastAsia"/>
          <w:position w:val="-4"/>
        </w:rPr>
        <w:t>1、</w:t>
      </w:r>
      <w:r w:rsidRPr="005A2FAB">
        <w:rPr>
          <w:rFonts w:hint="eastAsia"/>
          <w:spacing w:val="-10"/>
          <w:w w:val="99"/>
        </w:rPr>
        <w:t>建议驱动气压：</w:t>
      </w:r>
      <w:r w:rsidRPr="005A2FAB">
        <w:rPr>
          <w:rFonts w:hint="eastAsia"/>
          <w:spacing w:val="51"/>
        </w:rPr>
        <w:t xml:space="preserve"> </w:t>
      </w:r>
      <w:r w:rsidRPr="005A2FAB">
        <w:rPr>
          <w:rFonts w:hint="eastAsia"/>
          <w:spacing w:val="-10"/>
          <w:w w:val="99"/>
        </w:rPr>
        <w:t>2.8</w:t>
      </w:r>
      <w:r w:rsidRPr="005A2FAB">
        <w:rPr>
          <w:rFonts w:hint="eastAsia"/>
          <w:spacing w:val="-1"/>
        </w:rPr>
        <w:t xml:space="preserve"> </w:t>
      </w:r>
      <w:r w:rsidRPr="005A2FAB">
        <w:rPr>
          <w:rFonts w:hint="eastAsia"/>
          <w:spacing w:val="-10"/>
          <w:w w:val="99"/>
        </w:rPr>
        <w:t>–</w:t>
      </w:r>
      <w:r w:rsidRPr="005A2FAB">
        <w:rPr>
          <w:rFonts w:hint="eastAsia"/>
          <w:spacing w:val="5"/>
        </w:rPr>
        <w:t xml:space="preserve"> </w:t>
      </w:r>
      <w:r w:rsidRPr="005A2FAB">
        <w:rPr>
          <w:rFonts w:hint="eastAsia"/>
          <w:spacing w:val="-10"/>
          <w:w w:val="99"/>
        </w:rPr>
        <w:t>3.2</w:t>
      </w:r>
      <w:r w:rsidRPr="005A2FAB">
        <w:rPr>
          <w:rFonts w:hint="eastAsia"/>
        </w:rPr>
        <w:t xml:space="preserve"> </w:t>
      </w:r>
      <w:r w:rsidRPr="005A2FAB">
        <w:rPr>
          <w:rFonts w:hint="eastAsia"/>
          <w:spacing w:val="-10"/>
          <w:w w:val="99"/>
        </w:rPr>
        <w:t>bar</w:t>
      </w:r>
    </w:p>
    <w:p w:rsidR="005A2FAB" w:rsidRPr="005A2FAB" w:rsidRDefault="005A2FAB" w:rsidP="005A2FAB">
      <w:pPr>
        <w:spacing w:before="35" w:line="233" w:lineRule="auto"/>
        <w:ind w:firstLine="11"/>
      </w:pPr>
      <w:r>
        <w:rPr>
          <w:spacing w:val="26"/>
        </w:rPr>
        <w:t>2</w:t>
      </w:r>
      <w:r>
        <w:rPr>
          <w:rFonts w:hint="eastAsia"/>
          <w:spacing w:val="26"/>
        </w:rPr>
        <w:t>、</w:t>
      </w:r>
      <w:r w:rsidRPr="005A2FAB">
        <w:rPr>
          <w:rFonts w:hint="eastAsia"/>
          <w:spacing w:val="-6"/>
          <w:w w:val="97"/>
        </w:rPr>
        <w:t>建议水压：</w:t>
      </w:r>
      <w:r w:rsidRPr="005A2FAB">
        <w:rPr>
          <w:rFonts w:hint="eastAsia"/>
          <w:spacing w:val="74"/>
        </w:rPr>
        <w:t xml:space="preserve"> </w:t>
      </w:r>
      <w:r w:rsidRPr="005A2FAB">
        <w:rPr>
          <w:rFonts w:hint="eastAsia"/>
          <w:spacing w:val="-6"/>
          <w:w w:val="97"/>
        </w:rPr>
        <w:t>1.5</w:t>
      </w:r>
      <w:r w:rsidRPr="005A2FAB">
        <w:rPr>
          <w:rFonts w:hint="eastAsia"/>
          <w:spacing w:val="9"/>
          <w:w w:val="101"/>
        </w:rPr>
        <w:t xml:space="preserve"> </w:t>
      </w:r>
      <w:r w:rsidRPr="005A2FAB">
        <w:rPr>
          <w:rFonts w:hint="eastAsia"/>
          <w:spacing w:val="-6"/>
          <w:w w:val="97"/>
        </w:rPr>
        <w:t>-</w:t>
      </w:r>
      <w:r w:rsidRPr="005A2FAB">
        <w:rPr>
          <w:rFonts w:hint="eastAsia"/>
          <w:spacing w:val="1"/>
          <w:w w:val="101"/>
        </w:rPr>
        <w:t xml:space="preserve"> </w:t>
      </w:r>
      <w:r w:rsidRPr="005A2FAB">
        <w:rPr>
          <w:rFonts w:hint="eastAsia"/>
          <w:spacing w:val="-6"/>
          <w:w w:val="97"/>
        </w:rPr>
        <w:t>2.5</w:t>
      </w:r>
      <w:r w:rsidRPr="005A2FAB">
        <w:rPr>
          <w:rFonts w:hint="eastAsia"/>
        </w:rPr>
        <w:t xml:space="preserve"> </w:t>
      </w:r>
      <w:r w:rsidRPr="005A2FAB">
        <w:rPr>
          <w:rFonts w:hint="eastAsia"/>
          <w:spacing w:val="-6"/>
          <w:w w:val="97"/>
        </w:rPr>
        <w:t>bar</w:t>
      </w:r>
      <w:r w:rsidRPr="005A2FAB">
        <w:rPr>
          <w:rFonts w:hint="eastAsia"/>
          <w:spacing w:val="7"/>
          <w:w w:val="101"/>
        </w:rPr>
        <w:t xml:space="preserve"> </w:t>
      </w:r>
      <w:r w:rsidRPr="005A2FAB">
        <w:rPr>
          <w:rFonts w:hint="eastAsia"/>
          <w:spacing w:val="-6"/>
          <w:w w:val="97"/>
        </w:rPr>
        <w:t>(22</w:t>
      </w:r>
      <w:r w:rsidRPr="005A2FAB">
        <w:rPr>
          <w:rFonts w:hint="eastAsia"/>
          <w:spacing w:val="6"/>
          <w:w w:val="101"/>
        </w:rPr>
        <w:t xml:space="preserve"> </w:t>
      </w:r>
      <w:r w:rsidRPr="005A2FAB">
        <w:rPr>
          <w:rFonts w:hint="eastAsia"/>
          <w:spacing w:val="-6"/>
          <w:w w:val="97"/>
        </w:rPr>
        <w:t>-</w:t>
      </w:r>
      <w:r w:rsidRPr="005A2FAB">
        <w:rPr>
          <w:rFonts w:hint="eastAsia"/>
          <w:spacing w:val="5"/>
          <w:w w:val="101"/>
        </w:rPr>
        <w:t xml:space="preserve"> </w:t>
      </w:r>
      <w:r w:rsidRPr="005A2FAB">
        <w:rPr>
          <w:rFonts w:hint="eastAsia"/>
          <w:spacing w:val="-6"/>
          <w:w w:val="97"/>
        </w:rPr>
        <w:t>36</w:t>
      </w:r>
      <w:r w:rsidRPr="005A2FAB">
        <w:rPr>
          <w:rFonts w:hint="eastAsia"/>
        </w:rPr>
        <w:t xml:space="preserve"> </w:t>
      </w:r>
      <w:r w:rsidRPr="005A2FAB">
        <w:rPr>
          <w:rFonts w:hint="eastAsia"/>
          <w:spacing w:val="-6"/>
          <w:w w:val="97"/>
        </w:rPr>
        <w:t>psi)</w:t>
      </w:r>
    </w:p>
    <w:p w:rsidR="005A2FAB" w:rsidRPr="005A2FAB" w:rsidRDefault="005A2FAB" w:rsidP="005A2FAB">
      <w:pPr>
        <w:spacing w:before="34" w:line="233" w:lineRule="auto"/>
        <w:ind w:firstLine="10"/>
      </w:pPr>
      <w:r>
        <w:rPr>
          <w:spacing w:val="29"/>
        </w:rPr>
        <w:t>3</w:t>
      </w:r>
      <w:r>
        <w:rPr>
          <w:rFonts w:hint="eastAsia"/>
          <w:spacing w:val="29"/>
        </w:rPr>
        <w:t>、</w:t>
      </w:r>
      <w:r w:rsidRPr="005A2FAB">
        <w:rPr>
          <w:rFonts w:hint="eastAsia"/>
          <w:spacing w:val="-6"/>
          <w:w w:val="93"/>
        </w:rPr>
        <w:t>耗气量：</w:t>
      </w:r>
      <w:r w:rsidRPr="005A2FAB">
        <w:rPr>
          <w:rFonts w:hint="eastAsia"/>
          <w:spacing w:val="72"/>
        </w:rPr>
        <w:t xml:space="preserve"> </w:t>
      </w:r>
      <w:r w:rsidRPr="005A2FAB">
        <w:rPr>
          <w:rFonts w:hint="eastAsia"/>
          <w:spacing w:val="-6"/>
          <w:w w:val="93"/>
        </w:rPr>
        <w:t>10</w:t>
      </w:r>
      <w:r w:rsidRPr="005A2FAB">
        <w:rPr>
          <w:rFonts w:hint="eastAsia"/>
          <w:spacing w:val="8"/>
          <w:w w:val="101"/>
        </w:rPr>
        <w:t xml:space="preserve"> </w:t>
      </w:r>
      <w:r w:rsidRPr="005A2FAB">
        <w:rPr>
          <w:rFonts w:hint="eastAsia"/>
          <w:spacing w:val="-6"/>
          <w:w w:val="93"/>
        </w:rPr>
        <w:t>-</w:t>
      </w:r>
      <w:r w:rsidRPr="005A2FAB">
        <w:rPr>
          <w:rFonts w:hint="eastAsia"/>
          <w:spacing w:val="22"/>
        </w:rPr>
        <w:t xml:space="preserve"> </w:t>
      </w:r>
      <w:r w:rsidRPr="005A2FAB">
        <w:rPr>
          <w:rFonts w:hint="eastAsia"/>
          <w:spacing w:val="-6"/>
          <w:w w:val="93"/>
        </w:rPr>
        <w:t>13</w:t>
      </w:r>
      <w:r w:rsidRPr="005A2FAB">
        <w:rPr>
          <w:rFonts w:hint="eastAsia"/>
          <w:spacing w:val="-2"/>
        </w:rPr>
        <w:t xml:space="preserve"> </w:t>
      </w:r>
      <w:r w:rsidRPr="005A2FAB">
        <w:rPr>
          <w:rFonts w:hint="eastAsia"/>
          <w:spacing w:val="-6"/>
          <w:w w:val="93"/>
        </w:rPr>
        <w:t>Nl/min</w:t>
      </w:r>
    </w:p>
    <w:p w:rsidR="005A2FAB" w:rsidRPr="005A2FAB" w:rsidRDefault="005A2FAB" w:rsidP="005A2FAB">
      <w:pPr>
        <w:spacing w:before="48" w:line="206" w:lineRule="auto"/>
        <w:ind w:firstLine="11"/>
      </w:pPr>
      <w:r>
        <w:rPr>
          <w:rFonts w:hint="eastAsia"/>
          <w:spacing w:val="24"/>
        </w:rPr>
        <w:t>4、</w:t>
      </w:r>
      <w:r w:rsidRPr="005A2FAB">
        <w:rPr>
          <w:rFonts w:hint="eastAsia"/>
          <w:spacing w:val="-6"/>
          <w:w w:val="94"/>
        </w:rPr>
        <w:t>用水量：</w:t>
      </w:r>
      <w:r w:rsidRPr="005A2FAB">
        <w:rPr>
          <w:rFonts w:hint="eastAsia"/>
          <w:spacing w:val="37"/>
        </w:rPr>
        <w:t xml:space="preserve"> </w:t>
      </w:r>
      <w:r w:rsidRPr="005A2FAB">
        <w:rPr>
          <w:rFonts w:hint="eastAsia"/>
          <w:spacing w:val="-6"/>
          <w:w w:val="94"/>
        </w:rPr>
        <w:t>约</w:t>
      </w:r>
      <w:r w:rsidRPr="005A2FAB">
        <w:rPr>
          <w:rFonts w:hint="eastAsia"/>
          <w:spacing w:val="-44"/>
        </w:rPr>
        <w:t xml:space="preserve"> </w:t>
      </w:r>
      <w:r w:rsidRPr="005A2FAB">
        <w:rPr>
          <w:rFonts w:hint="eastAsia"/>
          <w:spacing w:val="-6"/>
          <w:w w:val="94"/>
        </w:rPr>
        <w:t>35</w:t>
      </w:r>
      <w:r w:rsidRPr="005A2FAB">
        <w:rPr>
          <w:rFonts w:hint="eastAsia"/>
          <w:spacing w:val="7"/>
        </w:rPr>
        <w:t xml:space="preserve"> </w:t>
      </w:r>
      <w:r w:rsidRPr="005A2FAB">
        <w:rPr>
          <w:rFonts w:hint="eastAsia"/>
          <w:spacing w:val="-6"/>
          <w:w w:val="94"/>
        </w:rPr>
        <w:t>-</w:t>
      </w:r>
      <w:r w:rsidRPr="005A2FAB">
        <w:rPr>
          <w:rFonts w:hint="eastAsia"/>
          <w:spacing w:val="10"/>
        </w:rPr>
        <w:t xml:space="preserve"> </w:t>
      </w:r>
      <w:r w:rsidRPr="005A2FAB">
        <w:rPr>
          <w:rFonts w:hint="eastAsia"/>
          <w:spacing w:val="-6"/>
          <w:w w:val="94"/>
        </w:rPr>
        <w:t>80</w:t>
      </w:r>
      <w:r w:rsidRPr="005A2FAB">
        <w:rPr>
          <w:rFonts w:hint="eastAsia"/>
          <w:spacing w:val="7"/>
          <w:w w:val="101"/>
        </w:rPr>
        <w:t xml:space="preserve"> </w:t>
      </w:r>
      <w:r w:rsidRPr="005A2FAB">
        <w:rPr>
          <w:rFonts w:hint="eastAsia"/>
          <w:spacing w:val="-6"/>
          <w:w w:val="94"/>
        </w:rPr>
        <w:t>cm3</w:t>
      </w:r>
    </w:p>
    <w:p w:rsidR="005A2FAB" w:rsidRPr="005A2FAB" w:rsidRDefault="005A2FAB" w:rsidP="005A2FAB">
      <w:pPr>
        <w:spacing w:before="50" w:line="278" w:lineRule="exact"/>
        <w:ind w:firstLine="10"/>
      </w:pPr>
      <w:r>
        <w:rPr>
          <w:rFonts w:hint="eastAsia"/>
          <w:spacing w:val="28"/>
        </w:rPr>
        <w:t>5、</w:t>
      </w:r>
      <w:r w:rsidRPr="005A2FAB">
        <w:rPr>
          <w:rFonts w:hint="eastAsia"/>
          <w:spacing w:val="-17"/>
        </w:rPr>
        <w:t>颗粒速度：</w:t>
      </w:r>
      <w:r w:rsidR="002873BD" w:rsidRPr="002873BD">
        <w:rPr>
          <w:rFonts w:hint="eastAsia"/>
          <w:spacing w:val="60"/>
        </w:rPr>
        <w:t>≤</w:t>
      </w:r>
      <w:r w:rsidRPr="005A2FAB">
        <w:rPr>
          <w:rFonts w:hint="eastAsia"/>
          <w:spacing w:val="-48"/>
        </w:rPr>
        <w:t xml:space="preserve"> </w:t>
      </w:r>
      <w:r w:rsidRPr="005A2FAB">
        <w:rPr>
          <w:rFonts w:hint="eastAsia"/>
          <w:spacing w:val="-17"/>
        </w:rPr>
        <w:t>20m/秒</w:t>
      </w:r>
    </w:p>
    <w:p w:rsidR="005A2FAB" w:rsidRPr="005A2FAB" w:rsidRDefault="005A2FAB" w:rsidP="005A2FAB">
      <w:pPr>
        <w:spacing w:before="57" w:line="206" w:lineRule="auto"/>
      </w:pPr>
      <w:r>
        <w:rPr>
          <w:rFonts w:hint="eastAsia"/>
          <w:spacing w:val="23"/>
        </w:rPr>
        <w:t>6、</w:t>
      </w:r>
      <w:r w:rsidRPr="005A2FAB">
        <w:rPr>
          <w:rFonts w:hint="eastAsia"/>
          <w:spacing w:val="-1"/>
        </w:rPr>
        <w:t>粉末流速：</w:t>
      </w:r>
    </w:p>
    <w:p w:rsidR="005A2FAB" w:rsidRPr="005A2FAB" w:rsidRDefault="005A2FAB" w:rsidP="005A2FAB">
      <w:pPr>
        <w:spacing w:before="57" w:line="233" w:lineRule="auto"/>
        <w:ind w:firstLine="420"/>
      </w:pPr>
      <w:r w:rsidRPr="005A2FAB">
        <w:rPr>
          <w:rFonts w:hint="eastAsia"/>
          <w:spacing w:val="-4"/>
        </w:rPr>
        <w:t>-</w:t>
      </w:r>
      <w:r w:rsidRPr="005A2FAB">
        <w:rPr>
          <w:rFonts w:hint="eastAsia"/>
          <w:spacing w:val="7"/>
          <w:w w:val="101"/>
        </w:rPr>
        <w:t xml:space="preserve">  </w:t>
      </w:r>
      <w:r w:rsidRPr="005A2FAB">
        <w:rPr>
          <w:rFonts w:hint="eastAsia"/>
          <w:spacing w:val="-4"/>
        </w:rPr>
        <w:t>喷粉流量调节器-铜色（大</w:t>
      </w:r>
      <w:r w:rsidRPr="005A2FAB">
        <w:rPr>
          <w:rFonts w:hint="eastAsia"/>
          <w:spacing w:val="-25"/>
        </w:rPr>
        <w:t>），</w:t>
      </w:r>
      <w:r w:rsidR="002873BD" w:rsidRPr="002873BD">
        <w:rPr>
          <w:rFonts w:hint="eastAsia"/>
          <w:spacing w:val="-4"/>
        </w:rPr>
        <w:t>≤</w:t>
      </w:r>
      <w:r w:rsidRPr="005A2FAB">
        <w:rPr>
          <w:rFonts w:hint="eastAsia"/>
          <w:spacing w:val="-4"/>
        </w:rPr>
        <w:t>2.0g/分钟</w:t>
      </w:r>
    </w:p>
    <w:p w:rsidR="005A2FAB" w:rsidRPr="005A2FAB" w:rsidRDefault="005A2FAB" w:rsidP="005A2FAB">
      <w:pPr>
        <w:spacing w:before="35" w:line="233" w:lineRule="auto"/>
        <w:ind w:firstLine="423"/>
      </w:pPr>
      <w:r w:rsidRPr="005A2FAB">
        <w:rPr>
          <w:rFonts w:hint="eastAsia"/>
          <w:spacing w:val="-5"/>
        </w:rPr>
        <w:t>-</w:t>
      </w:r>
      <w:r w:rsidRPr="005A2FAB">
        <w:rPr>
          <w:rFonts w:hint="eastAsia"/>
          <w:spacing w:val="7"/>
          <w:w w:val="101"/>
        </w:rPr>
        <w:t xml:space="preserve">  </w:t>
      </w:r>
      <w:r w:rsidRPr="005A2FAB">
        <w:rPr>
          <w:rFonts w:hint="eastAsia"/>
          <w:spacing w:val="-5"/>
        </w:rPr>
        <w:t>喷粉流量调节器-银色（小</w:t>
      </w:r>
      <w:r w:rsidRPr="005A2FAB">
        <w:rPr>
          <w:rFonts w:hint="eastAsia"/>
          <w:spacing w:val="-26"/>
        </w:rPr>
        <w:t>），</w:t>
      </w:r>
      <w:r w:rsidR="002873BD" w:rsidRPr="002873BD">
        <w:rPr>
          <w:rFonts w:hint="eastAsia"/>
          <w:spacing w:val="-5"/>
        </w:rPr>
        <w:t>≤</w:t>
      </w:r>
      <w:r w:rsidRPr="005A2FAB">
        <w:rPr>
          <w:rFonts w:hint="eastAsia"/>
          <w:spacing w:val="-5"/>
        </w:rPr>
        <w:t>1.4g/分钟</w:t>
      </w:r>
    </w:p>
    <w:p w:rsidR="005A2FAB" w:rsidRPr="005A2FAB" w:rsidRDefault="005A2FAB" w:rsidP="005A2FAB">
      <w:pPr>
        <w:spacing w:before="67" w:line="206" w:lineRule="auto"/>
      </w:pPr>
      <w:r>
        <w:rPr>
          <w:position w:val="-4"/>
        </w:rPr>
        <w:t>7</w:t>
      </w:r>
      <w:r>
        <w:rPr>
          <w:rFonts w:hint="eastAsia"/>
          <w:position w:val="-4"/>
        </w:rPr>
        <w:t>、</w:t>
      </w:r>
      <w:r w:rsidRPr="005A2FAB">
        <w:rPr>
          <w:rFonts w:hint="eastAsia"/>
          <w:spacing w:val="-2"/>
        </w:rPr>
        <w:t>喷管可</w:t>
      </w:r>
      <w:r w:rsidRPr="005A2FAB">
        <w:rPr>
          <w:rFonts w:hint="eastAsia"/>
          <w:spacing w:val="-41"/>
        </w:rPr>
        <w:t xml:space="preserve"> </w:t>
      </w:r>
      <w:r w:rsidRPr="005A2FAB">
        <w:rPr>
          <w:rFonts w:hint="eastAsia"/>
          <w:spacing w:val="-2"/>
        </w:rPr>
        <w:t>360°旋转，可以无阻碍地到各个象限的所有角落</w:t>
      </w:r>
    </w:p>
    <w:p w:rsidR="005A2FAB" w:rsidRPr="005A2FAB" w:rsidRDefault="005A2FAB" w:rsidP="005A2FAB">
      <w:pPr>
        <w:spacing w:before="67" w:line="206" w:lineRule="auto"/>
        <w:ind w:firstLine="10"/>
      </w:pPr>
      <w:r>
        <w:rPr>
          <w:spacing w:val="93"/>
        </w:rPr>
        <w:t>8</w:t>
      </w:r>
      <w:r>
        <w:rPr>
          <w:rFonts w:hint="eastAsia"/>
          <w:spacing w:val="93"/>
        </w:rPr>
        <w:t>、</w:t>
      </w:r>
      <w:r w:rsidRPr="005A2FAB">
        <w:rPr>
          <w:rFonts w:hint="eastAsia"/>
          <w:spacing w:val="-10"/>
        </w:rPr>
        <w:t>快接接口，方便插拔，</w:t>
      </w:r>
      <w:r w:rsidRPr="005A2FAB">
        <w:rPr>
          <w:rFonts w:hint="eastAsia"/>
          <w:spacing w:val="53"/>
        </w:rPr>
        <w:t xml:space="preserve"> </w:t>
      </w:r>
      <w:r w:rsidRPr="005A2FAB">
        <w:rPr>
          <w:rFonts w:hint="eastAsia"/>
          <w:spacing w:val="-10"/>
        </w:rPr>
        <w:t>双重防回吸，</w:t>
      </w:r>
      <w:r w:rsidRPr="005A2FAB">
        <w:rPr>
          <w:rFonts w:hint="eastAsia"/>
          <w:spacing w:val="50"/>
        </w:rPr>
        <w:t xml:space="preserve"> </w:t>
      </w:r>
      <w:r w:rsidRPr="005A2FAB">
        <w:rPr>
          <w:rFonts w:hint="eastAsia"/>
          <w:spacing w:val="-10"/>
        </w:rPr>
        <w:t>无需额外设备轻松连接牙科综合治疗台。</w:t>
      </w:r>
    </w:p>
    <w:p w:rsidR="005A2FAB" w:rsidRPr="005A2FAB" w:rsidRDefault="005A2FAB" w:rsidP="005A2FAB"/>
    <w:p w:rsidR="0018165A" w:rsidRDefault="0018165A" w:rsidP="00F64B1B">
      <w:pPr>
        <w:spacing w:line="240" w:lineRule="atLeast"/>
        <w:rPr>
          <w:rFonts w:asciiTheme="minorEastAsia" w:eastAsiaTheme="minorEastAsia" w:hAnsiTheme="minorEastAsia"/>
          <w:b/>
          <w:color w:val="000000"/>
        </w:rPr>
      </w:pPr>
    </w:p>
    <w:p w:rsidR="003C139F" w:rsidRDefault="003C139F" w:rsidP="00F64B1B">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lastRenderedPageBreak/>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224A8C" w:rsidP="003C139F">
      <w:pPr>
        <w:spacing w:line="240" w:lineRule="atLeast"/>
        <w:ind w:firstLineChars="196" w:firstLine="412"/>
        <w:rPr>
          <w:b/>
          <w:szCs w:val="21"/>
        </w:rPr>
      </w:pPr>
      <w:r w:rsidRPr="00224A8C">
        <w:rPr>
          <w:rFonts w:asciiTheme="minorEastAsia" w:eastAsiaTheme="minorEastAsia" w:hAnsiTheme="minorEastAsia" w:cs="楷体" w:hint="eastAsia"/>
          <w:sz w:val="21"/>
          <w:szCs w:val="21"/>
        </w:rPr>
        <w:t>▲</w:t>
      </w:r>
      <w:r w:rsidR="003C139F">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FD1ABD" w:rsidRDefault="00FD1ABD" w:rsidP="00FD1ABD">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FD1ABD" w:rsidRDefault="00FD1ABD" w:rsidP="00FD1ABD">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sidR="00782619">
        <w:rPr>
          <w:b/>
          <w:bCs/>
          <w:snapToGrid w:val="0"/>
          <w:szCs w:val="21"/>
        </w:rPr>
        <w:t>2</w:t>
      </w:r>
      <w:r>
        <w:rPr>
          <w:rFonts w:hint="eastAsia"/>
          <w:b/>
          <w:bCs/>
          <w:snapToGrid w:val="0"/>
          <w:szCs w:val="21"/>
        </w:rPr>
        <w:t>--</w:t>
      </w:r>
    </w:p>
    <w:p w:rsidR="00FD1ABD" w:rsidRDefault="00FD1ABD" w:rsidP="00FD1ABD">
      <w:pPr>
        <w:adjustRightInd w:val="0"/>
        <w:snapToGrid w:val="0"/>
        <w:spacing w:line="400" w:lineRule="exact"/>
        <w:ind w:right="420"/>
        <w:rPr>
          <w:b/>
          <w:bCs/>
          <w:snapToGrid w:val="0"/>
          <w:szCs w:val="21"/>
        </w:rPr>
      </w:pPr>
      <w:r>
        <w:rPr>
          <w:rFonts w:hint="eastAsia"/>
          <w:b/>
          <w:bCs/>
          <w:snapToGrid w:val="0"/>
          <w:szCs w:val="21"/>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甲方：（买方）</w:t>
      </w:r>
      <w:r>
        <w:rPr>
          <w:rFonts w:hAnsi="宋体" w:cs="Courier New" w:hint="eastAsia"/>
          <w:bCs/>
          <w:snapToGrid w:val="0"/>
          <w:u w:val="single"/>
        </w:rPr>
        <w:t xml:space="preserve">     南京市口腔医院         </w:t>
      </w:r>
      <w:r>
        <w:rPr>
          <w:rFonts w:hAnsi="宋体" w:cs="Courier New" w:hint="eastAsia"/>
          <w:bCs/>
          <w:snapToGrid w:val="0"/>
        </w:rPr>
        <w:t xml:space="preserve">  </w:t>
      </w:r>
    </w:p>
    <w:p w:rsidR="00FD1ABD" w:rsidRDefault="00FD1ABD" w:rsidP="00FD1ABD">
      <w:pPr>
        <w:pStyle w:val="aff5"/>
        <w:adjustRightInd w:val="0"/>
        <w:snapToGrid w:val="0"/>
        <w:spacing w:line="360" w:lineRule="exact"/>
        <w:ind w:firstLine="480"/>
        <w:rPr>
          <w:rFonts w:hAnsi="宋体" w:cs="Courier New"/>
          <w:bCs/>
          <w:snapToGrid w:val="0"/>
        </w:rPr>
      </w:pPr>
      <w:r>
        <w:rPr>
          <w:rFonts w:hAnsi="宋体" w:cs="Courier New" w:hint="eastAsia"/>
          <w:bCs/>
          <w:snapToGrid w:val="0"/>
        </w:rPr>
        <w:t>乙方：（卖方）</w:t>
      </w:r>
      <w:r>
        <w:rPr>
          <w:rFonts w:hAnsi="宋体" w:cs="Courier New" w:hint="eastAsia"/>
          <w:bCs/>
          <w:snapToGrid w:val="0"/>
          <w:u w:val="single"/>
        </w:rPr>
        <w:t xml:space="preserve">                            </w:t>
      </w:r>
      <w:r>
        <w:rPr>
          <w:rFonts w:hAnsi="宋体" w:cs="Courier New" w:hint="eastAsia"/>
          <w:bCs/>
          <w:snapToGrid w:val="0"/>
        </w:rPr>
        <w:t xml:space="preserve">  </w:t>
      </w:r>
    </w:p>
    <w:p w:rsidR="00FD1ABD" w:rsidRDefault="00FD1ABD" w:rsidP="00FD1ABD">
      <w:pPr>
        <w:tabs>
          <w:tab w:val="left" w:pos="2160"/>
          <w:tab w:val="left" w:pos="2700"/>
        </w:tabs>
        <w:spacing w:line="360" w:lineRule="exact"/>
        <w:ind w:firstLineChars="200" w:firstLine="48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t>平等、自愿、公平和诚实信用原则的基础上，为明确双方权利和义务，</w:t>
      </w:r>
      <w:r>
        <w:rPr>
          <w:rFonts w:cs="Courier New"/>
          <w:bCs/>
          <w:snapToGrid w:val="0"/>
          <w:szCs w:val="21"/>
        </w:rPr>
        <w:t>经充分协商，一致同意就以下条款订立本合同，共同信守执行。</w:t>
      </w:r>
    </w:p>
    <w:p w:rsidR="00FD1ABD" w:rsidRDefault="00FD1ABD" w:rsidP="00FD1ABD">
      <w:pPr>
        <w:spacing w:line="360" w:lineRule="exact"/>
        <w:ind w:firstLineChars="200" w:firstLine="482"/>
        <w:rPr>
          <w:b/>
          <w:szCs w:val="21"/>
        </w:rPr>
      </w:pPr>
      <w:r>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FD1ABD" w:rsidTr="00304AD6">
        <w:tc>
          <w:tcPr>
            <w:tcW w:w="1747"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名称</w:t>
            </w: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品牌</w:t>
            </w: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规格型号</w:t>
            </w: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产地</w:t>
            </w: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数量</w:t>
            </w: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单价（元）</w:t>
            </w: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r>
              <w:rPr>
                <w:rFonts w:ascii="Calibri" w:hAnsi="Calibri" w:hint="eastAsia"/>
              </w:rPr>
              <w:t>小计（元）</w:t>
            </w:r>
          </w:p>
        </w:tc>
      </w:tr>
      <w:tr w:rsidR="00FD1ABD" w:rsidTr="00304AD6">
        <w:trPr>
          <w:trHeight w:val="473"/>
        </w:trPr>
        <w:tc>
          <w:tcPr>
            <w:tcW w:w="1747" w:type="dxa"/>
            <w:vAlign w:val="center"/>
          </w:tcPr>
          <w:p w:rsidR="00FD1ABD" w:rsidRDefault="00FD1ABD" w:rsidP="00304AD6">
            <w:pPr>
              <w:pStyle w:val="aff5"/>
              <w:adjustRightInd w:val="0"/>
              <w:snapToGrid w:val="0"/>
              <w:spacing w:line="360" w:lineRule="exact"/>
              <w:jc w:val="center"/>
              <w:rPr>
                <w:rFonts w:ascii="Calibri" w:hAnsi="Calibri"/>
              </w:rPr>
            </w:pPr>
          </w:p>
        </w:tc>
        <w:tc>
          <w:tcPr>
            <w:tcW w:w="1016" w:type="dxa"/>
            <w:vAlign w:val="center"/>
          </w:tcPr>
          <w:p w:rsidR="00FD1ABD" w:rsidRDefault="00FD1ABD" w:rsidP="00304AD6">
            <w:pPr>
              <w:pStyle w:val="aff5"/>
              <w:adjustRightInd w:val="0"/>
              <w:snapToGrid w:val="0"/>
              <w:spacing w:line="360" w:lineRule="exact"/>
              <w:jc w:val="center"/>
              <w:rPr>
                <w:rFonts w:ascii="Calibri" w:hAnsi="Calibri"/>
              </w:rPr>
            </w:pPr>
          </w:p>
        </w:tc>
        <w:tc>
          <w:tcPr>
            <w:tcW w:w="1650" w:type="dxa"/>
            <w:vAlign w:val="center"/>
          </w:tcPr>
          <w:p w:rsidR="00FD1ABD" w:rsidRDefault="00FD1ABD" w:rsidP="00304AD6">
            <w:pPr>
              <w:pStyle w:val="aff5"/>
              <w:adjustRightInd w:val="0"/>
              <w:snapToGrid w:val="0"/>
              <w:spacing w:line="360" w:lineRule="exact"/>
              <w:jc w:val="center"/>
              <w:rPr>
                <w:rFonts w:ascii="Calibri" w:hAnsi="Calibri"/>
              </w:rPr>
            </w:pPr>
          </w:p>
        </w:tc>
        <w:tc>
          <w:tcPr>
            <w:tcW w:w="1143" w:type="dxa"/>
            <w:vAlign w:val="center"/>
          </w:tcPr>
          <w:p w:rsidR="00FD1ABD" w:rsidRDefault="00FD1ABD" w:rsidP="00304AD6">
            <w:pPr>
              <w:pStyle w:val="aff5"/>
              <w:adjustRightInd w:val="0"/>
              <w:snapToGrid w:val="0"/>
              <w:spacing w:line="360" w:lineRule="exact"/>
              <w:jc w:val="center"/>
              <w:rPr>
                <w:rFonts w:ascii="Calibri" w:hAnsi="Calibri"/>
              </w:rPr>
            </w:pPr>
          </w:p>
        </w:tc>
        <w:tc>
          <w:tcPr>
            <w:tcW w:w="1396" w:type="dxa"/>
            <w:vAlign w:val="center"/>
          </w:tcPr>
          <w:p w:rsidR="00FD1ABD" w:rsidRDefault="00FD1ABD" w:rsidP="00304AD6">
            <w:pPr>
              <w:pStyle w:val="aff5"/>
              <w:adjustRightInd w:val="0"/>
              <w:snapToGrid w:val="0"/>
              <w:spacing w:line="360" w:lineRule="exact"/>
              <w:jc w:val="center"/>
              <w:rPr>
                <w:rFonts w:ascii="Calibri" w:hAnsi="Calibri"/>
              </w:rPr>
            </w:pPr>
          </w:p>
        </w:tc>
        <w:tc>
          <w:tcPr>
            <w:tcW w:w="1269" w:type="dxa"/>
            <w:vAlign w:val="center"/>
          </w:tcPr>
          <w:p w:rsidR="00FD1ABD" w:rsidRDefault="00FD1ABD" w:rsidP="00304AD6">
            <w:pPr>
              <w:pStyle w:val="aff5"/>
              <w:adjustRightInd w:val="0"/>
              <w:snapToGrid w:val="0"/>
              <w:spacing w:line="360" w:lineRule="exact"/>
              <w:jc w:val="center"/>
              <w:rPr>
                <w:rFonts w:ascii="Calibri" w:hAnsi="Calibri"/>
              </w:rPr>
            </w:pPr>
          </w:p>
        </w:tc>
        <w:tc>
          <w:tcPr>
            <w:tcW w:w="1254" w:type="dxa"/>
            <w:vAlign w:val="center"/>
          </w:tcPr>
          <w:p w:rsidR="00FD1ABD" w:rsidRDefault="00FD1ABD" w:rsidP="00304AD6">
            <w:pPr>
              <w:pStyle w:val="aff5"/>
              <w:adjustRightInd w:val="0"/>
              <w:snapToGrid w:val="0"/>
              <w:spacing w:line="360" w:lineRule="exact"/>
              <w:jc w:val="center"/>
              <w:rPr>
                <w:rFonts w:ascii="Calibri" w:hAnsi="Calibri"/>
              </w:rPr>
            </w:pPr>
          </w:p>
        </w:tc>
      </w:tr>
      <w:tr w:rsidR="00FD1ABD" w:rsidTr="00304AD6">
        <w:trPr>
          <w:trHeight w:val="550"/>
        </w:trPr>
        <w:tc>
          <w:tcPr>
            <w:tcW w:w="8221" w:type="dxa"/>
            <w:gridSpan w:val="6"/>
            <w:vAlign w:val="center"/>
          </w:tcPr>
          <w:p w:rsidR="00FD1ABD" w:rsidRDefault="00FD1ABD" w:rsidP="00304AD6">
            <w:pPr>
              <w:pStyle w:val="aff5"/>
              <w:adjustRightInd w:val="0"/>
              <w:snapToGrid w:val="0"/>
              <w:spacing w:line="360" w:lineRule="exact"/>
              <w:rPr>
                <w:rFonts w:ascii="Calibri" w:hAnsi="Calibri"/>
              </w:rPr>
            </w:pPr>
            <w:r>
              <w:rPr>
                <w:rFonts w:ascii="Calibri" w:hAnsi="Calibri" w:hint="eastAsia"/>
              </w:rPr>
              <w:t>合计：</w:t>
            </w:r>
            <w:r>
              <w:rPr>
                <w:rFonts w:ascii="Calibri" w:hAnsi="Calibri" w:hint="eastAsia"/>
              </w:rPr>
              <w:t>******</w:t>
            </w:r>
            <w:r>
              <w:rPr>
                <w:rFonts w:ascii="Calibri" w:hAnsi="Calibri" w:hint="eastAsia"/>
              </w:rPr>
              <w:t>元（单位：人民币）</w:t>
            </w:r>
            <w:r>
              <w:rPr>
                <w:rFonts w:ascii="Calibri" w:hAnsi="Calibri" w:hint="eastAsia"/>
              </w:rPr>
              <w:t xml:space="preserve">         </w:t>
            </w:r>
            <w:r>
              <w:rPr>
                <w:rFonts w:ascii="Calibri" w:hAnsi="Calibri" w:hint="eastAsia"/>
              </w:rPr>
              <w:t>大写：</w:t>
            </w:r>
            <w:r>
              <w:rPr>
                <w:rFonts w:ascii="Calibri" w:hAnsi="Calibri" w:hint="eastAsia"/>
              </w:rPr>
              <w:t>******</w:t>
            </w:r>
            <w:r>
              <w:rPr>
                <w:rFonts w:ascii="Calibri" w:hAnsi="Calibri" w:hint="eastAsia"/>
              </w:rPr>
              <w:t>整</w:t>
            </w:r>
          </w:p>
        </w:tc>
        <w:tc>
          <w:tcPr>
            <w:tcW w:w="1254" w:type="dxa"/>
            <w:vAlign w:val="center"/>
          </w:tcPr>
          <w:p w:rsidR="00FD1ABD" w:rsidRDefault="00FD1ABD" w:rsidP="00304AD6">
            <w:pPr>
              <w:pStyle w:val="aff5"/>
              <w:adjustRightInd w:val="0"/>
              <w:snapToGrid w:val="0"/>
              <w:spacing w:line="360" w:lineRule="exact"/>
              <w:rPr>
                <w:rFonts w:ascii="Calibri" w:hAnsi="Calibri"/>
              </w:rPr>
            </w:pPr>
          </w:p>
        </w:tc>
      </w:tr>
    </w:tbl>
    <w:p w:rsidR="00782619" w:rsidRDefault="00782619" w:rsidP="00FD1ABD">
      <w:pPr>
        <w:spacing w:line="360" w:lineRule="exact"/>
        <w:ind w:firstLineChars="200" w:firstLine="482"/>
        <w:rPr>
          <w:b/>
          <w:szCs w:val="21"/>
        </w:rPr>
      </w:pPr>
    </w:p>
    <w:p w:rsidR="00FD1ABD" w:rsidRDefault="00FD1ABD" w:rsidP="00FD1ABD">
      <w:pPr>
        <w:spacing w:line="360" w:lineRule="exact"/>
        <w:ind w:firstLineChars="200" w:firstLine="482"/>
        <w:rPr>
          <w:b/>
          <w:szCs w:val="21"/>
        </w:rPr>
      </w:pPr>
      <w:r>
        <w:rPr>
          <w:rFonts w:hint="eastAsia"/>
          <w:b/>
          <w:szCs w:val="21"/>
        </w:rPr>
        <w:t>二、技术及质量要求</w:t>
      </w:r>
    </w:p>
    <w:p w:rsidR="00FD1ABD" w:rsidRDefault="00FD1ABD" w:rsidP="00FD1ABD">
      <w:pPr>
        <w:spacing w:line="360" w:lineRule="exact"/>
        <w:ind w:firstLineChars="200" w:firstLine="48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FD1ABD" w:rsidRDefault="00FD1ABD" w:rsidP="00FD1ABD">
      <w:pPr>
        <w:spacing w:line="360" w:lineRule="exact"/>
        <w:ind w:firstLineChars="200" w:firstLine="480"/>
        <w:rPr>
          <w:bCs/>
          <w:szCs w:val="21"/>
        </w:rPr>
      </w:pPr>
      <w:r>
        <w:rPr>
          <w:rFonts w:hint="eastAsia"/>
          <w:bCs/>
          <w:szCs w:val="21"/>
        </w:rPr>
        <w:t xml:space="preserve"> 2、符合本合同约定的标准和甲方要求的标准（见合同附件）。</w:t>
      </w:r>
    </w:p>
    <w:p w:rsidR="00FD1ABD" w:rsidRDefault="00FD1ABD" w:rsidP="00FD1ABD">
      <w:pPr>
        <w:spacing w:line="360" w:lineRule="exact"/>
        <w:ind w:firstLineChars="200" w:firstLine="482"/>
        <w:rPr>
          <w:b/>
          <w:szCs w:val="21"/>
        </w:rPr>
      </w:pPr>
      <w:r>
        <w:rPr>
          <w:rFonts w:hint="eastAsia"/>
          <w:b/>
          <w:szCs w:val="21"/>
        </w:rPr>
        <w:t>三、合同价格</w:t>
      </w:r>
    </w:p>
    <w:p w:rsidR="00FD1ABD" w:rsidRDefault="00FD1ABD" w:rsidP="00FD1ABD">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FD1ABD" w:rsidRDefault="00FD1ABD" w:rsidP="00FD1ABD">
      <w:pPr>
        <w:spacing w:line="360" w:lineRule="exact"/>
        <w:ind w:left="480"/>
        <w:rPr>
          <w:szCs w:val="21"/>
        </w:rPr>
      </w:pPr>
      <w:r>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FD1ABD" w:rsidRDefault="00FD1ABD" w:rsidP="00FD1ABD">
      <w:pPr>
        <w:spacing w:line="360" w:lineRule="exact"/>
        <w:ind w:left="480"/>
        <w:rPr>
          <w:szCs w:val="21"/>
        </w:rPr>
      </w:pPr>
      <w:r>
        <w:rPr>
          <w:rFonts w:hint="eastAsia"/>
          <w:szCs w:val="21"/>
        </w:rPr>
        <w:t>3、本合同总价款还包括乙方应当提供的伴随服务和售后服务费用。</w:t>
      </w:r>
    </w:p>
    <w:p w:rsidR="00FD1ABD" w:rsidRDefault="00FD1ABD" w:rsidP="00FD1ABD">
      <w:pPr>
        <w:spacing w:line="360" w:lineRule="exact"/>
        <w:ind w:firstLineChars="200" w:firstLine="482"/>
        <w:rPr>
          <w:b/>
          <w:szCs w:val="21"/>
        </w:rPr>
      </w:pPr>
      <w:r>
        <w:rPr>
          <w:rFonts w:hint="eastAsia"/>
          <w:b/>
          <w:szCs w:val="21"/>
        </w:rPr>
        <w:t>四、付款时间及方式</w:t>
      </w:r>
    </w:p>
    <w:p w:rsidR="00FD1ABD" w:rsidRDefault="00FD1ABD" w:rsidP="00FD1ABD">
      <w:pPr>
        <w:spacing w:line="360" w:lineRule="exact"/>
        <w:rPr>
          <w:szCs w:val="21"/>
        </w:rPr>
      </w:pPr>
      <w:r>
        <w:rPr>
          <w:rFonts w:hint="eastAsia"/>
          <w:szCs w:val="21"/>
        </w:rPr>
        <w:t xml:space="preserve">    1、本合同生效后，全部货物运至甲方指定现场并经验收全部合格，完成入库手续后，支付本合同总价的50%。</w:t>
      </w:r>
    </w:p>
    <w:p w:rsidR="00FD1ABD" w:rsidRDefault="00FD1ABD" w:rsidP="00FD1ABD">
      <w:pPr>
        <w:spacing w:line="360" w:lineRule="exact"/>
        <w:rPr>
          <w:szCs w:val="21"/>
        </w:rPr>
      </w:pPr>
      <w:r>
        <w:rPr>
          <w:rFonts w:hint="eastAsia"/>
          <w:szCs w:val="21"/>
        </w:rPr>
        <w:t xml:space="preserve">    2、全部货物入库完成、正常运行两个月且乙方提供《</w:t>
      </w:r>
      <w:r w:rsidRPr="00D62381">
        <w:rPr>
          <w:rFonts w:hint="eastAsia"/>
          <w:szCs w:val="21"/>
        </w:rPr>
        <w:t>南京市口腔医院设备售后服务评价表</w:t>
      </w:r>
      <w:r>
        <w:rPr>
          <w:rFonts w:hint="eastAsia"/>
          <w:szCs w:val="21"/>
        </w:rPr>
        <w:t>》后，支付本合同总价的45%。</w:t>
      </w:r>
    </w:p>
    <w:p w:rsidR="00FD1ABD" w:rsidRDefault="00FD1ABD" w:rsidP="00FD1ABD">
      <w:pPr>
        <w:spacing w:line="360" w:lineRule="exact"/>
        <w:rPr>
          <w:szCs w:val="21"/>
        </w:rPr>
      </w:pPr>
      <w:r>
        <w:rPr>
          <w:rFonts w:hint="eastAsia"/>
          <w:szCs w:val="21"/>
        </w:rPr>
        <w:t xml:space="preserve">    3、余款5%作为质保金，待壹年期满（壹年期为全部货物安装调试验收合格之日起12个月），无质量问题且乙方提供《</w:t>
      </w:r>
      <w:r w:rsidRPr="00D62381">
        <w:rPr>
          <w:rFonts w:hint="eastAsia"/>
          <w:szCs w:val="21"/>
        </w:rPr>
        <w:t>南京市口腔医院设备售后服务评价表</w:t>
      </w:r>
      <w:r>
        <w:rPr>
          <w:rFonts w:hint="eastAsia"/>
          <w:szCs w:val="21"/>
        </w:rPr>
        <w:t>》后，一次付</w:t>
      </w:r>
      <w:r>
        <w:rPr>
          <w:rFonts w:hint="eastAsia"/>
          <w:szCs w:val="21"/>
        </w:rPr>
        <w:lastRenderedPageBreak/>
        <w:t>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FD1ABD" w:rsidRDefault="00FD1ABD" w:rsidP="00FD1ABD">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FD1ABD" w:rsidRDefault="00FD1ABD" w:rsidP="00FD1ABD">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FD1ABD" w:rsidRDefault="00FD1ABD" w:rsidP="00FD1ABD">
      <w:pPr>
        <w:spacing w:line="360" w:lineRule="exact"/>
        <w:rPr>
          <w:bCs/>
          <w:snapToGrid w:val="0"/>
          <w:szCs w:val="21"/>
        </w:rPr>
      </w:pPr>
      <w:r>
        <w:rPr>
          <w:rFonts w:hint="eastAsia"/>
          <w:b/>
          <w:szCs w:val="21"/>
        </w:rPr>
        <w:t xml:space="preserve">    五、运输、交货地点和时间</w:t>
      </w:r>
    </w:p>
    <w:p w:rsidR="00FD1ABD" w:rsidRDefault="00FD1ABD" w:rsidP="00FD1ABD">
      <w:pPr>
        <w:spacing w:line="360" w:lineRule="exact"/>
        <w:rPr>
          <w:szCs w:val="21"/>
        </w:rPr>
      </w:pPr>
      <w:r>
        <w:rPr>
          <w:rFonts w:hint="eastAsia"/>
          <w:szCs w:val="21"/>
        </w:rPr>
        <w:t xml:space="preserve">     1、运输及到货地点：由乙方负责办理运输并承担所有费用，直接送到甲方指定地点。</w:t>
      </w:r>
    </w:p>
    <w:p w:rsidR="00FD1ABD" w:rsidRDefault="00FD1ABD" w:rsidP="00FD1ABD">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FD1ABD" w:rsidRDefault="00FD1ABD" w:rsidP="00FD1ABD">
      <w:pPr>
        <w:spacing w:line="360" w:lineRule="exact"/>
        <w:ind w:left="1" w:firstLineChars="200" w:firstLine="480"/>
        <w:rPr>
          <w:b/>
          <w:szCs w:val="21"/>
        </w:rPr>
      </w:pPr>
      <w:r>
        <w:rPr>
          <w:rFonts w:hint="eastAsia"/>
          <w:bCs/>
          <w:snapToGrid w:val="0"/>
          <w:szCs w:val="21"/>
        </w:rPr>
        <w:t xml:space="preserve"> 六</w:t>
      </w:r>
      <w:r>
        <w:rPr>
          <w:rFonts w:hint="eastAsia"/>
          <w:b/>
          <w:szCs w:val="21"/>
        </w:rPr>
        <w:t>、包装要求</w:t>
      </w:r>
    </w:p>
    <w:p w:rsidR="00FD1ABD" w:rsidRDefault="00FD1ABD" w:rsidP="00FD1ABD">
      <w:pPr>
        <w:spacing w:line="360" w:lineRule="exact"/>
        <w:ind w:firstLineChars="200" w:firstLine="480"/>
        <w:rPr>
          <w:szCs w:val="21"/>
        </w:rPr>
      </w:pPr>
      <w:r>
        <w:rPr>
          <w:rFonts w:hint="eastAsia"/>
          <w:szCs w:val="21"/>
        </w:rPr>
        <w:t xml:space="preserve"> 1、乙方按国家有关规定切实做好产品的包装，应标明收货单位、到站名称、箱号、毛重、外形尺寸等，如有特殊要求应标明记号。</w:t>
      </w:r>
    </w:p>
    <w:p w:rsidR="00FD1ABD" w:rsidRDefault="00FD1ABD" w:rsidP="00FD1ABD">
      <w:pPr>
        <w:spacing w:line="360" w:lineRule="exact"/>
        <w:ind w:firstLineChars="200" w:firstLine="480"/>
        <w:rPr>
          <w:szCs w:val="21"/>
        </w:rPr>
      </w:pPr>
      <w:r>
        <w:rPr>
          <w:rFonts w:cs="Arial" w:hint="eastAsia"/>
          <w:szCs w:val="21"/>
        </w:rPr>
        <w:t xml:space="preserve"> 2、乙方在装箱时应严格按照装箱清单装箱。</w:t>
      </w:r>
    </w:p>
    <w:p w:rsidR="00FD1ABD" w:rsidRDefault="00FD1ABD" w:rsidP="00FD1ABD">
      <w:pPr>
        <w:spacing w:line="360" w:lineRule="exact"/>
        <w:ind w:left="1" w:hanging="1"/>
        <w:rPr>
          <w:szCs w:val="21"/>
        </w:rPr>
      </w:pPr>
      <w:r>
        <w:rPr>
          <w:rFonts w:hint="eastAsia"/>
          <w:szCs w:val="21"/>
        </w:rPr>
        <w:t xml:space="preserve">     3、包装标准：按照国家相关技术条件标准和甲方要求进行包装。</w:t>
      </w:r>
    </w:p>
    <w:p w:rsidR="00FD1ABD" w:rsidRDefault="00FD1ABD" w:rsidP="00FD1ABD">
      <w:pPr>
        <w:spacing w:line="360" w:lineRule="exact"/>
        <w:ind w:firstLineChars="200" w:firstLine="482"/>
        <w:rPr>
          <w:b/>
          <w:szCs w:val="21"/>
        </w:rPr>
      </w:pPr>
      <w:r>
        <w:rPr>
          <w:rFonts w:hint="eastAsia"/>
          <w:b/>
          <w:szCs w:val="21"/>
        </w:rPr>
        <w:t>七、货物验收</w:t>
      </w:r>
    </w:p>
    <w:p w:rsidR="00FD1ABD" w:rsidRDefault="00FD1ABD" w:rsidP="00FD1ABD">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FD1ABD" w:rsidRDefault="00FD1ABD" w:rsidP="00FD1ABD">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FD1ABD" w:rsidRDefault="00FD1ABD" w:rsidP="00FD1ABD">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使用说明书、装箱单、</w:t>
      </w:r>
      <w:r>
        <w:rPr>
          <w:rFonts w:hint="eastAsia"/>
          <w:szCs w:val="21"/>
        </w:rPr>
        <w:t>海关报关单、商检合格证明，如技术资料不全（含图纸），甲方有权不支付货款，</w:t>
      </w:r>
      <w:bookmarkStart w:id="1" w:name="_Hlk510953886"/>
      <w:r>
        <w:rPr>
          <w:rFonts w:hint="eastAsia"/>
          <w:szCs w:val="21"/>
        </w:rPr>
        <w:t>因此产生的损失由乙方自行承担。</w:t>
      </w:r>
      <w:bookmarkEnd w:id="1"/>
      <w:r>
        <w:rPr>
          <w:rFonts w:hint="eastAsia"/>
          <w:szCs w:val="21"/>
        </w:rPr>
        <w:t>其它附件所有部件必须原包装。</w:t>
      </w:r>
    </w:p>
    <w:p w:rsidR="00FD1ABD" w:rsidRDefault="00FD1ABD" w:rsidP="00FD1ABD">
      <w:pPr>
        <w:spacing w:line="360" w:lineRule="exact"/>
        <w:ind w:firstLine="420"/>
        <w:rPr>
          <w:szCs w:val="21"/>
        </w:rPr>
      </w:pPr>
      <w:r>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w:t>
      </w:r>
      <w:r>
        <w:rPr>
          <w:rFonts w:hint="eastAsia"/>
          <w:spacing w:val="8"/>
          <w:szCs w:val="21"/>
          <w:shd w:val="clear" w:color="auto" w:fill="FFFFFF"/>
        </w:rPr>
        <w:lastRenderedPageBreak/>
        <w:t>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FD1ABD" w:rsidRDefault="00FD1ABD" w:rsidP="00FD1ABD">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FD1ABD" w:rsidRDefault="00FD1ABD" w:rsidP="00FD1ABD">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FD1ABD" w:rsidRDefault="00FD1ABD" w:rsidP="00FD1ABD">
      <w:pPr>
        <w:spacing w:line="360" w:lineRule="exact"/>
        <w:rPr>
          <w:szCs w:val="21"/>
        </w:rPr>
      </w:pPr>
      <w:r>
        <w:rPr>
          <w:rFonts w:hint="eastAsia"/>
          <w:szCs w:val="21"/>
        </w:rPr>
        <w:t xml:space="preserve">    7、货物的到货验收包括但不限于：数量、外观、质量、性能、随机备件等随机资料及包装完整无破损。</w:t>
      </w:r>
    </w:p>
    <w:p w:rsidR="00FD1ABD" w:rsidRDefault="00FD1ABD" w:rsidP="00FD1ABD">
      <w:pPr>
        <w:spacing w:line="360" w:lineRule="exact"/>
        <w:rPr>
          <w:szCs w:val="21"/>
        </w:rPr>
      </w:pPr>
      <w:r>
        <w:rPr>
          <w:rFonts w:hint="eastAsia"/>
          <w:szCs w:val="21"/>
        </w:rPr>
        <w:t xml:space="preserve">    8、货物调试验收标准：按行业通行标准、厂方出厂标准、本合同约定的标准、甲方要求的标准和乙方的承诺。</w:t>
      </w:r>
    </w:p>
    <w:p w:rsidR="00FD1ABD" w:rsidRDefault="00FD1ABD" w:rsidP="00FD1ABD">
      <w:pPr>
        <w:spacing w:line="360" w:lineRule="exact"/>
        <w:ind w:firstLine="420"/>
        <w:rPr>
          <w:szCs w:val="21"/>
        </w:rPr>
      </w:pPr>
      <w:r>
        <w:rPr>
          <w:rFonts w:hint="eastAsia"/>
          <w:szCs w:val="21"/>
        </w:rPr>
        <w:t>9、甲方有权在本合同货物质保期内对本合同产品内在质量瑕疵提出异议。</w:t>
      </w:r>
    </w:p>
    <w:p w:rsidR="00FD1ABD" w:rsidRDefault="00FD1ABD" w:rsidP="00FD1ABD">
      <w:pPr>
        <w:spacing w:line="380" w:lineRule="exact"/>
        <w:ind w:firstLineChars="200" w:firstLine="48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FD1ABD" w:rsidRDefault="00FD1ABD" w:rsidP="00FD1ABD">
      <w:pPr>
        <w:spacing w:line="380" w:lineRule="exact"/>
        <w:ind w:firstLineChars="200" w:firstLine="496"/>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FD1ABD" w:rsidRDefault="00FD1ABD" w:rsidP="00FD1ABD">
      <w:pPr>
        <w:spacing w:line="380" w:lineRule="exact"/>
        <w:ind w:firstLineChars="200" w:firstLine="480"/>
        <w:rPr>
          <w:szCs w:val="21"/>
        </w:rPr>
      </w:pPr>
      <w:r>
        <w:rPr>
          <w:rFonts w:hint="eastAsia"/>
          <w:szCs w:val="21"/>
        </w:rPr>
        <w:t>11、如货物软件升级，乙方负责免费软件升级，保证软件为最新、最高版本。</w:t>
      </w:r>
    </w:p>
    <w:p w:rsidR="00FD1ABD" w:rsidRDefault="00FD1ABD" w:rsidP="00FD1ABD">
      <w:pPr>
        <w:spacing w:line="380" w:lineRule="exact"/>
        <w:ind w:firstLineChars="200" w:firstLine="480"/>
        <w:rPr>
          <w:szCs w:val="21"/>
        </w:rPr>
      </w:pPr>
      <w:r>
        <w:rPr>
          <w:rFonts w:hint="eastAsia"/>
          <w:szCs w:val="21"/>
        </w:rPr>
        <w:t>12、如货物具有远程维修诊断功能，乙方负责免费为甲方安装。</w:t>
      </w:r>
    </w:p>
    <w:p w:rsidR="00FD1ABD" w:rsidRDefault="00FD1ABD" w:rsidP="00FD1ABD">
      <w:pPr>
        <w:spacing w:line="380" w:lineRule="exact"/>
        <w:ind w:firstLineChars="200" w:firstLine="48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FD1ABD" w:rsidRDefault="00FD1ABD" w:rsidP="00FD1ABD">
      <w:pPr>
        <w:spacing w:line="380" w:lineRule="exact"/>
        <w:ind w:firstLineChars="200" w:firstLine="480"/>
        <w:rPr>
          <w:szCs w:val="21"/>
        </w:rPr>
      </w:pPr>
      <w:r>
        <w:rPr>
          <w:rFonts w:hint="eastAsia"/>
          <w:szCs w:val="21"/>
        </w:rPr>
        <w:t>14、如乙方提供的货物设有维修软件密码，乙方保证无条件地为甲方永久免费打开，直至最底层维修模式。</w:t>
      </w:r>
    </w:p>
    <w:p w:rsidR="00FD1ABD" w:rsidRDefault="00FD1ABD" w:rsidP="00FD1ABD">
      <w:pPr>
        <w:spacing w:line="380" w:lineRule="exact"/>
        <w:ind w:firstLineChars="200" w:firstLine="480"/>
        <w:rPr>
          <w:szCs w:val="21"/>
        </w:rPr>
      </w:pPr>
      <w:r>
        <w:rPr>
          <w:rFonts w:hint="eastAsia"/>
          <w:szCs w:val="21"/>
        </w:rPr>
        <w:t>15、若该货物涉及网络问题，甲方只负责提供一个网络接口，设备内部的局域网建设由乙方负责提供。</w:t>
      </w:r>
    </w:p>
    <w:p w:rsidR="00FD1ABD" w:rsidRDefault="00FD1ABD" w:rsidP="00FD1ABD">
      <w:pPr>
        <w:pStyle w:val="aff5"/>
        <w:adjustRightInd w:val="0"/>
        <w:snapToGrid w:val="0"/>
        <w:spacing w:line="360" w:lineRule="exact"/>
        <w:ind w:firstLineChars="200" w:firstLine="422"/>
        <w:rPr>
          <w:rFonts w:hAnsi="宋体"/>
          <w:b/>
          <w:bCs/>
          <w:snapToGrid w:val="0"/>
        </w:rPr>
      </w:pPr>
      <w:r>
        <w:rPr>
          <w:rFonts w:hAnsi="宋体" w:hint="eastAsia"/>
          <w:b/>
          <w:bCs/>
          <w:snapToGrid w:val="0"/>
        </w:rPr>
        <w:t>八、安装调试及售后服务</w:t>
      </w:r>
    </w:p>
    <w:p w:rsidR="00FD1ABD" w:rsidRDefault="00FD1ABD" w:rsidP="00FD1ABD">
      <w:pPr>
        <w:spacing w:line="360" w:lineRule="exact"/>
        <w:rPr>
          <w:szCs w:val="21"/>
        </w:rPr>
      </w:pPr>
      <w:r>
        <w:rPr>
          <w:rFonts w:hint="eastAsia"/>
          <w:szCs w:val="21"/>
        </w:rPr>
        <w:lastRenderedPageBreak/>
        <w:t xml:space="preserve">    1、乙方负责货物的安装和调试，并保证其提供的货物符合国家、行业、地方及合同规定的质量、性能和标准，并正确且安全地安装。</w:t>
      </w:r>
    </w:p>
    <w:p w:rsidR="00FD1ABD" w:rsidRDefault="00FD1ABD" w:rsidP="00FD1ABD">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FD1ABD" w:rsidRDefault="00FD1ABD" w:rsidP="00FD1ABD">
      <w:pPr>
        <w:spacing w:line="360" w:lineRule="exact"/>
        <w:rPr>
          <w:szCs w:val="21"/>
        </w:rPr>
      </w:pPr>
      <w:r>
        <w:rPr>
          <w:rFonts w:hint="eastAsia"/>
          <w:szCs w:val="21"/>
        </w:rPr>
        <w:t xml:space="preserve">    3、乙方提供的服务全部按照国家有关法律法规和“三包”规定。</w:t>
      </w:r>
    </w:p>
    <w:p w:rsidR="00FD1ABD" w:rsidRDefault="00FD1ABD" w:rsidP="00FD1ABD">
      <w:pPr>
        <w:spacing w:line="360" w:lineRule="exact"/>
        <w:rPr>
          <w:szCs w:val="21"/>
        </w:rPr>
      </w:pPr>
      <w:r>
        <w:rPr>
          <w:rFonts w:hint="eastAsia"/>
          <w:szCs w:val="21"/>
        </w:rPr>
        <w:t xml:space="preserve">    4、质保期后的货物维护保养由双方协商再定。</w:t>
      </w:r>
    </w:p>
    <w:p w:rsidR="00FD1ABD" w:rsidRDefault="00FD1ABD" w:rsidP="00FD1ABD">
      <w:pPr>
        <w:spacing w:line="360" w:lineRule="exact"/>
        <w:rPr>
          <w:szCs w:val="21"/>
        </w:rPr>
      </w:pPr>
      <w:r>
        <w:rPr>
          <w:rFonts w:hint="eastAsia"/>
          <w:szCs w:val="21"/>
        </w:rPr>
        <w:t xml:space="preserve">    5、甲方应向乙方现场调试的技术人员及维修人员提供便利条件，有关费用由乙方负责。</w:t>
      </w:r>
    </w:p>
    <w:p w:rsidR="00FD1ABD" w:rsidRDefault="00FD1ABD" w:rsidP="00FD1ABD">
      <w:pPr>
        <w:spacing w:line="360" w:lineRule="exact"/>
        <w:rPr>
          <w:szCs w:val="21"/>
        </w:rPr>
      </w:pPr>
      <w:r>
        <w:rPr>
          <w:rFonts w:hint="eastAsia"/>
          <w:szCs w:val="21"/>
        </w:rPr>
        <w:t xml:space="preserve">    6、甲方如要求乙方提供本合同约定以外的其它服务，费用另定。</w:t>
      </w:r>
    </w:p>
    <w:p w:rsidR="00FD1ABD" w:rsidRDefault="00FD1ABD" w:rsidP="00FD1ABD">
      <w:pPr>
        <w:spacing w:line="360" w:lineRule="exact"/>
        <w:ind w:firstLineChars="200" w:firstLine="482"/>
        <w:rPr>
          <w:b/>
          <w:szCs w:val="21"/>
        </w:rPr>
      </w:pPr>
      <w:r>
        <w:rPr>
          <w:rFonts w:hint="eastAsia"/>
          <w:b/>
          <w:szCs w:val="21"/>
        </w:rPr>
        <w:t>九、甲方的权利和义务</w:t>
      </w:r>
    </w:p>
    <w:p w:rsidR="00FD1ABD" w:rsidRDefault="00FD1ABD" w:rsidP="00FD1ABD">
      <w:pPr>
        <w:spacing w:line="360" w:lineRule="exact"/>
        <w:rPr>
          <w:szCs w:val="21"/>
        </w:rPr>
      </w:pPr>
      <w:r>
        <w:rPr>
          <w:rFonts w:hint="eastAsia"/>
          <w:szCs w:val="21"/>
        </w:rPr>
        <w:t xml:space="preserve">    1、在合同交货期内，甲方有权督促乙方履行本合同的各项条款，督促乙方保质、保量、按期交货。</w:t>
      </w:r>
    </w:p>
    <w:p w:rsidR="00FD1ABD" w:rsidRDefault="00FD1ABD" w:rsidP="00FD1ABD">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FD1ABD" w:rsidRDefault="00FD1ABD" w:rsidP="00FD1ABD">
      <w:pPr>
        <w:spacing w:line="360" w:lineRule="exact"/>
        <w:rPr>
          <w:szCs w:val="21"/>
        </w:rPr>
      </w:pPr>
      <w:r>
        <w:rPr>
          <w:rFonts w:hint="eastAsia"/>
          <w:szCs w:val="21"/>
        </w:rPr>
        <w:t xml:space="preserve">    3、乙方按合同规定完成有关工作后且符合本合同的约定，甲方应按合同规定，及时向乙方支付货款。</w:t>
      </w:r>
    </w:p>
    <w:p w:rsidR="00FD1ABD" w:rsidRDefault="00FD1ABD" w:rsidP="00FD1ABD">
      <w:pPr>
        <w:spacing w:line="360" w:lineRule="exact"/>
        <w:rPr>
          <w:szCs w:val="21"/>
        </w:rPr>
      </w:pPr>
      <w:r>
        <w:rPr>
          <w:rFonts w:hint="eastAsia"/>
          <w:szCs w:val="21"/>
        </w:rPr>
        <w:t xml:space="preserve">    4、在货物制造过程中，甲方根据需要有权派人到制造现场监造，包括材质、牌号、供应商、外协方等。</w:t>
      </w:r>
    </w:p>
    <w:p w:rsidR="00FD1ABD" w:rsidRDefault="00FD1ABD" w:rsidP="00FD1ABD">
      <w:pPr>
        <w:spacing w:line="360" w:lineRule="exact"/>
        <w:rPr>
          <w:szCs w:val="21"/>
        </w:rPr>
      </w:pPr>
      <w:r>
        <w:rPr>
          <w:rFonts w:hint="eastAsia"/>
          <w:szCs w:val="21"/>
        </w:rPr>
        <w:t xml:space="preserve">    5、在货物制造后期，甲方有权派人到乙方现场，以便熟悉掌握有关组装工艺，乙方需提供有关方便。</w:t>
      </w:r>
    </w:p>
    <w:p w:rsidR="00FD1ABD" w:rsidRDefault="00FD1ABD" w:rsidP="00FD1ABD">
      <w:pPr>
        <w:spacing w:line="360" w:lineRule="exact"/>
        <w:rPr>
          <w:szCs w:val="21"/>
        </w:rPr>
      </w:pPr>
      <w:r>
        <w:rPr>
          <w:rFonts w:hint="eastAsia"/>
          <w:szCs w:val="21"/>
        </w:rPr>
        <w:t xml:space="preserve">    6、如因甲方原因推迟交货期，则甲方以书面形式通知乙方。</w:t>
      </w:r>
    </w:p>
    <w:p w:rsidR="00FD1ABD" w:rsidRDefault="00FD1ABD" w:rsidP="00FD1ABD">
      <w:pPr>
        <w:spacing w:line="360" w:lineRule="exact"/>
        <w:ind w:firstLineChars="200" w:firstLine="482"/>
        <w:rPr>
          <w:b/>
          <w:szCs w:val="21"/>
        </w:rPr>
      </w:pPr>
      <w:r>
        <w:rPr>
          <w:rFonts w:hint="eastAsia"/>
          <w:b/>
          <w:szCs w:val="21"/>
        </w:rPr>
        <w:t>十、乙方的权利和义务</w:t>
      </w:r>
    </w:p>
    <w:p w:rsidR="00FD1ABD" w:rsidRDefault="00FD1ABD" w:rsidP="00FD1ABD">
      <w:pPr>
        <w:spacing w:line="360" w:lineRule="exact"/>
        <w:rPr>
          <w:szCs w:val="21"/>
        </w:rPr>
      </w:pPr>
      <w:r>
        <w:rPr>
          <w:rFonts w:hint="eastAsia"/>
          <w:szCs w:val="21"/>
        </w:rPr>
        <w:t xml:space="preserve">    1、乙方应按合同中约定的供货范围、技术要求等标准，保质保量按期供应产品。</w:t>
      </w:r>
    </w:p>
    <w:p w:rsidR="00FD1ABD" w:rsidRDefault="00FD1ABD" w:rsidP="00FD1ABD">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FD1ABD" w:rsidRDefault="00FD1ABD" w:rsidP="00FD1ABD">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FD1ABD" w:rsidRDefault="00FD1ABD" w:rsidP="00FD1ABD">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FD1ABD" w:rsidRDefault="00FD1ABD" w:rsidP="00FD1ABD">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FD1ABD" w:rsidRDefault="00FD1ABD" w:rsidP="00FD1ABD">
      <w:pPr>
        <w:spacing w:line="360" w:lineRule="exact"/>
        <w:rPr>
          <w:szCs w:val="21"/>
        </w:rPr>
      </w:pPr>
      <w:r>
        <w:rPr>
          <w:rFonts w:hint="eastAsia"/>
          <w:szCs w:val="21"/>
        </w:rPr>
        <w:lastRenderedPageBreak/>
        <w:t xml:space="preserve">    6、乙方应按合同规定的交货期交货，若因运输途中造成产品缺损时，乙方应及时増供缺损件，且交货期不予顺延。</w:t>
      </w:r>
    </w:p>
    <w:p w:rsidR="00FD1ABD" w:rsidRDefault="00FD1ABD" w:rsidP="00FD1ABD">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FD1ABD" w:rsidRDefault="00FD1ABD" w:rsidP="00FD1ABD">
      <w:pPr>
        <w:spacing w:line="380" w:lineRule="exact"/>
        <w:ind w:firstLineChars="200" w:firstLine="48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FD1ABD" w:rsidRDefault="00FD1ABD" w:rsidP="00FD1ABD">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FD1ABD" w:rsidRDefault="00FD1ABD" w:rsidP="00FD1ABD">
      <w:pPr>
        <w:spacing w:line="360" w:lineRule="exact"/>
        <w:ind w:firstLine="420"/>
        <w:rPr>
          <w:szCs w:val="21"/>
        </w:rPr>
      </w:pPr>
      <w:r>
        <w:rPr>
          <w:rFonts w:hint="eastAsia"/>
          <w:szCs w:val="21"/>
        </w:rPr>
        <w:t>10、与本合同有关的一切税费均由乙方负担。</w:t>
      </w:r>
    </w:p>
    <w:p w:rsidR="00FD1ABD" w:rsidRDefault="00FD1ABD" w:rsidP="00FD1ABD">
      <w:pPr>
        <w:spacing w:line="360" w:lineRule="exact"/>
        <w:ind w:firstLine="420"/>
        <w:rPr>
          <w:szCs w:val="21"/>
        </w:rPr>
      </w:pPr>
      <w:r>
        <w:rPr>
          <w:rFonts w:hint="eastAsia"/>
          <w:szCs w:val="21"/>
        </w:rPr>
        <w:t>11、乙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FD1ABD" w:rsidRDefault="00FD1ABD" w:rsidP="00FD1ABD">
      <w:pPr>
        <w:spacing w:line="360" w:lineRule="exact"/>
        <w:ind w:left="1" w:firstLineChars="200" w:firstLine="482"/>
        <w:rPr>
          <w:b/>
          <w:szCs w:val="21"/>
        </w:rPr>
      </w:pPr>
      <w:r>
        <w:rPr>
          <w:rFonts w:hint="eastAsia"/>
          <w:b/>
          <w:szCs w:val="21"/>
        </w:rPr>
        <w:t>十一、违约责任：</w:t>
      </w:r>
    </w:p>
    <w:p w:rsidR="00FD1ABD" w:rsidRDefault="00FD1ABD" w:rsidP="00FD1ABD">
      <w:pPr>
        <w:spacing w:line="360" w:lineRule="exact"/>
        <w:ind w:firstLine="420"/>
        <w:rPr>
          <w:szCs w:val="21"/>
        </w:rPr>
      </w:pPr>
      <w:r>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FD1ABD" w:rsidRDefault="00FD1ABD" w:rsidP="00FD1ABD">
      <w:pPr>
        <w:spacing w:line="360" w:lineRule="exact"/>
        <w:ind w:firstLine="420"/>
        <w:rPr>
          <w:szCs w:val="21"/>
        </w:rPr>
      </w:pPr>
      <w:r>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FD1ABD" w:rsidRDefault="00FD1ABD" w:rsidP="00FD1ABD">
      <w:pPr>
        <w:spacing w:line="360" w:lineRule="exact"/>
        <w:rPr>
          <w:szCs w:val="21"/>
        </w:rPr>
      </w:pPr>
      <w:r>
        <w:rPr>
          <w:rFonts w:hint="eastAsia"/>
          <w:szCs w:val="21"/>
        </w:rPr>
        <w:t xml:space="preserve">    3、甲方无正当理由逾期付款时，每逾期一日，甲方应按照逾期付款金额的同期存款利息向乙方支付违约金。</w:t>
      </w:r>
    </w:p>
    <w:p w:rsidR="00FD1ABD" w:rsidRDefault="00FD1ABD" w:rsidP="00FD1ABD">
      <w:pPr>
        <w:spacing w:line="360" w:lineRule="exact"/>
        <w:ind w:firstLine="420"/>
        <w:rPr>
          <w:szCs w:val="21"/>
        </w:rPr>
      </w:pPr>
      <w:r>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FD1ABD" w:rsidRDefault="00FD1ABD" w:rsidP="00FD1ABD">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FD1ABD" w:rsidRDefault="00FD1ABD" w:rsidP="00FD1ABD">
      <w:pPr>
        <w:spacing w:line="360" w:lineRule="exact"/>
        <w:ind w:firstLine="420"/>
        <w:rPr>
          <w:szCs w:val="21"/>
        </w:rPr>
      </w:pPr>
      <w:r>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Pr>
          <w:rFonts w:hint="eastAsia"/>
          <w:szCs w:val="21"/>
        </w:rPr>
        <w:lastRenderedPageBreak/>
        <w:t>方造成的一切损失（包括但不限于甲方为实现债权而支出的律师费、差旅费等相关费用）。</w:t>
      </w:r>
    </w:p>
    <w:p w:rsidR="00FD1ABD" w:rsidRDefault="00FD1ABD" w:rsidP="00FD1ABD">
      <w:pPr>
        <w:tabs>
          <w:tab w:val="left" w:pos="945"/>
        </w:tabs>
        <w:spacing w:line="360" w:lineRule="exact"/>
        <w:ind w:firstLineChars="150" w:firstLine="361"/>
        <w:rPr>
          <w:b/>
          <w:snapToGrid w:val="0"/>
          <w:szCs w:val="21"/>
        </w:rPr>
      </w:pPr>
      <w:r>
        <w:rPr>
          <w:rFonts w:hint="eastAsia"/>
          <w:b/>
          <w:snapToGrid w:val="0"/>
          <w:szCs w:val="21"/>
        </w:rPr>
        <w:t xml:space="preserve"> 十二、不可抗力</w:t>
      </w:r>
    </w:p>
    <w:p w:rsidR="00FD1ABD" w:rsidRDefault="00FD1ABD" w:rsidP="00FD1ABD">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FD1ABD" w:rsidRDefault="00FD1ABD" w:rsidP="00FD1ABD">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FD1ABD" w:rsidRDefault="00FD1ABD" w:rsidP="00FD1ABD">
      <w:pPr>
        <w:tabs>
          <w:tab w:val="left" w:pos="945"/>
        </w:tabs>
        <w:spacing w:line="360" w:lineRule="exact"/>
        <w:ind w:firstLineChars="200" w:firstLine="482"/>
        <w:rPr>
          <w:b/>
          <w:snapToGrid w:val="0"/>
          <w:szCs w:val="21"/>
        </w:rPr>
      </w:pPr>
      <w:r>
        <w:rPr>
          <w:rFonts w:hint="eastAsia"/>
          <w:b/>
          <w:snapToGrid w:val="0"/>
          <w:szCs w:val="21"/>
        </w:rPr>
        <w:t>十三、争议管辖</w:t>
      </w:r>
    </w:p>
    <w:p w:rsidR="00FD1ABD" w:rsidRDefault="00FD1ABD" w:rsidP="00FD1ABD">
      <w:pPr>
        <w:spacing w:line="360" w:lineRule="exact"/>
        <w:rPr>
          <w:szCs w:val="21"/>
        </w:rPr>
      </w:pPr>
      <w:r>
        <w:rPr>
          <w:rFonts w:hint="eastAsia"/>
          <w:szCs w:val="21"/>
        </w:rPr>
        <w:t xml:space="preserve">    甲乙双方在履行本合同的过程中，如发生争议，应先通过友好协商解决，协商不成时，双方均可向甲方住所地的人民法院起诉。</w:t>
      </w:r>
    </w:p>
    <w:p w:rsidR="00FD1ABD" w:rsidRDefault="00FD1ABD" w:rsidP="00FD1ABD">
      <w:pPr>
        <w:spacing w:line="360" w:lineRule="exact"/>
        <w:ind w:left="2" w:firstLineChars="200" w:firstLine="482"/>
        <w:rPr>
          <w:b/>
          <w:szCs w:val="21"/>
        </w:rPr>
      </w:pPr>
      <w:r>
        <w:rPr>
          <w:rFonts w:hint="eastAsia"/>
          <w:b/>
          <w:szCs w:val="21"/>
        </w:rPr>
        <w:t>十四、合同生效</w:t>
      </w:r>
    </w:p>
    <w:p w:rsidR="00FD1ABD" w:rsidRDefault="00FD1ABD" w:rsidP="00FD1ABD">
      <w:pPr>
        <w:spacing w:line="360" w:lineRule="exact"/>
        <w:rPr>
          <w:szCs w:val="21"/>
        </w:rPr>
      </w:pPr>
      <w:r>
        <w:rPr>
          <w:rFonts w:hint="eastAsia"/>
          <w:szCs w:val="21"/>
        </w:rPr>
        <w:t xml:space="preserve">    1、本合同及合同附件经甲乙双方法定代表人或委托代理人签字并加盖单位公章后生效。</w:t>
      </w:r>
    </w:p>
    <w:p w:rsidR="00FD1ABD" w:rsidRDefault="00FD1ABD" w:rsidP="00FD1ABD">
      <w:pPr>
        <w:spacing w:line="360" w:lineRule="exact"/>
        <w:rPr>
          <w:szCs w:val="21"/>
        </w:rPr>
      </w:pPr>
      <w:r>
        <w:rPr>
          <w:rFonts w:hint="eastAsia"/>
          <w:szCs w:val="21"/>
        </w:rPr>
        <w:t xml:space="preserve">    2、本合同正文一式陆份，甲方执肆份，乙方执贰份。</w:t>
      </w:r>
    </w:p>
    <w:p w:rsidR="00FD1ABD" w:rsidRDefault="00FD1ABD" w:rsidP="00FD1ABD">
      <w:pPr>
        <w:spacing w:line="360" w:lineRule="exact"/>
        <w:rPr>
          <w:b/>
          <w:szCs w:val="21"/>
        </w:rPr>
      </w:pPr>
      <w:r>
        <w:rPr>
          <w:rFonts w:hint="eastAsia"/>
          <w:b/>
          <w:szCs w:val="21"/>
        </w:rPr>
        <w:t xml:space="preserve">    十五、其他</w:t>
      </w:r>
    </w:p>
    <w:p w:rsidR="00FD1ABD" w:rsidRDefault="00FD1ABD" w:rsidP="00FD1ABD">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FD1ABD" w:rsidRDefault="00FD1ABD" w:rsidP="00FD1ABD">
      <w:pPr>
        <w:spacing w:line="360" w:lineRule="exact"/>
        <w:ind w:firstLineChars="200" w:firstLine="48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FD1ABD" w:rsidRDefault="00FD1ABD" w:rsidP="00FD1ABD">
      <w:pPr>
        <w:spacing w:line="360" w:lineRule="exact"/>
        <w:rPr>
          <w:szCs w:val="21"/>
        </w:rPr>
      </w:pPr>
    </w:p>
    <w:p w:rsidR="00FD1ABD" w:rsidRDefault="00FD1ABD" w:rsidP="00FD1ABD">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FD1ABD" w:rsidRDefault="00FD1ABD" w:rsidP="00FD1ABD">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FD1ABD" w:rsidRDefault="00FD1ABD" w:rsidP="00FD1ABD">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025-83620131</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传真：</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开户银行：交通银行南京鼓楼支行</w:t>
      </w:r>
      <w:r>
        <w:rPr>
          <w:rFonts w:ascii="Arial" w:hAnsi="Arial" w:cs="Arial" w:hint="eastAsia"/>
          <w:color w:val="000000"/>
          <w:szCs w:val="21"/>
        </w:rPr>
        <w:t xml:space="preserve">                     </w:t>
      </w:r>
      <w:r>
        <w:rPr>
          <w:rFonts w:ascii="Arial" w:hAnsi="Arial" w:cs="Arial" w:hint="eastAsia"/>
          <w:color w:val="000000"/>
          <w:szCs w:val="21"/>
        </w:rPr>
        <w:t>开户银行：</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FD1ABD" w:rsidRDefault="00FD1ABD" w:rsidP="00FD1ABD">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rPr>
      </w:pPr>
      <w:r>
        <w:rPr>
          <w:rFonts w:ascii="Arial" w:hAnsi="Arial" w:cs="Arial" w:hint="eastAsia"/>
          <w:color w:val="000000"/>
        </w:rPr>
        <w:lastRenderedPageBreak/>
        <w:t>附件一：</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FD1ABD" w:rsidTr="00304AD6">
        <w:tc>
          <w:tcPr>
            <w:tcW w:w="817"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FD1ABD" w:rsidRDefault="00FD1ABD" w:rsidP="00304AD6">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r w:rsidR="00FD1ABD" w:rsidTr="00304AD6">
        <w:tc>
          <w:tcPr>
            <w:tcW w:w="817" w:type="dxa"/>
          </w:tcPr>
          <w:p w:rsidR="00FD1ABD" w:rsidRDefault="00FD1ABD" w:rsidP="00304AD6">
            <w:pPr>
              <w:tabs>
                <w:tab w:val="left" w:pos="5760"/>
              </w:tabs>
              <w:spacing w:line="360" w:lineRule="auto"/>
              <w:rPr>
                <w:rFonts w:ascii="Arial" w:hAnsi="Arial" w:cs="Arial"/>
                <w:color w:val="000000"/>
              </w:rPr>
            </w:pPr>
          </w:p>
        </w:tc>
        <w:tc>
          <w:tcPr>
            <w:tcW w:w="2031" w:type="dxa"/>
          </w:tcPr>
          <w:p w:rsidR="00FD1ABD" w:rsidRDefault="00FD1ABD" w:rsidP="00304AD6">
            <w:pPr>
              <w:tabs>
                <w:tab w:val="left" w:pos="5760"/>
              </w:tabs>
              <w:spacing w:line="360" w:lineRule="auto"/>
              <w:rPr>
                <w:rFonts w:ascii="Arial" w:hAnsi="Arial" w:cs="Arial"/>
                <w:color w:val="000000"/>
              </w:rPr>
            </w:pPr>
          </w:p>
        </w:tc>
        <w:tc>
          <w:tcPr>
            <w:tcW w:w="1229" w:type="dxa"/>
          </w:tcPr>
          <w:p w:rsidR="00FD1ABD" w:rsidRDefault="00FD1ABD" w:rsidP="00304AD6">
            <w:pPr>
              <w:tabs>
                <w:tab w:val="left" w:pos="5760"/>
              </w:tabs>
              <w:spacing w:line="360" w:lineRule="auto"/>
              <w:rPr>
                <w:rFonts w:ascii="Arial" w:hAnsi="Arial" w:cs="Arial"/>
                <w:color w:val="000000"/>
              </w:rPr>
            </w:pPr>
          </w:p>
        </w:tc>
        <w:tc>
          <w:tcPr>
            <w:tcW w:w="851" w:type="dxa"/>
          </w:tcPr>
          <w:p w:rsidR="00FD1ABD" w:rsidRDefault="00FD1ABD" w:rsidP="00304AD6">
            <w:pPr>
              <w:tabs>
                <w:tab w:val="left" w:pos="5760"/>
              </w:tabs>
              <w:spacing w:line="360" w:lineRule="auto"/>
              <w:rPr>
                <w:rFonts w:ascii="Arial" w:hAnsi="Arial" w:cs="Arial"/>
                <w:color w:val="000000"/>
              </w:rPr>
            </w:pPr>
          </w:p>
        </w:tc>
        <w:tc>
          <w:tcPr>
            <w:tcW w:w="850" w:type="dxa"/>
          </w:tcPr>
          <w:p w:rsidR="00FD1ABD" w:rsidRDefault="00FD1ABD" w:rsidP="00304AD6">
            <w:pPr>
              <w:tabs>
                <w:tab w:val="left" w:pos="5760"/>
              </w:tabs>
              <w:spacing w:line="360" w:lineRule="auto"/>
              <w:rPr>
                <w:rFonts w:ascii="Arial" w:hAnsi="Arial" w:cs="Arial"/>
                <w:color w:val="000000"/>
              </w:rPr>
            </w:pPr>
          </w:p>
        </w:tc>
        <w:tc>
          <w:tcPr>
            <w:tcW w:w="1134" w:type="dxa"/>
          </w:tcPr>
          <w:p w:rsidR="00FD1ABD" w:rsidRDefault="00FD1ABD" w:rsidP="00304AD6">
            <w:pPr>
              <w:tabs>
                <w:tab w:val="left" w:pos="5760"/>
              </w:tabs>
              <w:spacing w:line="360" w:lineRule="auto"/>
              <w:rPr>
                <w:rFonts w:ascii="Arial" w:hAnsi="Arial" w:cs="Arial"/>
                <w:color w:val="000000"/>
              </w:rPr>
            </w:pPr>
          </w:p>
        </w:tc>
        <w:tc>
          <w:tcPr>
            <w:tcW w:w="3056" w:type="dxa"/>
          </w:tcPr>
          <w:p w:rsidR="00FD1ABD" w:rsidRDefault="00FD1ABD" w:rsidP="00304AD6">
            <w:pPr>
              <w:tabs>
                <w:tab w:val="left" w:pos="5760"/>
              </w:tabs>
              <w:spacing w:line="360" w:lineRule="auto"/>
              <w:rPr>
                <w:rFonts w:ascii="Arial" w:hAnsi="Arial" w:cs="Arial"/>
                <w:color w:val="000000"/>
              </w:rPr>
            </w:pPr>
          </w:p>
        </w:tc>
      </w:tr>
    </w:tbl>
    <w:p w:rsidR="00FD1ABD" w:rsidRDefault="00FD1ABD" w:rsidP="00FD1ABD">
      <w:pPr>
        <w:tabs>
          <w:tab w:val="left" w:pos="5760"/>
        </w:tabs>
        <w:spacing w:line="360" w:lineRule="auto"/>
        <w:rPr>
          <w:rFonts w:ascii="Arial" w:hAnsi="Arial" w:cs="Arial"/>
          <w:color w:val="000000"/>
        </w:rPr>
      </w:pPr>
    </w:p>
    <w:p w:rsidR="00FD1ABD" w:rsidRDefault="00FD1ABD" w:rsidP="00FD1AB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FD1ABD" w:rsidRDefault="00FD1ABD" w:rsidP="00FD1ABD">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FD1ABD" w:rsidRDefault="00FD1ABD" w:rsidP="00FD1ABD">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FD1ABD" w:rsidTr="00304AD6">
        <w:tc>
          <w:tcPr>
            <w:tcW w:w="67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FD1ABD" w:rsidRDefault="00FD1ABD" w:rsidP="00304AD6">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r w:rsidR="00FD1ABD" w:rsidTr="00304AD6">
        <w:tc>
          <w:tcPr>
            <w:tcW w:w="675" w:type="dxa"/>
          </w:tcPr>
          <w:p w:rsidR="00FD1ABD" w:rsidRDefault="00FD1ABD" w:rsidP="00304AD6">
            <w:pPr>
              <w:tabs>
                <w:tab w:val="left" w:pos="5760"/>
              </w:tabs>
              <w:spacing w:line="360" w:lineRule="auto"/>
              <w:jc w:val="center"/>
              <w:rPr>
                <w:rFonts w:ascii="Arial" w:hAnsi="Arial" w:cs="Arial"/>
                <w:color w:val="000000"/>
                <w:szCs w:val="21"/>
              </w:rPr>
            </w:pPr>
          </w:p>
        </w:tc>
        <w:tc>
          <w:tcPr>
            <w:tcW w:w="163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5"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c>
          <w:tcPr>
            <w:tcW w:w="1156" w:type="dxa"/>
          </w:tcPr>
          <w:p w:rsidR="00FD1ABD" w:rsidRDefault="00FD1ABD" w:rsidP="00304AD6">
            <w:pPr>
              <w:tabs>
                <w:tab w:val="left" w:pos="5760"/>
              </w:tabs>
              <w:spacing w:line="360" w:lineRule="auto"/>
              <w:jc w:val="center"/>
              <w:rPr>
                <w:rFonts w:ascii="Arial" w:hAnsi="Arial" w:cs="Arial"/>
                <w:color w:val="000000"/>
                <w:szCs w:val="21"/>
              </w:rPr>
            </w:pPr>
          </w:p>
        </w:tc>
      </w:tr>
    </w:tbl>
    <w:p w:rsidR="00FD1ABD" w:rsidRDefault="00FD1ABD" w:rsidP="00FD1ABD">
      <w:pPr>
        <w:tabs>
          <w:tab w:val="left" w:pos="5760"/>
        </w:tabs>
        <w:spacing w:line="360" w:lineRule="auto"/>
        <w:rPr>
          <w:rFonts w:ascii="Arial" w:hAnsi="Arial" w:cs="Arial"/>
          <w:color w:val="000000"/>
        </w:rPr>
      </w:pP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B52" w:rsidRDefault="00542B52" w:rsidP="003C139F">
      <w:r>
        <w:separator/>
      </w:r>
    </w:p>
  </w:endnote>
  <w:endnote w:type="continuationSeparator" w:id="0">
    <w:p w:rsidR="00542B52" w:rsidRDefault="00542B52"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B52" w:rsidRDefault="00542B52" w:rsidP="003C139F">
      <w:r>
        <w:separator/>
      </w:r>
    </w:p>
  </w:footnote>
  <w:footnote w:type="continuationSeparator" w:id="0">
    <w:p w:rsidR="00542B52" w:rsidRDefault="00542B52"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4E0DEE"/>
    <w:multiLevelType w:val="singleLevel"/>
    <w:tmpl w:val="F54E0DEE"/>
    <w:lvl w:ilvl="0">
      <w:start w:val="1"/>
      <w:numFmt w:val="decimal"/>
      <w:lvlText w:val="%1."/>
      <w:lvlJc w:val="left"/>
      <w:pPr>
        <w:tabs>
          <w:tab w:val="num" w:pos="312"/>
        </w:tabs>
      </w:pPr>
    </w:lvl>
  </w:abstractNum>
  <w:abstractNum w:abstractNumId="1"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2" w15:restartNumberingAfterBreak="0">
    <w:nsid w:val="01636E05"/>
    <w:multiLevelType w:val="hybridMultilevel"/>
    <w:tmpl w:val="752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0B76A8C"/>
    <w:multiLevelType w:val="hybridMultilevel"/>
    <w:tmpl w:val="77DCAA00"/>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8" w15:restartNumberingAfterBreak="0">
    <w:nsid w:val="467872F7"/>
    <w:multiLevelType w:val="singleLevel"/>
    <w:tmpl w:val="467872F7"/>
    <w:lvl w:ilvl="0">
      <w:start w:val="1"/>
      <w:numFmt w:val="decimal"/>
      <w:lvlText w:val="%1."/>
      <w:lvlJc w:val="left"/>
      <w:pPr>
        <w:tabs>
          <w:tab w:val="num" w:pos="312"/>
        </w:tabs>
      </w:pPr>
    </w:lvl>
  </w:abstractNum>
  <w:abstractNum w:abstractNumId="9" w15:restartNumberingAfterBreak="0">
    <w:nsid w:val="47652F0F"/>
    <w:multiLevelType w:val="hybridMultilevel"/>
    <w:tmpl w:val="B714158C"/>
    <w:lvl w:ilvl="0" w:tplc="D896A336">
      <w:start w:val="1"/>
      <w:numFmt w:val="decimal"/>
      <w:lvlText w:val="%1、"/>
      <w:lvlJc w:val="left"/>
      <w:pPr>
        <w:ind w:left="420" w:hanging="420"/>
      </w:pPr>
      <w:rPr>
        <w:rFonts w:asciiTheme="minorHAnsi" w:eastAsiaTheme="minorEastAsia" w:hAnsiTheme="minorHAnsi"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E9EE725"/>
    <w:multiLevelType w:val="singleLevel"/>
    <w:tmpl w:val="4E9EE725"/>
    <w:lvl w:ilvl="0">
      <w:start w:val="2"/>
      <w:numFmt w:val="decimal"/>
      <w:suff w:val="nothing"/>
      <w:lvlText w:val="%1、"/>
      <w:lvlJc w:val="left"/>
      <w:pPr>
        <w:ind w:left="1050" w:firstLine="0"/>
      </w:pPr>
    </w:lvl>
  </w:abstractNum>
  <w:abstractNum w:abstractNumId="11" w15:restartNumberingAfterBreak="0">
    <w:nsid w:val="54C97C5B"/>
    <w:multiLevelType w:val="singleLevel"/>
    <w:tmpl w:val="54C97C5B"/>
    <w:lvl w:ilvl="0">
      <w:start w:val="4"/>
      <w:numFmt w:val="decimal"/>
      <w:suff w:val="space"/>
      <w:lvlText w:val="%1、"/>
      <w:lvlJc w:val="left"/>
    </w:lvl>
  </w:abstractNum>
  <w:abstractNum w:abstractNumId="12"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25C32B9"/>
    <w:multiLevelType w:val="hybridMultilevel"/>
    <w:tmpl w:val="7D7808AC"/>
    <w:lvl w:ilvl="0" w:tplc="E2707E02">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1"/>
  </w:num>
  <w:num w:numId="2">
    <w:abstractNumId w:val="8"/>
  </w:num>
  <w:num w:numId="3">
    <w:abstractNumId w:val="1"/>
  </w:num>
  <w:num w:numId="4">
    <w:abstractNumId w:val="5"/>
  </w:num>
  <w:num w:numId="5">
    <w:abstractNumId w:val="14"/>
  </w:num>
  <w:num w:numId="6">
    <w:abstractNumId w:val="6"/>
  </w:num>
  <w:num w:numId="7">
    <w:abstractNumId w:val="12"/>
  </w:num>
  <w:num w:numId="8">
    <w:abstractNumId w:val="10"/>
  </w:num>
  <w:num w:numId="9">
    <w:abstractNumId w:val="16"/>
  </w:num>
  <w:num w:numId="10">
    <w:abstractNumId w:val="7"/>
  </w:num>
  <w:num w:numId="11">
    <w:abstractNumId w:val="3"/>
  </w:num>
  <w:num w:numId="12">
    <w:abstractNumId w:val="15"/>
  </w:num>
  <w:num w:numId="13">
    <w:abstractNumId w:val="4"/>
  </w:num>
  <w:num w:numId="14">
    <w:abstractNumId w:val="0"/>
  </w:num>
  <w:num w:numId="15">
    <w:abstractNumId w:val="9"/>
  </w:num>
  <w:num w:numId="16">
    <w:abstractNumId w:val="13"/>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0ABA"/>
    <w:rsid w:val="00011D85"/>
    <w:rsid w:val="00020AED"/>
    <w:rsid w:val="00042F47"/>
    <w:rsid w:val="00054A87"/>
    <w:rsid w:val="00056588"/>
    <w:rsid w:val="00060ADC"/>
    <w:rsid w:val="000956F6"/>
    <w:rsid w:val="000A4BCF"/>
    <w:rsid w:val="000C6631"/>
    <w:rsid w:val="000F17C4"/>
    <w:rsid w:val="00105A22"/>
    <w:rsid w:val="00122CF6"/>
    <w:rsid w:val="0012529E"/>
    <w:rsid w:val="00140F67"/>
    <w:rsid w:val="00161732"/>
    <w:rsid w:val="0018165A"/>
    <w:rsid w:val="00183B7C"/>
    <w:rsid w:val="001A1B9F"/>
    <w:rsid w:val="001C2380"/>
    <w:rsid w:val="001D1BEA"/>
    <w:rsid w:val="001D2B95"/>
    <w:rsid w:val="001D3D92"/>
    <w:rsid w:val="001D4262"/>
    <w:rsid w:val="001F2589"/>
    <w:rsid w:val="001F7C86"/>
    <w:rsid w:val="00220BE2"/>
    <w:rsid w:val="00222B63"/>
    <w:rsid w:val="00224A8C"/>
    <w:rsid w:val="00234D31"/>
    <w:rsid w:val="00236180"/>
    <w:rsid w:val="0028440E"/>
    <w:rsid w:val="00285174"/>
    <w:rsid w:val="002873BD"/>
    <w:rsid w:val="002A6628"/>
    <w:rsid w:val="002B3839"/>
    <w:rsid w:val="002F54C3"/>
    <w:rsid w:val="00302A39"/>
    <w:rsid w:val="00302DEA"/>
    <w:rsid w:val="00304AD6"/>
    <w:rsid w:val="00310FD0"/>
    <w:rsid w:val="00325412"/>
    <w:rsid w:val="0034055C"/>
    <w:rsid w:val="003426F2"/>
    <w:rsid w:val="003469ED"/>
    <w:rsid w:val="003775FC"/>
    <w:rsid w:val="003B40C0"/>
    <w:rsid w:val="003B586B"/>
    <w:rsid w:val="003C139F"/>
    <w:rsid w:val="003D026F"/>
    <w:rsid w:val="003D48C2"/>
    <w:rsid w:val="003F4C2D"/>
    <w:rsid w:val="004125E2"/>
    <w:rsid w:val="0041522D"/>
    <w:rsid w:val="004219D5"/>
    <w:rsid w:val="00421B94"/>
    <w:rsid w:val="00424554"/>
    <w:rsid w:val="00431D1D"/>
    <w:rsid w:val="00436556"/>
    <w:rsid w:val="004575E7"/>
    <w:rsid w:val="0046615B"/>
    <w:rsid w:val="004677FD"/>
    <w:rsid w:val="004846AD"/>
    <w:rsid w:val="004B6C7D"/>
    <w:rsid w:val="004E4984"/>
    <w:rsid w:val="00501AF6"/>
    <w:rsid w:val="00503109"/>
    <w:rsid w:val="00511102"/>
    <w:rsid w:val="00517019"/>
    <w:rsid w:val="00522CD3"/>
    <w:rsid w:val="00522F36"/>
    <w:rsid w:val="0052365D"/>
    <w:rsid w:val="0052687C"/>
    <w:rsid w:val="0053566B"/>
    <w:rsid w:val="00542B52"/>
    <w:rsid w:val="00547542"/>
    <w:rsid w:val="00564CFA"/>
    <w:rsid w:val="005943E6"/>
    <w:rsid w:val="005A2FAB"/>
    <w:rsid w:val="005A2FC4"/>
    <w:rsid w:val="005B1D58"/>
    <w:rsid w:val="005D48FD"/>
    <w:rsid w:val="005E60EE"/>
    <w:rsid w:val="0061774B"/>
    <w:rsid w:val="00622149"/>
    <w:rsid w:val="00651030"/>
    <w:rsid w:val="00664103"/>
    <w:rsid w:val="006B0537"/>
    <w:rsid w:val="006C7081"/>
    <w:rsid w:val="006D65AC"/>
    <w:rsid w:val="006D6B60"/>
    <w:rsid w:val="006F297F"/>
    <w:rsid w:val="00704425"/>
    <w:rsid w:val="00720A05"/>
    <w:rsid w:val="00736393"/>
    <w:rsid w:val="007614CC"/>
    <w:rsid w:val="00782619"/>
    <w:rsid w:val="00793720"/>
    <w:rsid w:val="00794A5E"/>
    <w:rsid w:val="007B1377"/>
    <w:rsid w:val="007B181A"/>
    <w:rsid w:val="007C16FE"/>
    <w:rsid w:val="007C4C80"/>
    <w:rsid w:val="007E0E37"/>
    <w:rsid w:val="007F3492"/>
    <w:rsid w:val="00820010"/>
    <w:rsid w:val="00853FCD"/>
    <w:rsid w:val="00854EDD"/>
    <w:rsid w:val="008A7315"/>
    <w:rsid w:val="008B717C"/>
    <w:rsid w:val="008C33A6"/>
    <w:rsid w:val="008D6CEA"/>
    <w:rsid w:val="008D7332"/>
    <w:rsid w:val="0092649E"/>
    <w:rsid w:val="009269A5"/>
    <w:rsid w:val="00937854"/>
    <w:rsid w:val="00951146"/>
    <w:rsid w:val="009771F3"/>
    <w:rsid w:val="009A0AE4"/>
    <w:rsid w:val="009A3A87"/>
    <w:rsid w:val="009B3C49"/>
    <w:rsid w:val="009D40E8"/>
    <w:rsid w:val="009E691C"/>
    <w:rsid w:val="009F3FF7"/>
    <w:rsid w:val="00A0071C"/>
    <w:rsid w:val="00A0448A"/>
    <w:rsid w:val="00A05211"/>
    <w:rsid w:val="00A0677D"/>
    <w:rsid w:val="00A15C89"/>
    <w:rsid w:val="00A23BC6"/>
    <w:rsid w:val="00A63D91"/>
    <w:rsid w:val="00A64429"/>
    <w:rsid w:val="00A76BB0"/>
    <w:rsid w:val="00A950A2"/>
    <w:rsid w:val="00AB20F3"/>
    <w:rsid w:val="00AD6498"/>
    <w:rsid w:val="00AE30B0"/>
    <w:rsid w:val="00AE5554"/>
    <w:rsid w:val="00AF0A09"/>
    <w:rsid w:val="00B1141C"/>
    <w:rsid w:val="00B501F5"/>
    <w:rsid w:val="00B55B30"/>
    <w:rsid w:val="00B65787"/>
    <w:rsid w:val="00B80097"/>
    <w:rsid w:val="00B8639C"/>
    <w:rsid w:val="00B94A40"/>
    <w:rsid w:val="00BB0659"/>
    <w:rsid w:val="00BB0AA1"/>
    <w:rsid w:val="00BD6A0A"/>
    <w:rsid w:val="00C075D2"/>
    <w:rsid w:val="00C259F3"/>
    <w:rsid w:val="00C31D79"/>
    <w:rsid w:val="00C4257F"/>
    <w:rsid w:val="00C5131C"/>
    <w:rsid w:val="00C5737C"/>
    <w:rsid w:val="00C7511F"/>
    <w:rsid w:val="00C801CD"/>
    <w:rsid w:val="00CB16AF"/>
    <w:rsid w:val="00CB7D85"/>
    <w:rsid w:val="00CF3216"/>
    <w:rsid w:val="00D12B23"/>
    <w:rsid w:val="00D15B80"/>
    <w:rsid w:val="00D36C8A"/>
    <w:rsid w:val="00D44D33"/>
    <w:rsid w:val="00D76914"/>
    <w:rsid w:val="00D90989"/>
    <w:rsid w:val="00DA2147"/>
    <w:rsid w:val="00DC0785"/>
    <w:rsid w:val="00DC7590"/>
    <w:rsid w:val="00DD3014"/>
    <w:rsid w:val="00DE4072"/>
    <w:rsid w:val="00DE65F1"/>
    <w:rsid w:val="00DE7F76"/>
    <w:rsid w:val="00DF744A"/>
    <w:rsid w:val="00E270F6"/>
    <w:rsid w:val="00E82C50"/>
    <w:rsid w:val="00E90D32"/>
    <w:rsid w:val="00EA19BD"/>
    <w:rsid w:val="00EA57CB"/>
    <w:rsid w:val="00EE1244"/>
    <w:rsid w:val="00EE1DFB"/>
    <w:rsid w:val="00F02F8B"/>
    <w:rsid w:val="00F20468"/>
    <w:rsid w:val="00F25CFA"/>
    <w:rsid w:val="00F53612"/>
    <w:rsid w:val="00F61544"/>
    <w:rsid w:val="00F6380E"/>
    <w:rsid w:val="00F64B1B"/>
    <w:rsid w:val="00F80514"/>
    <w:rsid w:val="00F938CF"/>
    <w:rsid w:val="00F94C7B"/>
    <w:rsid w:val="00F96F2E"/>
    <w:rsid w:val="00FA04D4"/>
    <w:rsid w:val="00FB107F"/>
    <w:rsid w:val="00FB4C06"/>
    <w:rsid w:val="00FD1AB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D4774B5"/>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link w:val="Bodytext10"/>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b">
    <w:name w:val="网格型浅色1"/>
    <w:basedOn w:val="a2"/>
    <w:uiPriority w:val="40"/>
    <w:qFormat/>
    <w:rsid w:val="009B3C49"/>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table" w:customStyle="1" w:styleId="2f4">
    <w:name w:val="网格型浅色2"/>
    <w:basedOn w:val="a2"/>
    <w:uiPriority w:val="40"/>
    <w:qFormat/>
    <w:rsid w:val="00A0071C"/>
    <w:rPr>
      <w:rFonts w:ascii="Calibri" w:hAnsi="Calibri" w:cs="Times New Roman"/>
    </w:rPr>
    <w:tblPr>
      <w:tblInd w:w="0" w:type="nil"/>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Pr>
  </w:style>
  <w:style w:type="paragraph" w:customStyle="1" w:styleId="paragraph">
    <w:name w:val="paragraph"/>
    <w:basedOn w:val="a"/>
    <w:qFormat/>
    <w:rsid w:val="004677FD"/>
    <w:pPr>
      <w:spacing w:before="100" w:beforeAutospacing="1" w:after="100" w:afterAutospacing="1"/>
    </w:pPr>
  </w:style>
  <w:style w:type="character" w:customStyle="1" w:styleId="Bodytext10">
    <w:name w:val="Body text|1_"/>
    <w:basedOn w:val="a1"/>
    <w:link w:val="Bodytext1"/>
    <w:qFormat/>
    <w:rsid w:val="00220BE2"/>
    <w:rPr>
      <w:kern w:val="2"/>
      <w:sz w:val="21"/>
      <w:szCs w:val="24"/>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716200">
      <w:bodyDiv w:val="1"/>
      <w:marLeft w:val="0"/>
      <w:marRight w:val="0"/>
      <w:marTop w:val="0"/>
      <w:marBottom w:val="0"/>
      <w:divBdr>
        <w:top w:val="none" w:sz="0" w:space="0" w:color="auto"/>
        <w:left w:val="none" w:sz="0" w:space="0" w:color="auto"/>
        <w:bottom w:val="none" w:sz="0" w:space="0" w:color="auto"/>
        <w:right w:val="none" w:sz="0" w:space="0" w:color="auto"/>
      </w:divBdr>
    </w:div>
    <w:div w:id="465778819">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20659810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26</Pages>
  <Words>2194</Words>
  <Characters>12506</Characters>
  <Application>Microsoft Office Word</Application>
  <DocSecurity>0</DocSecurity>
  <Lines>104</Lines>
  <Paragraphs>29</Paragraphs>
  <ScaleCrop>false</ScaleCrop>
  <Company>MS</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徐家根</cp:lastModifiedBy>
  <cp:revision>270</cp:revision>
  <dcterms:created xsi:type="dcterms:W3CDTF">2020-11-16T06:23:00Z</dcterms:created>
  <dcterms:modified xsi:type="dcterms:W3CDTF">2022-05-30T04:02:00Z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