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F80514">
              <w:rPr>
                <w:rFonts w:ascii="黑体" w:eastAsia="黑体"/>
                <w:color w:val="000000"/>
                <w:sz w:val="44"/>
                <w:szCs w:val="44"/>
              </w:rPr>
              <w:t>0</w:t>
            </w:r>
            <w:r w:rsidR="004125E2">
              <w:rPr>
                <w:rFonts w:ascii="黑体" w:eastAsia="黑体"/>
                <w:color w:val="000000"/>
                <w:sz w:val="44"/>
                <w:szCs w:val="44"/>
              </w:rPr>
              <w:t>9</w:t>
            </w:r>
          </w:p>
          <w:p w:rsidR="003C139F" w:rsidRDefault="00F80514" w:rsidP="004125E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4125E2">
              <w:rPr>
                <w:rFonts w:ascii="黑体" w:eastAsia="黑体" w:hint="eastAsia"/>
                <w:color w:val="000000"/>
                <w:sz w:val="44"/>
                <w:szCs w:val="44"/>
                <w:lang w:val="zh-CN"/>
              </w:rPr>
              <w:t>影像</w:t>
            </w:r>
            <w:r w:rsidR="004125E2">
              <w:rPr>
                <w:rFonts w:ascii="黑体" w:eastAsia="黑体"/>
                <w:color w:val="000000"/>
                <w:sz w:val="44"/>
                <w:szCs w:val="44"/>
                <w:lang w:val="zh-CN"/>
              </w:rPr>
              <w:t>板扫描仪</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32541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125E2">
        <w:rPr>
          <w:rFonts w:hint="eastAsia"/>
          <w:color w:val="000000"/>
          <w:sz w:val="22"/>
          <w:szCs w:val="22"/>
        </w:rPr>
        <w:t>影像板扫描仪</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80514">
        <w:rPr>
          <w:color w:val="000000"/>
          <w:szCs w:val="21"/>
        </w:rPr>
        <w:t>0</w:t>
      </w:r>
      <w:r w:rsidR="004125E2">
        <w:rPr>
          <w:color w:val="000000"/>
          <w:szCs w:val="21"/>
        </w:rPr>
        <w:t>9</w:t>
      </w:r>
    </w:p>
    <w:p w:rsidR="003C139F" w:rsidRDefault="003C139F" w:rsidP="003C139F">
      <w:pPr>
        <w:rPr>
          <w:color w:val="000000"/>
          <w:szCs w:val="21"/>
        </w:rPr>
      </w:pPr>
      <w:r>
        <w:rPr>
          <w:rFonts w:hint="eastAsia"/>
          <w:color w:val="000000"/>
          <w:szCs w:val="21"/>
        </w:rPr>
        <w:t>2.项目名称：</w:t>
      </w:r>
      <w:r w:rsidR="004125E2">
        <w:rPr>
          <w:rFonts w:hint="eastAsia"/>
          <w:color w:val="000000"/>
          <w:sz w:val="22"/>
          <w:szCs w:val="22"/>
        </w:rPr>
        <w:t>影像板扫描仪</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4125E2" w:rsidP="004125E2">
            <w:pPr>
              <w:jc w:val="center"/>
            </w:pPr>
            <w:r>
              <w:rPr>
                <w:rFonts w:hint="eastAsia"/>
                <w:color w:val="000000"/>
                <w:sz w:val="22"/>
                <w:szCs w:val="22"/>
              </w:rPr>
              <w:t>影像板扫描仪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t>8</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snapToGrid w:val="0"/>
              <w:spacing w:line="240" w:lineRule="atLeast"/>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D36C8A" w:rsidRDefault="004125E2" w:rsidP="00D36C8A">
            <w:pPr>
              <w:jc w:val="center"/>
              <w:textAlignment w:val="center"/>
            </w:pPr>
            <w:r w:rsidRPr="004125E2">
              <w:rPr>
                <w:rFonts w:hint="eastAsia"/>
              </w:rPr>
              <w:t>洁牙喷砂一体机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3.5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snapToGrid w:val="0"/>
              <w:spacing w:line="240" w:lineRule="atLeast"/>
              <w:jc w:val="center"/>
              <w:textAlignment w:val="center"/>
            </w:pPr>
            <w:r>
              <w:rPr>
                <w:rFonts w:hint="eastAsia"/>
              </w:rPr>
              <w:t>一</w:t>
            </w:r>
            <w:r>
              <w:t>门</w:t>
            </w:r>
            <w:r>
              <w:rPr>
                <w:rFonts w:hint="eastAsia"/>
              </w:rPr>
              <w:t>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sidRPr="004125E2">
              <w:rPr>
                <w:rFonts w:hint="eastAsia"/>
              </w:rPr>
              <w:t>热牙胶治疗仪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6</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D36C8A" w:rsidRDefault="004125E2" w:rsidP="00D36C8A">
            <w:pPr>
              <w:jc w:val="center"/>
              <w:textAlignment w:val="center"/>
            </w:pPr>
            <w:r w:rsidRPr="004125E2">
              <w:rPr>
                <w:rFonts w:hint="eastAsia"/>
              </w:rPr>
              <w:t>根管测长仪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1.5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预防</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5</w:t>
            </w:r>
          </w:p>
        </w:tc>
        <w:tc>
          <w:tcPr>
            <w:tcW w:w="3144" w:type="dxa"/>
            <w:tcBorders>
              <w:top w:val="single" w:sz="4" w:space="0" w:color="auto"/>
              <w:left w:val="nil"/>
              <w:bottom w:val="single" w:sz="4" w:space="0" w:color="auto"/>
              <w:right w:val="single" w:sz="4" w:space="0" w:color="auto"/>
            </w:tcBorders>
            <w:vAlign w:val="center"/>
          </w:tcPr>
          <w:p w:rsidR="00D36C8A" w:rsidRDefault="004125E2" w:rsidP="00D36C8A">
            <w:pPr>
              <w:jc w:val="center"/>
              <w:textAlignment w:val="center"/>
            </w:pPr>
            <w:r w:rsidRPr="004125E2">
              <w:rPr>
                <w:rFonts w:hint="eastAsia"/>
              </w:rPr>
              <w:t>电动根管马达</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预防</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03109">
        <w:rPr>
          <w:b/>
          <w:color w:val="333333"/>
          <w:szCs w:val="21"/>
          <w:lang w:bidi="ar"/>
        </w:rPr>
        <w:t>3</w:t>
      </w:r>
      <w:r>
        <w:rPr>
          <w:b/>
          <w:color w:val="333333"/>
          <w:szCs w:val="21"/>
          <w:lang w:bidi="ar"/>
        </w:rPr>
        <w:t>-</w:t>
      </w:r>
      <w:r w:rsidR="00503109">
        <w:rPr>
          <w:b/>
          <w:color w:val="333333"/>
          <w:szCs w:val="21"/>
          <w:lang w:bidi="ar"/>
        </w:rPr>
        <w:t>0</w:t>
      </w:r>
      <w:r w:rsidR="004125E2">
        <w:rPr>
          <w:b/>
          <w:color w:val="333333"/>
          <w:szCs w:val="21"/>
          <w:lang w:bidi="ar"/>
        </w:rPr>
        <w:t>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503109">
        <w:rPr>
          <w:color w:val="000000"/>
          <w:szCs w:val="21"/>
        </w:rPr>
        <w:t>0</w:t>
      </w:r>
      <w:r w:rsidR="004125E2">
        <w:rPr>
          <w:color w:val="000000"/>
          <w:szCs w:val="21"/>
        </w:rPr>
        <w:t>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503109">
        <w:rPr>
          <w:color w:val="000000"/>
          <w:szCs w:val="21"/>
        </w:rPr>
        <w:t>0</w:t>
      </w:r>
      <w:r w:rsidR="004125E2">
        <w:rPr>
          <w:color w:val="000000"/>
          <w:szCs w:val="21"/>
        </w:rPr>
        <w:t>4</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7B181A">
        <w:rPr>
          <w:color w:val="000000"/>
          <w:szCs w:val="21"/>
        </w:rPr>
        <w:t>3</w:t>
      </w:r>
      <w:r>
        <w:rPr>
          <w:rFonts w:hint="eastAsia"/>
          <w:color w:val="000000"/>
          <w:szCs w:val="21"/>
        </w:rPr>
        <w:t>-</w:t>
      </w:r>
      <w:r w:rsidR="007B181A">
        <w:rPr>
          <w:color w:val="000000"/>
          <w:szCs w:val="21"/>
        </w:rPr>
        <w:t>0</w:t>
      </w:r>
      <w:r w:rsidR="004125E2">
        <w:rPr>
          <w:color w:val="000000"/>
          <w:szCs w:val="21"/>
        </w:rPr>
        <w:t>4</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4125E2" w:rsidRPr="004125E2">
        <w:rPr>
          <w:rFonts w:hint="eastAsia"/>
          <w:b/>
        </w:rPr>
        <w:t>影像板扫描仪</w:t>
      </w:r>
      <w:r w:rsidR="00BB0659" w:rsidRPr="0052365D">
        <w:rPr>
          <w:rFonts w:hint="eastAsia"/>
          <w:b/>
        </w:rPr>
        <w:t>技术</w:t>
      </w:r>
      <w:r w:rsidR="00BB0659" w:rsidRPr="0052365D">
        <w:rPr>
          <w:b/>
        </w:rPr>
        <w:t>参数</w:t>
      </w:r>
    </w:p>
    <w:p w:rsidR="00F53612" w:rsidRPr="007C16FE" w:rsidRDefault="00F53612" w:rsidP="003C139F">
      <w:pPr>
        <w:spacing w:line="240" w:lineRule="atLeast"/>
        <w:ind w:firstLineChars="200" w:firstLine="482"/>
        <w:rPr>
          <w:b/>
          <w:color w:val="000000"/>
          <w:szCs w:val="21"/>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600"/>
        <w:gridCol w:w="4320"/>
      </w:tblGrid>
      <w:tr w:rsidR="004125E2" w:rsidTr="004125E2">
        <w:tc>
          <w:tcPr>
            <w:tcW w:w="828" w:type="dxa"/>
          </w:tcPr>
          <w:p w:rsidR="004125E2" w:rsidRDefault="004125E2" w:rsidP="004125E2">
            <w:pPr>
              <w:spacing w:line="360" w:lineRule="auto"/>
              <w:jc w:val="center"/>
              <w:rPr>
                <w:rFonts w:ascii="Arial" w:hAnsi="Arial" w:cs="Arial"/>
                <w:sz w:val="22"/>
              </w:rPr>
            </w:pPr>
            <w:r>
              <w:rPr>
                <w:rFonts w:ascii="Arial" w:hAnsi="Arial" w:cs="Arial"/>
                <w:sz w:val="22"/>
                <w:szCs w:val="22"/>
              </w:rPr>
              <w:t>序号</w:t>
            </w:r>
          </w:p>
        </w:tc>
        <w:tc>
          <w:tcPr>
            <w:tcW w:w="3600" w:type="dxa"/>
          </w:tcPr>
          <w:p w:rsidR="004125E2" w:rsidRDefault="004125E2" w:rsidP="004125E2">
            <w:pPr>
              <w:spacing w:line="360" w:lineRule="auto"/>
              <w:jc w:val="center"/>
              <w:rPr>
                <w:rFonts w:ascii="Arial" w:hAnsi="Arial" w:cs="Arial"/>
                <w:sz w:val="22"/>
              </w:rPr>
            </w:pPr>
            <w:r>
              <w:rPr>
                <w:rFonts w:ascii="Arial" w:hAnsi="Arial" w:cs="Arial"/>
                <w:sz w:val="22"/>
                <w:szCs w:val="22"/>
              </w:rPr>
              <w:t>项目</w:t>
            </w:r>
          </w:p>
        </w:tc>
        <w:tc>
          <w:tcPr>
            <w:tcW w:w="4320" w:type="dxa"/>
          </w:tcPr>
          <w:p w:rsidR="004125E2" w:rsidRDefault="004125E2" w:rsidP="004125E2">
            <w:pPr>
              <w:spacing w:line="360" w:lineRule="auto"/>
              <w:jc w:val="center"/>
              <w:rPr>
                <w:rFonts w:ascii="Arial" w:hAnsi="Arial" w:cs="Arial"/>
                <w:sz w:val="22"/>
              </w:rPr>
            </w:pPr>
            <w:r>
              <w:rPr>
                <w:rFonts w:ascii="Arial" w:hAnsi="Arial" w:cs="Arial"/>
                <w:sz w:val="22"/>
                <w:szCs w:val="22"/>
              </w:rPr>
              <w:t>技术参数要求</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图像接收器类型</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IP</w:t>
            </w:r>
            <w:r>
              <w:rPr>
                <w:rFonts w:ascii="Arial" w:hAnsi="Arial" w:cs="Arial"/>
                <w:sz w:val="22"/>
                <w:szCs w:val="22"/>
              </w:rPr>
              <w:t>板</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2</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图像接收器厚度</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0.6</w:t>
            </w:r>
            <w:r>
              <w:rPr>
                <w:rFonts w:ascii="Arial" w:hAnsi="Arial" w:cs="Arial"/>
                <w:sz w:val="22"/>
                <w:szCs w:val="22"/>
              </w:rPr>
              <w:t>mm</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3</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图像接收器有效感应效率</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感应工作面积有效率为</w:t>
            </w:r>
            <w:r>
              <w:rPr>
                <w:rFonts w:ascii="Arial" w:hAnsi="Arial" w:cs="Arial"/>
                <w:sz w:val="22"/>
                <w:szCs w:val="22"/>
              </w:rPr>
              <w:t>100%</w:t>
            </w:r>
          </w:p>
        </w:tc>
      </w:tr>
      <w:tr w:rsidR="004125E2" w:rsidTr="004125E2">
        <w:trPr>
          <w:trHeight w:val="564"/>
        </w:trPr>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4</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图像接收装置多种尺寸选择，包括：</w:t>
            </w:r>
            <w:r>
              <w:rPr>
                <w:rFonts w:ascii="Arial" w:hAnsi="Arial" w:cs="Arial"/>
                <w:sz w:val="22"/>
                <w:szCs w:val="22"/>
              </w:rPr>
              <w:t>31X41 mm</w:t>
            </w:r>
            <w:r>
              <w:rPr>
                <w:rFonts w:ascii="Arial" w:hAnsi="Arial" w:cs="Arial"/>
                <w:sz w:val="22"/>
                <w:szCs w:val="22"/>
              </w:rPr>
              <w:t>；</w:t>
            </w:r>
            <w:r>
              <w:rPr>
                <w:rFonts w:ascii="Arial" w:hAnsi="Arial" w:cs="Arial"/>
                <w:sz w:val="22"/>
                <w:szCs w:val="22"/>
              </w:rPr>
              <w:t>24X40 mm</w:t>
            </w:r>
            <w:r>
              <w:rPr>
                <w:rFonts w:ascii="Arial" w:hAnsi="Arial" w:cs="Arial"/>
                <w:sz w:val="22"/>
                <w:szCs w:val="22"/>
              </w:rPr>
              <w:t>；</w:t>
            </w:r>
            <w:r>
              <w:rPr>
                <w:rFonts w:ascii="Arial" w:hAnsi="Arial" w:cs="Arial"/>
                <w:sz w:val="22"/>
                <w:szCs w:val="22"/>
              </w:rPr>
              <w:t>22X31 mm</w:t>
            </w:r>
            <w:r>
              <w:rPr>
                <w:rFonts w:ascii="Arial" w:hAnsi="Arial" w:cs="Arial"/>
                <w:sz w:val="22"/>
                <w:szCs w:val="22"/>
              </w:rPr>
              <w:t>；</w:t>
            </w:r>
            <w:r>
              <w:rPr>
                <w:rFonts w:ascii="Arial" w:hAnsi="Arial" w:cs="Arial"/>
                <w:sz w:val="22"/>
                <w:szCs w:val="22"/>
              </w:rPr>
              <w:t>27X54 mm</w:t>
            </w:r>
            <w:r>
              <w:rPr>
                <w:rFonts w:ascii="Arial" w:hAnsi="Arial" w:cs="Arial" w:hint="eastAsia"/>
                <w:sz w:val="22"/>
                <w:szCs w:val="22"/>
              </w:rPr>
              <w:t>；</w:t>
            </w:r>
            <w:r>
              <w:rPr>
                <w:rFonts w:ascii="Arial" w:hAnsi="Arial" w:cs="Arial" w:hint="eastAsia"/>
                <w:sz w:val="22"/>
                <w:szCs w:val="22"/>
              </w:rPr>
              <w:t>48X54mm</w:t>
            </w: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可</w:t>
            </w:r>
            <w:r>
              <w:rPr>
                <w:rFonts w:ascii="Arial" w:hAnsi="Arial" w:cs="Arial"/>
                <w:sz w:val="22"/>
                <w:szCs w:val="22"/>
              </w:rPr>
              <w:t>提供</w:t>
            </w:r>
            <w:r>
              <w:rPr>
                <w:rFonts w:ascii="Arial" w:hAnsi="Arial" w:cs="Arial" w:hint="eastAsia"/>
                <w:sz w:val="22"/>
                <w:szCs w:val="22"/>
              </w:rPr>
              <w:t>五种</w:t>
            </w:r>
            <w:r>
              <w:rPr>
                <w:rFonts w:ascii="Arial" w:hAnsi="Arial" w:cs="Arial"/>
                <w:sz w:val="22"/>
                <w:szCs w:val="22"/>
              </w:rPr>
              <w:t>种尺寸的图像接收器</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5</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w:t>
            </w:r>
            <w:r>
              <w:rPr>
                <w:rFonts w:ascii="Arial" w:hAnsi="Arial" w:cs="Arial" w:hint="eastAsia"/>
                <w:sz w:val="22"/>
                <w:szCs w:val="22"/>
              </w:rPr>
              <w:t>临床</w:t>
            </w:r>
            <w:r>
              <w:rPr>
                <w:rFonts w:ascii="Arial" w:hAnsi="Arial" w:cs="Arial"/>
                <w:sz w:val="22"/>
                <w:szCs w:val="22"/>
              </w:rPr>
              <w:t>空间分辨率</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4.3</w:t>
            </w:r>
            <w:r>
              <w:rPr>
                <w:rFonts w:ascii="Arial" w:hAnsi="Arial" w:cs="Arial"/>
                <w:sz w:val="22"/>
                <w:szCs w:val="22"/>
              </w:rPr>
              <w:t>lp/mm</w:t>
            </w:r>
            <w:r>
              <w:rPr>
                <w:rFonts w:ascii="Arial" w:hAnsi="Arial" w:cs="Arial" w:hint="eastAsia"/>
                <w:sz w:val="22"/>
                <w:szCs w:val="22"/>
              </w:rPr>
              <w:t xml:space="preserve"> </w:t>
            </w:r>
            <w:r>
              <w:rPr>
                <w:rFonts w:ascii="Arial" w:hAnsi="Arial" w:cs="Arial" w:hint="eastAsia"/>
                <w:sz w:val="22"/>
                <w:szCs w:val="22"/>
              </w:rPr>
              <w:t>（需提供中国境内检测机构出具的检测报告）</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6</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动态范围</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6</w:t>
            </w:r>
            <w:r>
              <w:rPr>
                <w:rFonts w:ascii="Arial" w:hAnsi="Arial" w:cs="Arial"/>
                <w:sz w:val="22"/>
                <w:szCs w:val="22"/>
              </w:rPr>
              <w:t>bit</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7</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液晶屏显示操作步骤可视，图像预览</w:t>
            </w:r>
          </w:p>
          <w:p w:rsidR="004125E2" w:rsidRDefault="004125E2" w:rsidP="004125E2">
            <w:pPr>
              <w:spacing w:line="360" w:lineRule="auto"/>
              <w:rPr>
                <w:rFonts w:ascii="Arial" w:hAnsi="Arial" w:cs="Arial"/>
                <w:sz w:val="22"/>
              </w:rPr>
            </w:pP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操作步骤可视，指导操作者正确放入影像板；安装时和出现故障时提供帮助；快速提供图像信息；无需设备旁放着工作站</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8</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单一影像板扫描</w:t>
            </w:r>
            <w:r>
              <w:rPr>
                <w:rFonts w:ascii="Arial" w:hAnsi="Arial" w:cs="Arial"/>
                <w:sz w:val="22"/>
                <w:szCs w:val="22"/>
              </w:rPr>
              <w:t>时间</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4.3</w:t>
            </w:r>
            <w:r>
              <w:rPr>
                <w:rFonts w:ascii="Arial" w:hAnsi="Arial" w:cs="Arial"/>
                <w:sz w:val="22"/>
                <w:szCs w:val="22"/>
              </w:rPr>
              <w:t>s</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9</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hint="eastAsia"/>
                <w:sz w:val="22"/>
                <w:szCs w:val="22"/>
              </w:rPr>
              <w:t>咬合片功能扫描</w:t>
            </w:r>
          </w:p>
        </w:tc>
        <w:tc>
          <w:tcPr>
            <w:tcW w:w="4320" w:type="dxa"/>
          </w:tcPr>
          <w:p w:rsidR="004125E2" w:rsidRDefault="004125E2" w:rsidP="004125E2">
            <w:pPr>
              <w:spacing w:line="360" w:lineRule="auto"/>
              <w:rPr>
                <w:rFonts w:ascii="Arial" w:hAnsi="Arial" w:cs="Arial"/>
                <w:bCs/>
                <w:sz w:val="22"/>
              </w:rPr>
            </w:pPr>
            <w:r>
              <w:rPr>
                <w:rFonts w:ascii="Arial" w:hAnsi="Arial" w:cs="Arial" w:hint="eastAsia"/>
                <w:bCs/>
                <w:sz w:val="22"/>
                <w:szCs w:val="22"/>
              </w:rPr>
              <w:t>单张</w:t>
            </w:r>
            <w:r>
              <w:rPr>
                <w:rFonts w:ascii="Arial" w:hAnsi="Arial" w:cs="Arial" w:hint="eastAsia"/>
                <w:bCs/>
                <w:sz w:val="22"/>
                <w:szCs w:val="22"/>
              </w:rPr>
              <w:t>IP</w:t>
            </w:r>
            <w:r>
              <w:rPr>
                <w:rFonts w:ascii="Arial" w:hAnsi="Arial" w:cs="Arial" w:hint="eastAsia"/>
                <w:bCs/>
                <w:sz w:val="22"/>
                <w:szCs w:val="22"/>
              </w:rPr>
              <w:t>板成像和组合</w:t>
            </w:r>
            <w:r>
              <w:rPr>
                <w:rFonts w:ascii="Arial" w:hAnsi="Arial" w:cs="Arial" w:hint="eastAsia"/>
                <w:bCs/>
                <w:sz w:val="22"/>
                <w:szCs w:val="22"/>
              </w:rPr>
              <w:t>IP</w:t>
            </w:r>
            <w:r>
              <w:rPr>
                <w:rFonts w:ascii="Arial" w:hAnsi="Arial" w:cs="Arial" w:hint="eastAsia"/>
                <w:bCs/>
                <w:sz w:val="22"/>
                <w:szCs w:val="22"/>
              </w:rPr>
              <w:t>板成像</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b/>
                <w:sz w:val="22"/>
                <w:szCs w:val="22"/>
              </w:rPr>
              <w:t>10</w:t>
            </w:r>
          </w:p>
        </w:tc>
        <w:tc>
          <w:tcPr>
            <w:tcW w:w="3600" w:type="dxa"/>
          </w:tcPr>
          <w:p w:rsidR="004125E2" w:rsidRDefault="004125E2" w:rsidP="004125E2">
            <w:pPr>
              <w:adjustRightInd w:val="0"/>
              <w:snapToGrid w:val="0"/>
              <w:spacing w:before="120" w:line="360" w:lineRule="auto"/>
              <w:rPr>
                <w:rFonts w:ascii="Arial" w:hAnsi="Arial" w:cs="Arial"/>
                <w:b/>
                <w:sz w:val="22"/>
              </w:rPr>
            </w:pPr>
            <w:r>
              <w:rPr>
                <w:rFonts w:ascii="Arial" w:hAnsi="Arial" w:cs="Arial" w:hint="eastAsia"/>
                <w:b/>
                <w:sz w:val="22"/>
                <w:szCs w:val="22"/>
              </w:rPr>
              <w:t>内置</w:t>
            </w:r>
            <w:r>
              <w:rPr>
                <w:rFonts w:ascii="Arial" w:hAnsi="Arial" w:cs="Arial" w:hint="eastAsia"/>
                <w:b/>
                <w:sz w:val="22"/>
                <w:szCs w:val="22"/>
              </w:rPr>
              <w:t>UV</w:t>
            </w:r>
            <w:r>
              <w:rPr>
                <w:rFonts w:ascii="Arial" w:hAnsi="Arial" w:cs="Arial" w:hint="eastAsia"/>
                <w:b/>
                <w:sz w:val="22"/>
                <w:szCs w:val="22"/>
              </w:rPr>
              <w:t>紫外线消毒系统</w:t>
            </w:r>
          </w:p>
        </w:tc>
        <w:tc>
          <w:tcPr>
            <w:tcW w:w="4320" w:type="dxa"/>
          </w:tcPr>
          <w:p w:rsidR="004125E2" w:rsidRDefault="004125E2" w:rsidP="004125E2">
            <w:pPr>
              <w:spacing w:line="360" w:lineRule="auto"/>
              <w:rPr>
                <w:rFonts w:ascii="Arial" w:hAnsi="Arial" w:cs="Arial"/>
                <w:b/>
                <w:bCs/>
                <w:sz w:val="22"/>
              </w:rPr>
            </w:pPr>
            <w:r>
              <w:rPr>
                <w:rFonts w:ascii="Arial" w:hAnsi="Arial" w:cs="Arial" w:hint="eastAsia"/>
                <w:b/>
                <w:bCs/>
                <w:sz w:val="22"/>
                <w:szCs w:val="22"/>
              </w:rPr>
              <w:t>无接触操作</w:t>
            </w:r>
            <w:r>
              <w:rPr>
                <w:rFonts w:ascii="Arial" w:hAnsi="Arial" w:cs="Arial" w:hint="eastAsia"/>
                <w:b/>
                <w:bCs/>
                <w:sz w:val="22"/>
                <w:szCs w:val="22"/>
              </w:rPr>
              <w:t>,</w:t>
            </w:r>
            <w:r>
              <w:rPr>
                <w:rFonts w:hAnsi="Arial" w:hint="eastAsia"/>
                <w:b/>
                <w:color w:val="000000"/>
                <w:sz w:val="40"/>
                <w:szCs w:val="40"/>
              </w:rPr>
              <w:t xml:space="preserve"> </w:t>
            </w:r>
            <w:r w:rsidR="00CB16AF">
              <w:rPr>
                <w:rFonts w:ascii="Arial" w:hAnsi="Arial" w:cs="Arial" w:hint="eastAsia"/>
                <w:b/>
                <w:bCs/>
                <w:sz w:val="22"/>
                <w:szCs w:val="22"/>
              </w:rPr>
              <w:t>减少交叉感染，无需清洁保护附件，可根据需要调节单次消毒、定时消毒、</w:t>
            </w:r>
            <w:r>
              <w:rPr>
                <w:rFonts w:ascii="Arial" w:hAnsi="Arial" w:cs="Arial" w:hint="eastAsia"/>
                <w:b/>
                <w:bCs/>
                <w:sz w:val="22"/>
                <w:szCs w:val="22"/>
              </w:rPr>
              <w:t>关机自动消毒</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11</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hint="eastAsia"/>
                <w:sz w:val="22"/>
                <w:szCs w:val="22"/>
              </w:rPr>
              <w:t>进片方式</w:t>
            </w:r>
          </w:p>
        </w:tc>
        <w:tc>
          <w:tcPr>
            <w:tcW w:w="4320" w:type="dxa"/>
          </w:tcPr>
          <w:p w:rsidR="004125E2" w:rsidRDefault="004125E2" w:rsidP="004125E2">
            <w:pPr>
              <w:spacing w:line="360" w:lineRule="auto"/>
              <w:rPr>
                <w:rFonts w:ascii="Arial" w:hAnsi="Arial" w:cs="Arial"/>
                <w:bCs/>
                <w:sz w:val="22"/>
              </w:rPr>
            </w:pPr>
            <w:r>
              <w:rPr>
                <w:rFonts w:ascii="Arial" w:hAnsi="Arial" w:cs="Arial" w:hint="eastAsia"/>
                <w:bCs/>
                <w:sz w:val="22"/>
                <w:szCs w:val="22"/>
              </w:rPr>
              <w:t>吸入悬浮式水平进片，</w:t>
            </w:r>
            <w:r>
              <w:rPr>
                <w:rFonts w:ascii="Arial" w:hAnsi="Arial" w:cs="Arial" w:hint="eastAsia"/>
                <w:bCs/>
                <w:sz w:val="22"/>
                <w:szCs w:val="22"/>
              </w:rPr>
              <w:t xml:space="preserve"> </w:t>
            </w:r>
            <w:r>
              <w:rPr>
                <w:rFonts w:ascii="Arial" w:hAnsi="Arial" w:cs="Arial" w:hint="eastAsia"/>
                <w:bCs/>
                <w:sz w:val="22"/>
                <w:szCs w:val="22"/>
              </w:rPr>
              <w:t>进片口自动关闭</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12</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hint="eastAsia"/>
                <w:sz w:val="22"/>
                <w:szCs w:val="22"/>
              </w:rPr>
              <w:t>进片门关闭方式</w:t>
            </w:r>
          </w:p>
        </w:tc>
        <w:tc>
          <w:tcPr>
            <w:tcW w:w="4320" w:type="dxa"/>
          </w:tcPr>
          <w:p w:rsidR="004125E2" w:rsidRDefault="004125E2" w:rsidP="004125E2">
            <w:pPr>
              <w:spacing w:line="360" w:lineRule="auto"/>
              <w:rPr>
                <w:rFonts w:ascii="Arial" w:hAnsi="Arial" w:cs="Arial"/>
                <w:bCs/>
                <w:sz w:val="22"/>
              </w:rPr>
            </w:pPr>
            <w:r>
              <w:rPr>
                <w:rFonts w:ascii="Arial" w:hAnsi="Arial" w:cs="Arial" w:hint="eastAsia"/>
                <w:bCs/>
                <w:sz w:val="22"/>
                <w:szCs w:val="22"/>
              </w:rPr>
              <w:t>进片门关闭间隔可以设置，可根据情况设置其关闭间隔，</w:t>
            </w:r>
            <w:r>
              <w:rPr>
                <w:rFonts w:ascii="Arial" w:hAnsi="Arial" w:cs="Arial" w:hint="eastAsia"/>
                <w:bCs/>
                <w:sz w:val="22"/>
                <w:szCs w:val="22"/>
              </w:rPr>
              <w:t xml:space="preserve"> </w:t>
            </w:r>
            <w:r>
              <w:rPr>
                <w:rFonts w:ascii="Arial" w:hAnsi="Arial" w:cs="Arial" w:hint="eastAsia"/>
                <w:bCs/>
                <w:sz w:val="22"/>
                <w:szCs w:val="22"/>
              </w:rPr>
              <w:t>避免反复关闭、开启造成机械故障（需提供维修手册中相应内容）</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13</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sz w:val="22"/>
                <w:szCs w:val="22"/>
              </w:rPr>
              <w:t>软件</w:t>
            </w:r>
          </w:p>
        </w:tc>
        <w:tc>
          <w:tcPr>
            <w:tcW w:w="4320" w:type="dxa"/>
          </w:tcPr>
          <w:p w:rsidR="004125E2" w:rsidRDefault="004125E2" w:rsidP="004125E2">
            <w:pPr>
              <w:spacing w:line="360" w:lineRule="auto"/>
              <w:rPr>
                <w:rFonts w:ascii="Arial" w:hAnsi="Arial" w:cs="Arial"/>
                <w:bCs/>
                <w:sz w:val="22"/>
              </w:rPr>
            </w:pP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lastRenderedPageBreak/>
              <w:t>14.1</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sz w:val="22"/>
                <w:szCs w:val="22"/>
              </w:rPr>
              <w:t>软件功能：</w:t>
            </w:r>
          </w:p>
          <w:p w:rsidR="004125E2" w:rsidRDefault="004125E2" w:rsidP="004125E2">
            <w:pPr>
              <w:spacing w:line="360" w:lineRule="auto"/>
              <w:rPr>
                <w:rFonts w:ascii="Arial" w:hAnsi="Arial" w:cs="Arial"/>
                <w:sz w:val="22"/>
              </w:rPr>
            </w:pPr>
          </w:p>
        </w:tc>
        <w:tc>
          <w:tcPr>
            <w:tcW w:w="4320" w:type="dxa"/>
          </w:tcPr>
          <w:p w:rsidR="004125E2" w:rsidRDefault="004125E2" w:rsidP="004125E2">
            <w:pPr>
              <w:spacing w:line="360" w:lineRule="auto"/>
              <w:rPr>
                <w:rFonts w:ascii="Arial" w:hAnsi="Arial" w:cs="Arial"/>
                <w:sz w:val="22"/>
              </w:rPr>
            </w:pPr>
            <w:r>
              <w:rPr>
                <w:rFonts w:ascii="Arial" w:hAnsi="Arial" w:cs="Arial"/>
                <w:bCs/>
                <w:sz w:val="22"/>
                <w:szCs w:val="22"/>
              </w:rPr>
              <w:t>角度测量，长度测量，</w:t>
            </w:r>
            <w:r>
              <w:rPr>
                <w:rFonts w:ascii="Arial" w:hAnsi="Arial" w:cs="Arial"/>
                <w:bCs/>
                <w:sz w:val="22"/>
                <w:szCs w:val="22"/>
              </w:rPr>
              <w:t xml:space="preserve"> </w:t>
            </w:r>
            <w:r>
              <w:rPr>
                <w:rFonts w:ascii="Arial" w:hAnsi="Arial" w:cs="Arial"/>
                <w:bCs/>
                <w:sz w:val="22"/>
                <w:szCs w:val="22"/>
              </w:rPr>
              <w:t>图像对比度调节，</w:t>
            </w:r>
            <w:r>
              <w:rPr>
                <w:rFonts w:ascii="Arial" w:hAnsi="Arial" w:cs="Arial"/>
                <w:bCs/>
                <w:sz w:val="22"/>
                <w:szCs w:val="22"/>
              </w:rPr>
              <w:t xml:space="preserve"> </w:t>
            </w:r>
            <w:r>
              <w:rPr>
                <w:rFonts w:ascii="Arial" w:hAnsi="Arial" w:cs="Arial"/>
                <w:bCs/>
                <w:sz w:val="22"/>
                <w:szCs w:val="22"/>
              </w:rPr>
              <w:t>图像旋转，</w:t>
            </w:r>
            <w:r>
              <w:rPr>
                <w:rFonts w:ascii="Arial" w:hAnsi="Arial" w:cs="Arial"/>
                <w:bCs/>
                <w:sz w:val="22"/>
                <w:szCs w:val="22"/>
              </w:rPr>
              <w:t xml:space="preserve"> </w:t>
            </w:r>
            <w:r>
              <w:rPr>
                <w:rFonts w:ascii="Arial" w:hAnsi="Arial" w:cs="Arial"/>
                <w:bCs/>
                <w:sz w:val="22"/>
                <w:szCs w:val="22"/>
              </w:rPr>
              <w:t>图象负像，</w:t>
            </w:r>
            <w:r>
              <w:rPr>
                <w:rFonts w:ascii="Arial" w:hAnsi="Arial" w:cs="Arial"/>
                <w:bCs/>
                <w:sz w:val="22"/>
                <w:szCs w:val="22"/>
              </w:rPr>
              <w:t xml:space="preserve"> </w:t>
            </w:r>
            <w:r>
              <w:rPr>
                <w:rFonts w:ascii="Arial" w:hAnsi="Arial" w:cs="Arial"/>
                <w:bCs/>
                <w:sz w:val="22"/>
                <w:szCs w:val="22"/>
              </w:rPr>
              <w:t>灰阶测量，模拟种植体，骨密度测量，打印图像等功能</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4</w:t>
            </w:r>
            <w:r>
              <w:rPr>
                <w:rFonts w:ascii="Arial" w:hAnsi="Arial" w:cs="Arial"/>
                <w:sz w:val="22"/>
                <w:szCs w:val="22"/>
              </w:rPr>
              <w:t>.2</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网络版软件</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终端数量</w:t>
            </w:r>
            <w:r>
              <w:rPr>
                <w:rFonts w:ascii="Arial" w:hAnsi="Arial" w:cs="Arial" w:hint="eastAsia"/>
                <w:sz w:val="22"/>
                <w:szCs w:val="22"/>
              </w:rPr>
              <w:t>必须免费提供</w:t>
            </w:r>
            <w:r>
              <w:rPr>
                <w:rFonts w:ascii="Arial" w:hAnsi="Arial" w:cs="Arial" w:hint="eastAsia"/>
                <w:sz w:val="22"/>
                <w:szCs w:val="22"/>
              </w:rPr>
              <w:t>5</w:t>
            </w:r>
            <w:r>
              <w:rPr>
                <w:rFonts w:ascii="Arial" w:hAnsi="Arial" w:cs="Arial"/>
                <w:sz w:val="22"/>
                <w:szCs w:val="22"/>
              </w:rPr>
              <w:t>0</w:t>
            </w:r>
            <w:r>
              <w:rPr>
                <w:rFonts w:ascii="Arial" w:hAnsi="Arial" w:cs="Arial" w:hint="eastAsia"/>
                <w:sz w:val="22"/>
                <w:szCs w:val="22"/>
              </w:rPr>
              <w:t>个以上</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4</w:t>
            </w:r>
            <w:r>
              <w:rPr>
                <w:rFonts w:ascii="Arial" w:hAnsi="Arial" w:cs="Arial"/>
                <w:sz w:val="22"/>
                <w:szCs w:val="22"/>
              </w:rPr>
              <w:t>.3</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软件界面</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中文界面</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15</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设备主机与工作站间物理连接</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00Mb</w:t>
            </w:r>
            <w:r>
              <w:rPr>
                <w:rFonts w:ascii="Arial" w:hAnsi="Arial" w:cs="Arial" w:hint="eastAsia"/>
                <w:sz w:val="22"/>
                <w:szCs w:val="22"/>
              </w:rPr>
              <w:t>及</w:t>
            </w:r>
            <w:r>
              <w:rPr>
                <w:rFonts w:ascii="Arial" w:hAnsi="Arial" w:cs="Arial" w:hint="eastAsia"/>
                <w:sz w:val="22"/>
                <w:szCs w:val="22"/>
              </w:rPr>
              <w:t>1000Mb</w:t>
            </w:r>
            <w:r>
              <w:rPr>
                <w:rFonts w:ascii="Arial" w:hAnsi="Arial" w:cs="Arial" w:hint="eastAsia"/>
                <w:sz w:val="22"/>
                <w:szCs w:val="22"/>
              </w:rPr>
              <w:t>以太网连接，</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16</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电源要求</w:t>
            </w: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 xml:space="preserve">220V, 50Hz, </w:t>
            </w:r>
            <w:r>
              <w:rPr>
                <w:rFonts w:ascii="Arial" w:hAnsi="Arial" w:cs="Arial" w:hint="eastAsia"/>
                <w:sz w:val="22"/>
                <w:szCs w:val="22"/>
              </w:rPr>
              <w:t>单相</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17</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设备产地</w:t>
            </w: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原装进口产品</w:t>
            </w:r>
          </w:p>
        </w:tc>
      </w:tr>
    </w:tbl>
    <w:p w:rsidR="00F53612" w:rsidRDefault="00F53612"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color w:val="000000"/>
          <w:szCs w:val="21"/>
        </w:rPr>
      </w:pPr>
      <w:r>
        <w:rPr>
          <w:rFonts w:hint="eastAsia"/>
          <w:b/>
          <w:color w:val="000000"/>
          <w:szCs w:val="21"/>
        </w:rPr>
        <w:t>二</w:t>
      </w:r>
      <w:r w:rsidR="00C5737C">
        <w:rPr>
          <w:b/>
          <w:color w:val="000000"/>
          <w:szCs w:val="21"/>
        </w:rPr>
        <w:t>、</w:t>
      </w:r>
      <w:r w:rsidR="004125E2" w:rsidRPr="004125E2">
        <w:rPr>
          <w:rFonts w:hint="eastAsia"/>
          <w:b/>
          <w:color w:val="000000"/>
          <w:szCs w:val="21"/>
        </w:rPr>
        <w:t>洁牙喷砂一体机</w:t>
      </w:r>
      <w:r w:rsidR="00C5737C">
        <w:rPr>
          <w:rFonts w:hint="eastAsia"/>
          <w:b/>
          <w:color w:val="000000"/>
          <w:szCs w:val="21"/>
        </w:rPr>
        <w:t>技术</w:t>
      </w:r>
      <w:r w:rsidR="00C5737C">
        <w:rPr>
          <w:b/>
          <w:color w:val="000000"/>
          <w:szCs w:val="21"/>
        </w:rPr>
        <w:t>参数</w:t>
      </w:r>
    </w:p>
    <w:p w:rsidR="00F53612" w:rsidRDefault="00F53612" w:rsidP="003C139F">
      <w:pPr>
        <w:spacing w:line="240" w:lineRule="atLeast"/>
        <w:ind w:firstLineChars="200" w:firstLine="482"/>
        <w:rPr>
          <w:b/>
          <w:color w:val="000000"/>
          <w:szCs w:val="21"/>
        </w:rPr>
      </w:pPr>
    </w:p>
    <w:p w:rsidR="007B1377" w:rsidRDefault="007B1377" w:rsidP="007B1377">
      <w:pPr>
        <w:rPr>
          <w:sz w:val="21"/>
          <w:szCs w:val="21"/>
        </w:rPr>
      </w:pPr>
      <w:r>
        <w:rPr>
          <w:rFonts w:hint="eastAsia"/>
          <w:sz w:val="21"/>
          <w:szCs w:val="21"/>
        </w:rPr>
        <w:t>1.供气压4.5—7bar,带空气过滤器，供水压1—5bar，带水加热器；</w:t>
      </w:r>
    </w:p>
    <w:p w:rsidR="007B1377" w:rsidRDefault="007B1377" w:rsidP="007B1377">
      <w:pPr>
        <w:rPr>
          <w:sz w:val="21"/>
          <w:szCs w:val="21"/>
        </w:rPr>
      </w:pPr>
      <w:r>
        <w:rPr>
          <w:rFonts w:hint="eastAsia"/>
          <w:sz w:val="21"/>
          <w:szCs w:val="21"/>
        </w:rPr>
        <w:t>★2.喷砂和超声洁牙手柄和手柄连线均可单独拆卸，带水过滤器。超声手柄可和EMS所有牙周、根管、修复系列工作尖、根管锉通用，喷砂和超声手柄均可高温高压消毒；</w:t>
      </w:r>
    </w:p>
    <w:p w:rsidR="007B1377" w:rsidRDefault="007B1377" w:rsidP="007B1377">
      <w:pPr>
        <w:rPr>
          <w:sz w:val="21"/>
          <w:szCs w:val="21"/>
        </w:rPr>
      </w:pPr>
      <w:r>
        <w:rPr>
          <w:rFonts w:hint="eastAsia"/>
          <w:sz w:val="21"/>
          <w:szCs w:val="21"/>
        </w:rPr>
        <w:t>3.超声最大功率输出8W，频率范围25—32Khz；</w:t>
      </w:r>
    </w:p>
    <w:p w:rsidR="007B1377" w:rsidRDefault="007B1377" w:rsidP="007B1377">
      <w:pPr>
        <w:rPr>
          <w:sz w:val="21"/>
          <w:szCs w:val="21"/>
        </w:rPr>
      </w:pPr>
      <w:r>
        <w:rPr>
          <w:rFonts w:hint="eastAsia"/>
          <w:sz w:val="21"/>
          <w:szCs w:val="21"/>
        </w:rPr>
        <w:t>4.</w:t>
      </w:r>
      <w:r>
        <w:rPr>
          <w:rFonts w:hint="eastAsia"/>
          <w:sz w:val="21"/>
          <w:szCs w:val="21"/>
        </w:rPr>
        <w:t>设备可</w:t>
      </w:r>
      <w:r>
        <w:rPr>
          <w:rFonts w:hint="eastAsia"/>
          <w:sz w:val="21"/>
          <w:szCs w:val="21"/>
        </w:rPr>
        <w:t>用于牙菌斑的去除和</w:t>
      </w:r>
      <w:r>
        <w:rPr>
          <w:rFonts w:hint="eastAsia"/>
          <w:sz w:val="21"/>
          <w:szCs w:val="21"/>
        </w:rPr>
        <w:t>畸齿患者污渍的有效去除、</w:t>
      </w:r>
      <w:r>
        <w:rPr>
          <w:rFonts w:hint="eastAsia"/>
          <w:sz w:val="21"/>
          <w:szCs w:val="21"/>
        </w:rPr>
        <w:t>粘接</w:t>
      </w:r>
      <w:r>
        <w:rPr>
          <w:rFonts w:hint="eastAsia"/>
          <w:sz w:val="21"/>
          <w:szCs w:val="21"/>
        </w:rPr>
        <w:t>支架之前的清洁</w:t>
      </w:r>
      <w:r>
        <w:rPr>
          <w:rFonts w:hint="eastAsia"/>
          <w:sz w:val="21"/>
          <w:szCs w:val="21"/>
        </w:rPr>
        <w:t>以及采用氟化物治疗之前牙斑的去除、牙齿美白之前牙斑和污渍的去除和种植体清洁</w:t>
      </w:r>
      <w:r>
        <w:rPr>
          <w:rFonts w:hint="eastAsia"/>
          <w:sz w:val="21"/>
          <w:szCs w:val="21"/>
        </w:rPr>
        <w:t>；</w:t>
      </w:r>
    </w:p>
    <w:p w:rsidR="007B1377" w:rsidRDefault="007B1377" w:rsidP="007B1377">
      <w:pPr>
        <w:rPr>
          <w:sz w:val="21"/>
          <w:szCs w:val="21"/>
        </w:rPr>
      </w:pPr>
      <w:r>
        <w:rPr>
          <w:rFonts w:hint="eastAsia"/>
          <w:sz w:val="21"/>
          <w:szCs w:val="21"/>
        </w:rPr>
        <w:t>★5.超声洁治</w:t>
      </w:r>
      <w:r>
        <w:rPr>
          <w:rFonts w:hint="eastAsia"/>
          <w:sz w:val="21"/>
          <w:szCs w:val="21"/>
        </w:rPr>
        <w:t>可</w:t>
      </w:r>
      <w:r>
        <w:rPr>
          <w:rFonts w:hint="eastAsia"/>
          <w:sz w:val="21"/>
          <w:szCs w:val="21"/>
        </w:rPr>
        <w:t>用于龈上龈下洁治</w:t>
      </w:r>
      <w:r>
        <w:rPr>
          <w:rFonts w:hint="eastAsia"/>
          <w:sz w:val="21"/>
          <w:szCs w:val="21"/>
        </w:rPr>
        <w:t>，</w:t>
      </w:r>
      <w:r>
        <w:rPr>
          <w:rFonts w:hint="eastAsia"/>
          <w:sz w:val="21"/>
          <w:szCs w:val="21"/>
        </w:rPr>
        <w:t>齿根膜的治疗</w:t>
      </w:r>
      <w:r>
        <w:rPr>
          <w:rFonts w:hint="eastAsia"/>
          <w:sz w:val="21"/>
          <w:szCs w:val="21"/>
        </w:rPr>
        <w:t>，</w:t>
      </w:r>
      <w:r>
        <w:rPr>
          <w:rFonts w:hint="eastAsia"/>
          <w:sz w:val="21"/>
          <w:szCs w:val="21"/>
        </w:rPr>
        <w:t>邻接窝洞的制备,</w:t>
      </w:r>
      <w:r>
        <w:rPr>
          <w:rFonts w:hint="eastAsia"/>
          <w:sz w:val="21"/>
          <w:szCs w:val="21"/>
        </w:rPr>
        <w:t>冠、桥、嵌体的清洁</w:t>
      </w:r>
      <w:bookmarkStart w:id="0" w:name="_GoBack"/>
      <w:bookmarkEnd w:id="0"/>
      <w:r>
        <w:rPr>
          <w:rFonts w:hint="eastAsia"/>
          <w:sz w:val="21"/>
          <w:szCs w:val="21"/>
        </w:rPr>
        <w:t>,超声根管的制备、清洁和冲洗,根管的逆行制备。</w:t>
      </w:r>
    </w:p>
    <w:p w:rsidR="00F53612" w:rsidRPr="004125E2" w:rsidRDefault="00F53612" w:rsidP="003C139F">
      <w:pPr>
        <w:spacing w:line="240" w:lineRule="atLeast"/>
        <w:ind w:firstLineChars="200" w:firstLine="422"/>
        <w:rPr>
          <w:b/>
          <w:color w:val="000000"/>
          <w:sz w:val="21"/>
          <w:szCs w:val="21"/>
        </w:rPr>
      </w:pPr>
    </w:p>
    <w:p w:rsidR="00BB0659" w:rsidRDefault="00BB0659" w:rsidP="003C139F">
      <w:pPr>
        <w:spacing w:line="240" w:lineRule="atLeast"/>
        <w:ind w:firstLineChars="200" w:firstLine="482"/>
        <w:rPr>
          <w:b/>
          <w:color w:val="000000"/>
          <w:szCs w:val="21"/>
        </w:rPr>
      </w:pPr>
    </w:p>
    <w:p w:rsidR="00BB0659" w:rsidRPr="00C5737C" w:rsidRDefault="007C16FE" w:rsidP="003C139F">
      <w:pPr>
        <w:spacing w:line="240" w:lineRule="atLeast"/>
        <w:ind w:firstLineChars="200" w:firstLine="482"/>
        <w:rPr>
          <w:b/>
          <w:color w:val="000000"/>
          <w:szCs w:val="21"/>
        </w:rPr>
      </w:pPr>
      <w:r>
        <w:rPr>
          <w:rFonts w:hint="eastAsia"/>
          <w:b/>
          <w:color w:val="000000"/>
          <w:szCs w:val="21"/>
        </w:rPr>
        <w:t>三</w:t>
      </w:r>
      <w:r w:rsidR="00C5737C" w:rsidRPr="00C5737C">
        <w:rPr>
          <w:b/>
          <w:color w:val="000000"/>
          <w:szCs w:val="21"/>
        </w:rPr>
        <w:t>、</w:t>
      </w:r>
      <w:r w:rsidR="004125E2" w:rsidRPr="004125E2">
        <w:rPr>
          <w:rFonts w:hint="eastAsia"/>
          <w:b/>
        </w:rPr>
        <w:t>热牙胶治疗仪</w:t>
      </w:r>
      <w:r w:rsidR="00C5737C" w:rsidRPr="00C5737C">
        <w:rPr>
          <w:rFonts w:hint="eastAsia"/>
          <w:b/>
        </w:rPr>
        <w:t>技术</w:t>
      </w:r>
      <w:r w:rsidR="00C5737C" w:rsidRPr="00C5737C">
        <w:rPr>
          <w:b/>
        </w:rPr>
        <w:t>参数</w:t>
      </w:r>
    </w:p>
    <w:p w:rsidR="00F938CF" w:rsidRDefault="00F938CF" w:rsidP="00F938CF">
      <w:pPr>
        <w:pStyle w:val="Afff4"/>
        <w:spacing w:line="360" w:lineRule="auto"/>
        <w:jc w:val="left"/>
        <w:rPr>
          <w:rFonts w:ascii="Arial" w:eastAsiaTheme="majorEastAsia" w:hAnsi="Arial" w:cs="Arial"/>
          <w:b/>
          <w:bCs/>
          <w:sz w:val="24"/>
          <w:szCs w:val="24"/>
        </w:rPr>
      </w:pPr>
      <w:r w:rsidRPr="00CE63A0">
        <w:rPr>
          <w:rFonts w:ascii="Arial" w:eastAsiaTheme="majorEastAsia" w:hAnsi="Arial" w:cs="Arial"/>
          <w:b/>
          <w:bCs/>
          <w:sz w:val="24"/>
          <w:szCs w:val="24"/>
        </w:rPr>
        <w:t>（一）加热手柄</w:t>
      </w:r>
      <w:r>
        <w:rPr>
          <w:rFonts w:ascii="Arial" w:eastAsiaTheme="majorEastAsia" w:hAnsi="Arial" w:cs="Arial" w:hint="eastAsia"/>
          <w:b/>
          <w:bCs/>
          <w:sz w:val="24"/>
          <w:szCs w:val="24"/>
        </w:rPr>
        <w:t>要求</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b/>
          <w:bCs/>
        </w:rPr>
      </w:pPr>
      <w:r w:rsidRPr="00F938CF">
        <w:rPr>
          <w:rFonts w:ascii="Arial" w:eastAsiaTheme="majorEastAsia" w:hAnsi="Arial" w:cs="Arial"/>
          <w:bCs/>
        </w:rPr>
        <w:t>手柄设计符合人体工程学</w:t>
      </w:r>
    </w:p>
    <w:p w:rsidR="00F938CF" w:rsidRPr="00B1141C" w:rsidRDefault="00236180" w:rsidP="00236180">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color w:val="000000" w:themeColor="text1"/>
        </w:rPr>
      </w:pPr>
      <w:r w:rsidRPr="00B1141C">
        <w:rPr>
          <w:rFonts w:ascii="Arial" w:eastAsiaTheme="majorEastAsia" w:hAnsi="Arial" w:cs="Arial" w:hint="eastAsia"/>
          <w:color w:val="000000" w:themeColor="text1"/>
        </w:rPr>
        <w:t>★</w:t>
      </w:r>
      <w:r w:rsidR="00F938CF" w:rsidRPr="00B1141C">
        <w:rPr>
          <w:rFonts w:ascii="Arial" w:eastAsiaTheme="majorEastAsia" w:hAnsi="Arial" w:cs="Arial"/>
          <w:color w:val="000000" w:themeColor="text1"/>
        </w:rPr>
        <w:t>360</w:t>
      </w:r>
      <w:r w:rsidR="00F938CF" w:rsidRPr="00B1141C">
        <w:rPr>
          <w:rFonts w:ascii="Arial" w:eastAsiaTheme="majorEastAsia" w:hAnsi="Arial" w:cs="Arial"/>
          <w:color w:val="000000" w:themeColor="text1"/>
        </w:rPr>
        <w:t>度可按压硅胶环形按键</w:t>
      </w:r>
      <w:r w:rsidR="00F938CF" w:rsidRPr="00B1141C">
        <w:rPr>
          <w:rFonts w:ascii="Arial" w:eastAsiaTheme="majorEastAsia" w:hAnsi="Arial" w:cs="Arial" w:hint="eastAsia"/>
          <w:color w:val="000000" w:themeColor="text1"/>
        </w:rPr>
        <w:t>控制加热</w:t>
      </w:r>
    </w:p>
    <w:p w:rsidR="00F938CF" w:rsidRPr="00B1141C" w:rsidRDefault="00236180"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color w:val="000000" w:themeColor="text1"/>
        </w:rPr>
      </w:pPr>
      <w:r w:rsidRPr="00B1141C">
        <w:rPr>
          <w:rFonts w:ascii="Arial" w:eastAsiaTheme="majorEastAsia" w:hAnsi="Arial" w:cs="Arial" w:hint="eastAsia"/>
          <w:color w:val="000000" w:themeColor="text1"/>
        </w:rPr>
        <w:t>★</w:t>
      </w:r>
      <w:r w:rsidR="00F938CF" w:rsidRPr="00B1141C">
        <w:rPr>
          <w:rFonts w:ascii="Arial" w:eastAsiaTheme="majorEastAsia" w:hAnsi="Arial" w:cs="Arial"/>
          <w:color w:val="000000" w:themeColor="text1"/>
        </w:rPr>
        <w:t>1</w:t>
      </w:r>
      <w:r w:rsidR="00F938CF" w:rsidRPr="00B1141C">
        <w:rPr>
          <w:rFonts w:ascii="Arial" w:eastAsiaTheme="majorEastAsia" w:hAnsi="Arial" w:cs="Arial"/>
          <w:color w:val="000000" w:themeColor="text1"/>
        </w:rPr>
        <w:t>秒达到设定温度；持续加热</w:t>
      </w:r>
      <w:r w:rsidR="00F938CF" w:rsidRPr="00B1141C">
        <w:rPr>
          <w:rFonts w:ascii="Arial" w:eastAsiaTheme="majorEastAsia" w:hAnsi="Arial" w:cs="Arial"/>
          <w:color w:val="000000" w:themeColor="text1"/>
        </w:rPr>
        <w:t>4</w:t>
      </w:r>
      <w:r w:rsidR="00F938CF" w:rsidRPr="00B1141C">
        <w:rPr>
          <w:rFonts w:ascii="Arial" w:eastAsiaTheme="majorEastAsia" w:hAnsi="Arial" w:cs="Arial"/>
          <w:color w:val="000000" w:themeColor="text1"/>
        </w:rPr>
        <w:t>秒，自动</w:t>
      </w:r>
      <w:r w:rsidR="00F938CF" w:rsidRPr="00B1141C">
        <w:rPr>
          <w:rFonts w:ascii="Arial" w:eastAsiaTheme="majorEastAsia" w:hAnsi="Arial" w:cs="Arial" w:hint="eastAsia"/>
          <w:color w:val="000000" w:themeColor="text1"/>
        </w:rPr>
        <w:t>停止加热</w:t>
      </w:r>
    </w:p>
    <w:p w:rsidR="00F938CF" w:rsidRPr="00F938CF" w:rsidRDefault="00236180"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rPr>
      </w:pPr>
      <w:r w:rsidRPr="00B1141C">
        <w:rPr>
          <w:rFonts w:ascii="Arial" w:eastAsiaTheme="majorEastAsia" w:hAnsi="Arial" w:cs="Arial" w:hint="eastAsia"/>
          <w:color w:val="000000" w:themeColor="text1"/>
        </w:rPr>
        <w:t>★</w:t>
      </w:r>
      <w:r w:rsidR="00F938CF" w:rsidRPr="00B1141C">
        <w:rPr>
          <w:rFonts w:ascii="Arial" w:eastAsiaTheme="majorEastAsia" w:hAnsi="Arial" w:cs="Arial"/>
          <w:color w:val="000000" w:themeColor="text1"/>
        </w:rPr>
        <w:t>4</w:t>
      </w:r>
      <w:r w:rsidR="00F938CF" w:rsidRPr="00F938CF">
        <w:rPr>
          <w:rFonts w:ascii="Arial" w:eastAsiaTheme="majorEastAsia" w:hAnsi="Arial" w:cs="Arial"/>
        </w:rPr>
        <w:t>档精准控温，设有</w:t>
      </w:r>
      <w:r w:rsidR="00F938CF" w:rsidRPr="00F938CF">
        <w:rPr>
          <w:rFonts w:ascii="Arial" w:eastAsiaTheme="majorEastAsia" w:hAnsi="Arial" w:cs="Arial"/>
        </w:rPr>
        <w:t xml:space="preserve"> 150</w:t>
      </w:r>
      <w:r w:rsidR="00F938CF" w:rsidRPr="00F938CF">
        <w:rPr>
          <w:rFonts w:ascii="Arial" w:eastAsiaTheme="majorEastAsia" w:hAnsi="Arial" w:cs="Arial" w:hint="eastAsia"/>
        </w:rPr>
        <w:t>℃</w:t>
      </w:r>
      <w:r w:rsidR="00F938CF" w:rsidRPr="00F938CF">
        <w:rPr>
          <w:rFonts w:ascii="Arial" w:eastAsiaTheme="majorEastAsia" w:hAnsi="Arial" w:cs="Arial"/>
        </w:rPr>
        <w:t>、</w:t>
      </w:r>
      <w:r w:rsidR="00F938CF" w:rsidRPr="00F938CF">
        <w:rPr>
          <w:rFonts w:ascii="Arial" w:eastAsiaTheme="majorEastAsia" w:hAnsi="Arial" w:cs="Arial"/>
        </w:rPr>
        <w:t>180</w:t>
      </w:r>
      <w:r w:rsidR="00F938CF" w:rsidRPr="00F938CF">
        <w:rPr>
          <w:rFonts w:ascii="Arial" w:eastAsiaTheme="majorEastAsia" w:hAnsi="Arial" w:cs="Arial" w:hint="eastAsia"/>
        </w:rPr>
        <w:t>℃</w:t>
      </w:r>
      <w:r w:rsidR="00F938CF" w:rsidRPr="00F938CF">
        <w:rPr>
          <w:rFonts w:ascii="Arial" w:eastAsiaTheme="majorEastAsia" w:hAnsi="Arial" w:cs="Arial"/>
        </w:rPr>
        <w:t>、</w:t>
      </w:r>
      <w:r w:rsidR="00F938CF" w:rsidRPr="00F938CF">
        <w:rPr>
          <w:rFonts w:ascii="Arial" w:eastAsiaTheme="majorEastAsia" w:hAnsi="Arial" w:cs="Arial"/>
        </w:rPr>
        <w:t>200</w:t>
      </w:r>
      <w:r w:rsidR="00F938CF" w:rsidRPr="00F938CF">
        <w:rPr>
          <w:rFonts w:ascii="Arial" w:eastAsiaTheme="majorEastAsia" w:hAnsi="Arial" w:cs="Arial" w:hint="eastAsia"/>
        </w:rPr>
        <w:t>℃</w:t>
      </w:r>
      <w:r w:rsidR="00F938CF" w:rsidRPr="00F938CF">
        <w:rPr>
          <w:rFonts w:ascii="Arial" w:eastAsiaTheme="majorEastAsia" w:hAnsi="Arial" w:cs="Arial"/>
        </w:rPr>
        <w:t>、</w:t>
      </w:r>
      <w:r w:rsidR="00F938CF" w:rsidRPr="00F938CF">
        <w:rPr>
          <w:rFonts w:ascii="Arial" w:eastAsiaTheme="majorEastAsia" w:hAnsi="Arial" w:cs="Arial"/>
        </w:rPr>
        <w:t>230</w:t>
      </w:r>
      <w:r w:rsidR="00F938CF" w:rsidRPr="00F938CF">
        <w:rPr>
          <w:rFonts w:ascii="Arial" w:eastAsiaTheme="majorEastAsia" w:hAnsi="Arial" w:cs="Arial" w:hint="eastAsia"/>
        </w:rPr>
        <w:t>℃</w:t>
      </w:r>
      <w:r w:rsidR="00F938CF" w:rsidRPr="00F938CF">
        <w:rPr>
          <w:rFonts w:ascii="Arial" w:eastAsiaTheme="majorEastAsia" w:hAnsi="Arial" w:cs="Arial"/>
        </w:rPr>
        <w:t xml:space="preserve"> </w:t>
      </w:r>
      <w:r w:rsidR="00F938CF" w:rsidRPr="00F938CF">
        <w:rPr>
          <w:rFonts w:ascii="Arial" w:eastAsiaTheme="majorEastAsia" w:hAnsi="Arial" w:cs="Arial"/>
        </w:rPr>
        <w:t>四档温度设置</w:t>
      </w:r>
      <w:r w:rsidR="00F938CF" w:rsidRPr="00F938CF">
        <w:rPr>
          <w:rFonts w:ascii="Arial" w:eastAsiaTheme="majorEastAsia" w:hAnsi="Arial" w:cs="Arial"/>
        </w:rPr>
        <w:t xml:space="preserve"> </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PMingLiU" w:hAnsi="Arial" w:cs="Arial"/>
          <w:lang w:val="zh-TW" w:eastAsia="zh-TW"/>
        </w:rPr>
      </w:pPr>
      <w:r w:rsidRPr="00F938CF">
        <w:rPr>
          <w:rFonts w:ascii="Arial" w:eastAsiaTheme="majorEastAsia" w:hAnsi="Arial" w:cs="Arial" w:hint="eastAsia"/>
        </w:rPr>
        <w:t>持续加热</w:t>
      </w:r>
      <w:r w:rsidRPr="00F938CF">
        <w:rPr>
          <w:rFonts w:ascii="Arial" w:eastAsiaTheme="majorEastAsia" w:hAnsi="Arial" w:cs="Arial" w:hint="eastAsia"/>
        </w:rPr>
        <w:t>4</w:t>
      </w:r>
      <w:r w:rsidRPr="00F938CF">
        <w:rPr>
          <w:rFonts w:ascii="Arial" w:eastAsiaTheme="majorEastAsia" w:hAnsi="Arial" w:cs="Arial"/>
        </w:rPr>
        <w:t>s</w:t>
      </w:r>
      <w:r w:rsidRPr="00F938CF">
        <w:rPr>
          <w:rFonts w:ascii="Arial" w:eastAsiaTheme="majorEastAsia" w:hAnsi="Arial" w:cs="Arial" w:hint="eastAsia"/>
        </w:rPr>
        <w:t>停止后</w:t>
      </w:r>
      <w:r w:rsidRPr="00F938CF">
        <w:rPr>
          <w:rFonts w:ascii="Arial" w:eastAsiaTheme="majorEastAsia" w:hAnsi="Arial" w:cs="Arial" w:hint="eastAsia"/>
        </w:rPr>
        <w:t>1</w:t>
      </w:r>
      <w:r w:rsidRPr="00F938CF">
        <w:rPr>
          <w:rFonts w:ascii="Arial" w:eastAsiaTheme="majorEastAsia" w:hAnsi="Arial" w:cs="Arial"/>
        </w:rPr>
        <w:t>0</w:t>
      </w:r>
      <w:r w:rsidRPr="00F938CF">
        <w:rPr>
          <w:rFonts w:ascii="Arial" w:eastAsiaTheme="majorEastAsia" w:hAnsi="Arial" w:cs="Arial" w:hint="eastAsia"/>
        </w:rPr>
        <w:t>s</w:t>
      </w:r>
      <w:r w:rsidRPr="00F938CF">
        <w:rPr>
          <w:rFonts w:ascii="Arial" w:eastAsiaTheme="majorEastAsia" w:hAnsi="Arial" w:cs="Arial"/>
        </w:rPr>
        <w:t>蜂鸣提示；未插入加热针及遇到错误时，屏幕和声音同时提示</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PMingLiU" w:hAnsi="Arial" w:cs="Arial"/>
          <w:lang w:val="zh-TW" w:eastAsia="zh-TW"/>
        </w:rPr>
      </w:pPr>
      <w:r w:rsidRPr="00F938CF">
        <w:rPr>
          <w:rFonts w:ascii="Arial" w:eastAsiaTheme="majorEastAsia" w:hAnsi="Arial" w:cs="Arial"/>
        </w:rPr>
        <w:t>高清</w:t>
      </w:r>
      <w:r w:rsidRPr="00F938CF">
        <w:rPr>
          <w:rFonts w:ascii="Arial" w:eastAsiaTheme="majorEastAsia" w:hAnsi="Arial" w:cs="Arial"/>
        </w:rPr>
        <w:t>OLED</w:t>
      </w:r>
      <w:r w:rsidRPr="00F938CF">
        <w:rPr>
          <w:rFonts w:ascii="Arial" w:eastAsiaTheme="majorEastAsia" w:hAnsi="Arial" w:cs="Arial"/>
        </w:rPr>
        <w:t>显示屏，</w:t>
      </w:r>
      <w:r w:rsidRPr="00F938CF">
        <w:rPr>
          <w:rFonts w:ascii="Arial" w:eastAsiaTheme="majorEastAsia" w:hAnsi="Arial" w:cs="Arial" w:hint="eastAsia"/>
        </w:rPr>
        <w:t>吸附于充电座上，与底座磁吸，手柄在充电座上随放随充</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 xml:space="preserve">5 </w:t>
      </w:r>
      <w:r w:rsidRPr="00F938CF">
        <w:rPr>
          <w:rFonts w:ascii="Arial" w:eastAsiaTheme="majorEastAsia" w:hAnsi="Arial" w:cs="Arial"/>
        </w:rPr>
        <w:t>分钟内无任何操作后自动关机</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2100mAh</w:t>
      </w:r>
      <w:r w:rsidRPr="00F938CF">
        <w:rPr>
          <w:rFonts w:ascii="Arial" w:eastAsiaTheme="majorEastAsia" w:hAnsi="Arial" w:cs="Arial" w:hint="eastAsia"/>
        </w:rPr>
        <w:t>大容量可充电锂电池，</w:t>
      </w:r>
      <w:r w:rsidRPr="00F938CF">
        <w:rPr>
          <w:rFonts w:ascii="Arial" w:eastAsiaTheme="majorEastAsia" w:hAnsi="Arial" w:cs="Arial"/>
        </w:rPr>
        <w:t>电池单次充满电后在加热手柄上面连续使用时间不少于</w:t>
      </w:r>
      <w:r w:rsidRPr="00F938CF">
        <w:rPr>
          <w:rFonts w:ascii="Arial" w:eastAsiaTheme="majorEastAsia" w:hAnsi="Arial" w:cs="Arial"/>
        </w:rPr>
        <w:t>3</w:t>
      </w:r>
      <w:r w:rsidRPr="00F938CF">
        <w:rPr>
          <w:rFonts w:ascii="Arial" w:eastAsiaTheme="majorEastAsia" w:hAnsi="Arial" w:cs="Arial"/>
        </w:rPr>
        <w:t>小时；电池可拆卸</w:t>
      </w:r>
    </w:p>
    <w:p w:rsidR="00F938CF" w:rsidRDefault="00F938CF" w:rsidP="00F938CF">
      <w:pPr>
        <w:pStyle w:val="Afff4"/>
        <w:spacing w:line="360" w:lineRule="auto"/>
        <w:jc w:val="left"/>
        <w:rPr>
          <w:rFonts w:ascii="Arial" w:eastAsiaTheme="majorEastAsia" w:hAnsi="Arial" w:cs="Arial"/>
          <w:sz w:val="24"/>
          <w:szCs w:val="24"/>
        </w:rPr>
      </w:pPr>
    </w:p>
    <w:p w:rsidR="00F938CF" w:rsidRDefault="00F938CF" w:rsidP="00F938CF">
      <w:pPr>
        <w:pStyle w:val="Afff4"/>
        <w:spacing w:line="360" w:lineRule="auto"/>
        <w:jc w:val="left"/>
        <w:rPr>
          <w:rFonts w:ascii="Arial" w:eastAsiaTheme="majorEastAsia" w:hAnsi="Arial" w:cs="Arial"/>
          <w:b/>
          <w:sz w:val="24"/>
          <w:szCs w:val="24"/>
          <w:lang w:val="zh-TW"/>
        </w:rPr>
      </w:pPr>
      <w:r w:rsidRPr="00CE63A0">
        <w:rPr>
          <w:rFonts w:ascii="Arial" w:eastAsiaTheme="majorEastAsia" w:hAnsi="Arial" w:cs="Arial"/>
          <w:b/>
          <w:sz w:val="24"/>
          <w:szCs w:val="24"/>
          <w:lang w:val="zh-TW" w:eastAsia="zh-TW"/>
        </w:rPr>
        <w:t>（二）充填手柄</w:t>
      </w:r>
      <w:r>
        <w:rPr>
          <w:rFonts w:ascii="Arial" w:eastAsiaTheme="majorEastAsia" w:hAnsi="Arial" w:cs="Arial" w:hint="eastAsia"/>
          <w:b/>
          <w:sz w:val="24"/>
          <w:szCs w:val="24"/>
          <w:lang w:val="zh-TW"/>
        </w:rPr>
        <w:t>要求</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lastRenderedPageBreak/>
        <w:t>手柄设计符合人体工程学</w:t>
      </w:r>
    </w:p>
    <w:p w:rsidR="00F938CF" w:rsidRPr="00B1141C"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color w:val="auto"/>
        </w:rPr>
      </w:pPr>
      <w:r w:rsidRPr="00B1141C">
        <w:rPr>
          <w:rFonts w:ascii="Arial" w:eastAsiaTheme="majorEastAsia" w:hAnsi="Arial" w:cs="Arial" w:hint="eastAsia"/>
          <w:color w:val="auto"/>
        </w:rPr>
        <w:t>★</w:t>
      </w:r>
      <w:r w:rsidR="00F938CF" w:rsidRPr="00B1141C">
        <w:rPr>
          <w:rFonts w:ascii="Arial" w:eastAsiaTheme="majorEastAsia" w:hAnsi="Arial" w:cs="Arial"/>
          <w:color w:val="auto"/>
        </w:rPr>
        <w:t>设有</w:t>
      </w:r>
      <w:r w:rsidR="00F938CF" w:rsidRPr="00B1141C">
        <w:rPr>
          <w:rFonts w:ascii="Arial" w:eastAsiaTheme="majorEastAsia" w:hAnsi="Arial" w:cs="Arial"/>
          <w:color w:val="auto"/>
        </w:rPr>
        <w:t xml:space="preserve"> 150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w:t>
      </w:r>
      <w:r w:rsidR="00F938CF" w:rsidRPr="00B1141C">
        <w:rPr>
          <w:rFonts w:ascii="Arial" w:eastAsiaTheme="majorEastAsia" w:hAnsi="Arial" w:cs="Arial"/>
          <w:color w:val="auto"/>
        </w:rPr>
        <w:t>180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w:t>
      </w:r>
      <w:r w:rsidR="00F938CF" w:rsidRPr="00B1141C">
        <w:rPr>
          <w:rFonts w:ascii="Arial" w:eastAsiaTheme="majorEastAsia" w:hAnsi="Arial" w:cs="Arial"/>
          <w:color w:val="auto"/>
        </w:rPr>
        <w:t>200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w:t>
      </w:r>
      <w:r w:rsidR="00F938CF" w:rsidRPr="00B1141C">
        <w:rPr>
          <w:rFonts w:ascii="Arial" w:eastAsiaTheme="majorEastAsia" w:hAnsi="Arial" w:cs="Arial"/>
          <w:color w:val="auto"/>
        </w:rPr>
        <w:t>230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 xml:space="preserve"> </w:t>
      </w:r>
      <w:r w:rsidR="00F938CF" w:rsidRPr="00B1141C">
        <w:rPr>
          <w:rFonts w:ascii="Arial" w:eastAsiaTheme="majorEastAsia" w:hAnsi="Arial" w:cs="Arial"/>
          <w:color w:val="auto"/>
        </w:rPr>
        <w:t>四档温度设置</w:t>
      </w:r>
    </w:p>
    <w:p w:rsidR="00F938CF" w:rsidRPr="00B1141C"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color w:val="auto"/>
        </w:rPr>
      </w:pPr>
      <w:r w:rsidRPr="00B1141C">
        <w:rPr>
          <w:rFonts w:ascii="Arial" w:eastAsiaTheme="majorEastAsia" w:hAnsi="Arial" w:cs="Arial" w:hint="eastAsia"/>
          <w:color w:val="auto"/>
        </w:rPr>
        <w:t>★</w:t>
      </w:r>
      <w:r w:rsidR="00F938CF" w:rsidRPr="00B1141C">
        <w:rPr>
          <w:rFonts w:ascii="Arial" w:eastAsiaTheme="majorEastAsia" w:hAnsi="Arial" w:cs="Arial" w:hint="eastAsia"/>
          <w:color w:val="auto"/>
        </w:rPr>
        <w:t>1</w:t>
      </w:r>
      <w:r w:rsidR="00F938CF" w:rsidRPr="00B1141C">
        <w:rPr>
          <w:rFonts w:ascii="Arial" w:eastAsiaTheme="majorEastAsia" w:hAnsi="Arial" w:cs="Arial"/>
          <w:color w:val="auto"/>
        </w:rPr>
        <w:t>2s~35s</w:t>
      </w:r>
      <w:r w:rsidR="00F938CF" w:rsidRPr="00B1141C">
        <w:rPr>
          <w:rFonts w:ascii="Arial" w:eastAsiaTheme="majorEastAsia" w:hAnsi="Arial" w:cs="Arial"/>
          <w:color w:val="auto"/>
        </w:rPr>
        <w:t>快速上升到指定温度</w:t>
      </w:r>
    </w:p>
    <w:p w:rsidR="00F938CF" w:rsidRPr="00B1141C"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color w:val="auto"/>
        </w:rPr>
      </w:pPr>
      <w:r w:rsidRPr="00B1141C">
        <w:rPr>
          <w:rFonts w:ascii="Arial" w:eastAsiaTheme="majorEastAsia" w:hAnsi="Arial" w:cs="Arial" w:hint="eastAsia"/>
          <w:color w:val="auto"/>
        </w:rPr>
        <w:t>★</w:t>
      </w:r>
      <w:r w:rsidR="00F938CF" w:rsidRPr="00B1141C">
        <w:rPr>
          <w:rFonts w:ascii="Arial" w:eastAsiaTheme="majorEastAsia" w:hAnsi="Arial" w:cs="Arial"/>
          <w:color w:val="auto"/>
        </w:rPr>
        <w:t>360°</w:t>
      </w:r>
      <w:r w:rsidR="00F938CF" w:rsidRPr="00B1141C">
        <w:rPr>
          <w:rFonts w:ascii="Arial" w:eastAsiaTheme="majorEastAsia" w:hAnsi="Arial" w:cs="Arial"/>
          <w:color w:val="auto"/>
        </w:rPr>
        <w:t>可旋转注胶</w:t>
      </w:r>
      <w:r w:rsidR="00F938CF" w:rsidRPr="00B1141C">
        <w:rPr>
          <w:rFonts w:ascii="Arial" w:eastAsiaTheme="majorEastAsia" w:hAnsi="Arial" w:cs="Arial" w:hint="eastAsia"/>
          <w:color w:val="auto"/>
        </w:rPr>
        <w:t>银</w:t>
      </w:r>
      <w:r w:rsidR="00F938CF" w:rsidRPr="00B1141C">
        <w:rPr>
          <w:rFonts w:ascii="Arial" w:eastAsiaTheme="majorEastAsia" w:hAnsi="Arial" w:cs="Arial"/>
          <w:color w:val="auto"/>
        </w:rPr>
        <w:t>针</w:t>
      </w:r>
    </w:p>
    <w:p w:rsidR="00F938CF" w:rsidRPr="00F938CF"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B1141C">
        <w:rPr>
          <w:rFonts w:ascii="Arial" w:eastAsiaTheme="majorEastAsia" w:hAnsi="Arial" w:cs="Arial" w:hint="eastAsia"/>
          <w:color w:val="auto"/>
        </w:rPr>
        <w:t>★</w:t>
      </w:r>
      <w:r w:rsidR="00F938CF" w:rsidRPr="00B1141C">
        <w:rPr>
          <w:rFonts w:ascii="Arial" w:eastAsiaTheme="majorEastAsia" w:hAnsi="Arial" w:cs="Arial" w:hint="eastAsia"/>
          <w:color w:val="auto"/>
        </w:rPr>
        <w:t>牙</w:t>
      </w:r>
      <w:r w:rsidR="00F938CF" w:rsidRPr="00F938CF">
        <w:rPr>
          <w:rFonts w:ascii="Arial" w:eastAsiaTheme="majorEastAsia" w:hAnsi="Arial" w:cs="Arial" w:hint="eastAsia"/>
        </w:rPr>
        <w:t>胶仓设</w:t>
      </w:r>
      <w:r w:rsidR="00F938CF" w:rsidRPr="00F938CF">
        <w:rPr>
          <w:rFonts w:ascii="Arial" w:eastAsiaTheme="majorEastAsia" w:hAnsi="Arial" w:cs="Arial"/>
        </w:rPr>
        <w:t>保护盖</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注胶枪头部设计隔热保护套</w:t>
      </w:r>
      <w:r w:rsidRPr="00F938CF">
        <w:rPr>
          <w:rFonts w:ascii="Arial" w:eastAsiaTheme="majorEastAsia" w:hAnsi="Arial" w:cs="Arial"/>
        </w:rPr>
        <w:t xml:space="preserve"> </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预弯器带刻度，磁吸附于充电底座上</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枪尖温度达到设定的温度</w:t>
      </w:r>
      <w:r w:rsidRPr="00F938CF">
        <w:rPr>
          <w:rFonts w:ascii="Arial" w:eastAsiaTheme="majorEastAsia" w:hAnsi="Arial" w:cs="Arial"/>
        </w:rPr>
        <w:t>,</w:t>
      </w:r>
      <w:r w:rsidRPr="00F938CF">
        <w:rPr>
          <w:rFonts w:ascii="Arial" w:eastAsiaTheme="majorEastAsia" w:hAnsi="Arial" w:cs="Arial"/>
        </w:rPr>
        <w:t>加热电源自动关闭到低的水平</w:t>
      </w:r>
      <w:r w:rsidRPr="00F938CF">
        <w:rPr>
          <w:rFonts w:ascii="Arial" w:eastAsiaTheme="majorEastAsia" w:hAnsi="Arial" w:cs="Arial" w:hint="eastAsia"/>
        </w:rPr>
        <w:t>，</w:t>
      </w:r>
      <w:r w:rsidRPr="00F938CF">
        <w:rPr>
          <w:rFonts w:ascii="Arial" w:eastAsiaTheme="majorEastAsia" w:hAnsi="Arial" w:cs="Arial"/>
        </w:rPr>
        <w:t>保持预设温度</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PMingLiU" w:hAnsi="Arial" w:cs="Arial"/>
          <w:lang w:val="zh-TW" w:eastAsia="zh-TW"/>
        </w:rPr>
      </w:pPr>
      <w:r w:rsidRPr="00F938CF">
        <w:rPr>
          <w:rFonts w:ascii="Arial" w:eastAsiaTheme="majorEastAsia" w:hAnsi="Arial" w:cs="Arial"/>
        </w:rPr>
        <w:t>高清</w:t>
      </w:r>
      <w:r w:rsidRPr="00F938CF">
        <w:rPr>
          <w:rFonts w:ascii="Arial" w:eastAsiaTheme="majorEastAsia" w:hAnsi="Arial" w:cs="Arial"/>
        </w:rPr>
        <w:t>OLED</w:t>
      </w:r>
      <w:r w:rsidRPr="00F938CF">
        <w:rPr>
          <w:rFonts w:ascii="Arial" w:eastAsiaTheme="majorEastAsia" w:hAnsi="Arial" w:cs="Arial"/>
        </w:rPr>
        <w:t>显示屏，</w:t>
      </w:r>
      <w:r w:rsidRPr="00F938CF">
        <w:rPr>
          <w:rFonts w:ascii="Arial" w:eastAsiaTheme="majorEastAsia" w:hAnsi="Arial" w:cs="Arial" w:hint="eastAsia"/>
        </w:rPr>
        <w:t>显示各种信息和设定参数</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工作状态时</w:t>
      </w:r>
      <w:r w:rsidRPr="00F938CF">
        <w:rPr>
          <w:rFonts w:ascii="Arial" w:eastAsiaTheme="majorEastAsia" w:hAnsi="Arial" w:cs="Arial" w:hint="eastAsia"/>
        </w:rPr>
        <w:t>5</w:t>
      </w:r>
      <w:r w:rsidRPr="00F938CF">
        <w:rPr>
          <w:rFonts w:ascii="Arial" w:eastAsiaTheme="majorEastAsia" w:hAnsi="Arial" w:cs="Arial" w:hint="eastAsia"/>
        </w:rPr>
        <w:t>分钟内无任何操作，手柄进入静置模式，节省电量，温度维持在</w:t>
      </w:r>
      <w:r w:rsidRPr="00F938CF">
        <w:rPr>
          <w:rFonts w:ascii="Arial" w:eastAsiaTheme="majorEastAsia" w:hAnsi="Arial" w:cs="Arial"/>
        </w:rPr>
        <w:t>70</w:t>
      </w:r>
      <w:r w:rsidRPr="00F938CF">
        <w:rPr>
          <w:rFonts w:ascii="Arial" w:eastAsiaTheme="majorEastAsia" w:hAnsi="Arial" w:cs="Arial" w:hint="eastAsia"/>
        </w:rPr>
        <w:t>-</w:t>
      </w:r>
      <w:r w:rsidRPr="00F938CF">
        <w:rPr>
          <w:rFonts w:ascii="Arial" w:eastAsiaTheme="majorEastAsia" w:hAnsi="Arial" w:cs="Arial"/>
        </w:rPr>
        <w:t>1</w:t>
      </w:r>
      <w:r w:rsidRPr="00F938CF">
        <w:rPr>
          <w:rFonts w:ascii="Arial" w:eastAsiaTheme="majorEastAsia" w:hAnsi="Arial" w:cs="Arial" w:hint="eastAsia"/>
        </w:rPr>
        <w:t>30</w:t>
      </w:r>
      <w:r w:rsidRPr="00F938CF">
        <w:rPr>
          <w:rFonts w:ascii="Arial" w:eastAsiaTheme="majorEastAsia" w:hAnsi="Arial" w:cs="Arial" w:hint="eastAsia"/>
        </w:rPr>
        <w:t>℃，晃动后自动唤醒恢复设置温度</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10</w:t>
      </w:r>
      <w:r w:rsidRPr="00F938CF">
        <w:rPr>
          <w:rFonts w:ascii="Arial" w:eastAsiaTheme="majorEastAsia" w:hAnsi="Arial" w:cs="Arial"/>
        </w:rPr>
        <w:t>分钟内无任何操作后自动关机</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2100mAh</w:t>
      </w:r>
      <w:r w:rsidRPr="00F938CF">
        <w:rPr>
          <w:rFonts w:ascii="Arial" w:eastAsiaTheme="majorEastAsia" w:hAnsi="Arial" w:cs="Arial" w:hint="eastAsia"/>
        </w:rPr>
        <w:t>大容量可充电锂电池，</w:t>
      </w:r>
      <w:r w:rsidRPr="00F938CF">
        <w:rPr>
          <w:rFonts w:ascii="Arial" w:eastAsiaTheme="majorEastAsia" w:hAnsi="Arial" w:cs="Arial"/>
        </w:rPr>
        <w:t>电池单次充满电后在</w:t>
      </w:r>
      <w:r w:rsidRPr="00F938CF">
        <w:rPr>
          <w:rFonts w:ascii="Arial" w:eastAsiaTheme="majorEastAsia" w:hAnsi="Arial" w:cs="Arial" w:hint="eastAsia"/>
        </w:rPr>
        <w:t>充填</w:t>
      </w:r>
      <w:r w:rsidRPr="00F938CF">
        <w:rPr>
          <w:rFonts w:ascii="Arial" w:eastAsiaTheme="majorEastAsia" w:hAnsi="Arial" w:cs="Arial"/>
        </w:rPr>
        <w:t>手柄上面连续使用时间不少于</w:t>
      </w:r>
      <w:r w:rsidRPr="00F938CF">
        <w:rPr>
          <w:rFonts w:ascii="Arial" w:eastAsiaTheme="majorEastAsia" w:hAnsi="Arial" w:cs="Arial"/>
        </w:rPr>
        <w:t>2</w:t>
      </w:r>
      <w:r w:rsidRPr="00F938CF">
        <w:rPr>
          <w:rFonts w:ascii="Arial" w:eastAsiaTheme="majorEastAsia" w:hAnsi="Arial" w:cs="Arial"/>
        </w:rPr>
        <w:t>小时；电池可拆卸</w:t>
      </w:r>
    </w:p>
    <w:p w:rsidR="00F53612" w:rsidRPr="00F938CF" w:rsidRDefault="00F53612" w:rsidP="00F53612">
      <w:pPr>
        <w:rPr>
          <w:sz w:val="21"/>
          <w:szCs w:val="21"/>
        </w:rPr>
      </w:pPr>
    </w:p>
    <w:p w:rsidR="00BB0659" w:rsidRPr="003F4C2D" w:rsidRDefault="00BB0659" w:rsidP="003C139F">
      <w:pPr>
        <w:spacing w:line="240" w:lineRule="atLeast"/>
        <w:ind w:firstLineChars="200" w:firstLine="420"/>
        <w:rPr>
          <w:color w:val="000000"/>
          <w:sz w:val="21"/>
          <w:szCs w:val="21"/>
        </w:rPr>
      </w:pPr>
    </w:p>
    <w:p w:rsidR="00BB0659" w:rsidRDefault="007C16FE" w:rsidP="003C139F">
      <w:pPr>
        <w:spacing w:line="240" w:lineRule="atLeast"/>
        <w:ind w:firstLineChars="200" w:firstLine="482"/>
        <w:rPr>
          <w:b/>
        </w:rPr>
      </w:pPr>
      <w:r>
        <w:rPr>
          <w:rFonts w:hint="eastAsia"/>
          <w:b/>
        </w:rPr>
        <w:t>四</w:t>
      </w:r>
      <w:r w:rsidR="00302A39" w:rsidRPr="00302A39">
        <w:rPr>
          <w:b/>
        </w:rPr>
        <w:t>、</w:t>
      </w:r>
      <w:r w:rsidR="00F938CF" w:rsidRPr="00F938CF">
        <w:rPr>
          <w:rFonts w:hint="eastAsia"/>
          <w:b/>
        </w:rPr>
        <w:t>根管测长仪</w:t>
      </w:r>
      <w:r w:rsidR="00302A39" w:rsidRPr="00302A39">
        <w:rPr>
          <w:rFonts w:hint="eastAsia"/>
          <w:b/>
        </w:rPr>
        <w:t>技术</w:t>
      </w:r>
      <w:r w:rsidR="00302A39" w:rsidRPr="00302A39">
        <w:rPr>
          <w:b/>
        </w:rPr>
        <w:t>参数</w:t>
      </w:r>
    </w:p>
    <w:p w:rsidR="001D3D92" w:rsidRPr="003F4C2D" w:rsidRDefault="001D3D92" w:rsidP="003C139F">
      <w:pPr>
        <w:spacing w:line="240" w:lineRule="atLeast"/>
        <w:ind w:firstLineChars="200" w:firstLine="422"/>
        <w:rPr>
          <w:b/>
          <w:sz w:val="21"/>
          <w:szCs w:val="21"/>
        </w:rPr>
      </w:pPr>
    </w:p>
    <w:p w:rsidR="00F938CF" w:rsidRPr="00F938CF" w:rsidRDefault="00F938CF" w:rsidP="00F938CF">
      <w:pPr>
        <w:ind w:left="315" w:hangingChars="150" w:hanging="315"/>
        <w:rPr>
          <w:sz w:val="21"/>
          <w:szCs w:val="21"/>
        </w:rPr>
      </w:pPr>
      <w:r w:rsidRPr="00F938CF">
        <w:rPr>
          <w:rFonts w:hint="eastAsia"/>
          <w:sz w:val="21"/>
          <w:szCs w:val="21"/>
        </w:rPr>
        <w:t>一、设备名称：</w:t>
      </w:r>
      <w:r w:rsidRPr="00F938CF">
        <w:rPr>
          <w:sz w:val="21"/>
          <w:szCs w:val="21"/>
        </w:rPr>
        <w:t>ProPex Pixi</w:t>
      </w:r>
      <w:r w:rsidRPr="00F938CF">
        <w:rPr>
          <w:rFonts w:hint="eastAsia"/>
          <w:sz w:val="21"/>
          <w:szCs w:val="21"/>
        </w:rPr>
        <w:t>根尖定位仪</w:t>
      </w:r>
      <w:r w:rsidR="00DC0785">
        <w:rPr>
          <w:rFonts w:hint="eastAsia"/>
          <w:sz w:val="21"/>
          <w:szCs w:val="21"/>
        </w:rPr>
        <w:t>。</w:t>
      </w:r>
    </w:p>
    <w:p w:rsidR="00F938CF" w:rsidRPr="00F938CF" w:rsidRDefault="00F938CF" w:rsidP="00F938CF">
      <w:pPr>
        <w:ind w:left="315" w:hangingChars="150" w:hanging="315"/>
        <w:rPr>
          <w:sz w:val="21"/>
          <w:szCs w:val="21"/>
        </w:rPr>
      </w:pPr>
      <w:r w:rsidRPr="00F938CF">
        <w:rPr>
          <w:rFonts w:hint="eastAsia"/>
          <w:sz w:val="21"/>
          <w:szCs w:val="21"/>
        </w:rPr>
        <w:t>二、用途和要求：用于测量牙根尖位置的电子设备。</w:t>
      </w:r>
    </w:p>
    <w:p w:rsidR="00F938CF" w:rsidRPr="00F938CF" w:rsidRDefault="00F938CF" w:rsidP="00F938CF">
      <w:pPr>
        <w:ind w:left="420" w:hangingChars="200" w:hanging="420"/>
        <w:rPr>
          <w:sz w:val="21"/>
          <w:szCs w:val="21"/>
        </w:rPr>
      </w:pPr>
      <w:r w:rsidRPr="00F938CF">
        <w:rPr>
          <w:rFonts w:hint="eastAsia"/>
          <w:sz w:val="21"/>
          <w:szCs w:val="21"/>
        </w:rPr>
        <w:t>三．</w:t>
      </w:r>
      <w:r w:rsidRPr="00F938CF">
        <w:rPr>
          <w:sz w:val="21"/>
          <w:szCs w:val="21"/>
        </w:rPr>
        <w:t>.</w:t>
      </w:r>
      <w:r w:rsidRPr="00F938CF">
        <w:rPr>
          <w:rFonts w:hint="eastAsia"/>
          <w:sz w:val="21"/>
          <w:szCs w:val="21"/>
        </w:rPr>
        <w:t>组成：主机一部、充电器一个、测量电缆一条、唇夹一个、连接钩两个、用户手册一本、产品卡一个。</w:t>
      </w:r>
    </w:p>
    <w:p w:rsidR="00F938CF" w:rsidRPr="00F938CF" w:rsidRDefault="00F938CF" w:rsidP="00F938CF">
      <w:pPr>
        <w:ind w:left="315" w:hangingChars="150" w:hanging="315"/>
        <w:rPr>
          <w:sz w:val="21"/>
          <w:szCs w:val="21"/>
        </w:rPr>
      </w:pPr>
      <w:r w:rsidRPr="00F938CF">
        <w:rPr>
          <w:rFonts w:hint="eastAsia"/>
          <w:sz w:val="21"/>
          <w:szCs w:val="21"/>
        </w:rPr>
        <w:t>四．技术规格</w:t>
      </w:r>
    </w:p>
    <w:p w:rsidR="00F938CF" w:rsidRPr="00F938CF" w:rsidRDefault="00F938CF" w:rsidP="00F938CF">
      <w:pPr>
        <w:ind w:firstLineChars="100" w:firstLine="210"/>
        <w:rPr>
          <w:sz w:val="21"/>
          <w:szCs w:val="21"/>
        </w:rPr>
      </w:pPr>
      <w:r w:rsidRPr="00F938CF">
        <w:rPr>
          <w:sz w:val="21"/>
          <w:szCs w:val="21"/>
        </w:rPr>
        <w:t xml:space="preserve">1. </w:t>
      </w:r>
      <w:r w:rsidRPr="00F938CF">
        <w:rPr>
          <w:rFonts w:hint="eastAsia"/>
          <w:sz w:val="21"/>
          <w:szCs w:val="21"/>
        </w:rPr>
        <w:t>尺寸：</w:t>
      </w:r>
      <w:r w:rsidRPr="00F938CF">
        <w:rPr>
          <w:bCs/>
          <w:sz w:val="21"/>
          <w:szCs w:val="21"/>
        </w:rPr>
        <w:t>66</w:t>
      </w:r>
      <w:r w:rsidRPr="00F938CF">
        <w:rPr>
          <w:sz w:val="21"/>
          <w:szCs w:val="21"/>
        </w:rPr>
        <w:t xml:space="preserve"> x</w:t>
      </w:r>
      <w:r w:rsidRPr="00F938CF">
        <w:rPr>
          <w:bCs/>
          <w:sz w:val="21"/>
          <w:szCs w:val="21"/>
        </w:rPr>
        <w:t xml:space="preserve"> 55</w:t>
      </w:r>
      <w:r w:rsidRPr="00F938CF">
        <w:rPr>
          <w:sz w:val="21"/>
          <w:szCs w:val="21"/>
        </w:rPr>
        <w:t xml:space="preserve"> x</w:t>
      </w:r>
      <w:r w:rsidRPr="00F938CF">
        <w:rPr>
          <w:bCs/>
          <w:sz w:val="21"/>
          <w:szCs w:val="21"/>
        </w:rPr>
        <w:t xml:space="preserve"> 18</w:t>
      </w:r>
      <w:r w:rsidRPr="00F938CF">
        <w:rPr>
          <w:sz w:val="21"/>
          <w:szCs w:val="21"/>
        </w:rPr>
        <w:t xml:space="preserve"> mm</w:t>
      </w:r>
      <w:r w:rsidR="00DC0785">
        <w:rPr>
          <w:rFonts w:hint="eastAsia"/>
          <w:sz w:val="21"/>
          <w:szCs w:val="21"/>
        </w:rPr>
        <w:t>；</w:t>
      </w:r>
    </w:p>
    <w:p w:rsidR="00F938CF" w:rsidRPr="00F938CF" w:rsidRDefault="00F938CF" w:rsidP="00F938CF">
      <w:pPr>
        <w:ind w:firstLineChars="100" w:firstLine="210"/>
        <w:rPr>
          <w:sz w:val="21"/>
          <w:szCs w:val="21"/>
        </w:rPr>
      </w:pPr>
      <w:r w:rsidRPr="00F938CF">
        <w:rPr>
          <w:sz w:val="21"/>
          <w:szCs w:val="21"/>
        </w:rPr>
        <w:t xml:space="preserve">2. </w:t>
      </w:r>
      <w:r w:rsidRPr="00F938CF">
        <w:rPr>
          <w:rFonts w:hint="eastAsia"/>
          <w:sz w:val="21"/>
          <w:szCs w:val="21"/>
        </w:rPr>
        <w:t>重量：</w:t>
      </w:r>
      <w:r w:rsidR="00DC0785">
        <w:rPr>
          <w:rFonts w:hint="eastAsia"/>
          <w:sz w:val="21"/>
          <w:szCs w:val="21"/>
        </w:rPr>
        <w:t>不大于</w:t>
      </w:r>
      <w:r w:rsidRPr="00F938CF">
        <w:rPr>
          <w:bCs/>
          <w:sz w:val="21"/>
          <w:szCs w:val="21"/>
        </w:rPr>
        <w:t>55</w:t>
      </w:r>
      <w:r w:rsidR="00DC0785">
        <w:rPr>
          <w:sz w:val="21"/>
          <w:szCs w:val="21"/>
        </w:rPr>
        <w:t xml:space="preserve"> g</w:t>
      </w:r>
      <w:r w:rsidR="00DC0785">
        <w:rPr>
          <w:rFonts w:hint="eastAsia"/>
          <w:sz w:val="21"/>
          <w:szCs w:val="21"/>
        </w:rPr>
        <w:t>；</w:t>
      </w:r>
    </w:p>
    <w:p w:rsidR="00F938CF" w:rsidRPr="00F938CF" w:rsidRDefault="00F938CF" w:rsidP="00F938CF">
      <w:pPr>
        <w:rPr>
          <w:sz w:val="21"/>
          <w:szCs w:val="21"/>
        </w:rPr>
      </w:pPr>
      <w:r w:rsidRPr="00F938CF">
        <w:rPr>
          <w:rFonts w:hint="eastAsia"/>
          <w:color w:val="FF0000"/>
          <w:sz w:val="21"/>
          <w:szCs w:val="21"/>
        </w:rPr>
        <w:t>☆</w:t>
      </w:r>
      <w:r w:rsidRPr="00F938CF">
        <w:rPr>
          <w:sz w:val="21"/>
          <w:szCs w:val="21"/>
        </w:rPr>
        <w:t xml:space="preserve">3. </w:t>
      </w:r>
      <w:r w:rsidRPr="00F938CF">
        <w:rPr>
          <w:rFonts w:hint="eastAsia"/>
          <w:sz w:val="21"/>
          <w:szCs w:val="21"/>
        </w:rPr>
        <w:t>屏幕类型：</w:t>
      </w:r>
      <w:r w:rsidRPr="00F938CF">
        <w:rPr>
          <w:bCs/>
          <w:sz w:val="21"/>
          <w:szCs w:val="21"/>
        </w:rPr>
        <w:t>彩色LEDs</w:t>
      </w:r>
      <w:r w:rsidR="00DC0785">
        <w:rPr>
          <w:rFonts w:hint="eastAsia"/>
          <w:bCs/>
          <w:sz w:val="21"/>
          <w:szCs w:val="21"/>
        </w:rPr>
        <w:t>；</w:t>
      </w:r>
    </w:p>
    <w:p w:rsidR="00F938CF" w:rsidRPr="00F938CF" w:rsidRDefault="00F938CF" w:rsidP="00F938CF">
      <w:pPr>
        <w:ind w:firstLineChars="100" w:firstLine="210"/>
        <w:rPr>
          <w:sz w:val="21"/>
          <w:szCs w:val="21"/>
        </w:rPr>
      </w:pPr>
      <w:r w:rsidRPr="00F938CF">
        <w:rPr>
          <w:sz w:val="21"/>
          <w:szCs w:val="21"/>
        </w:rPr>
        <w:t>4.</w:t>
      </w:r>
      <w:r w:rsidRPr="00F938CF">
        <w:rPr>
          <w:rFonts w:hint="eastAsia"/>
          <w:sz w:val="21"/>
          <w:szCs w:val="21"/>
        </w:rPr>
        <w:t>电源：</w:t>
      </w:r>
      <w:r w:rsidRPr="00F938CF">
        <w:rPr>
          <w:sz w:val="21"/>
          <w:szCs w:val="21"/>
        </w:rPr>
        <w:t>AAA 1.2V 1000mAh镍氢可充电</w:t>
      </w:r>
      <w:r w:rsidRPr="00F938CF">
        <w:rPr>
          <w:rFonts w:hint="eastAsia"/>
          <w:sz w:val="21"/>
          <w:szCs w:val="21"/>
        </w:rPr>
        <w:t>电池</w:t>
      </w:r>
      <w:r w:rsidR="00DC0785">
        <w:rPr>
          <w:rFonts w:hint="eastAsia"/>
          <w:sz w:val="21"/>
          <w:szCs w:val="21"/>
        </w:rPr>
        <w:t>；</w:t>
      </w:r>
    </w:p>
    <w:p w:rsidR="00F938CF" w:rsidRPr="00F938CF" w:rsidRDefault="00F938CF" w:rsidP="00F938CF">
      <w:pPr>
        <w:ind w:firstLineChars="100" w:firstLine="210"/>
        <w:rPr>
          <w:sz w:val="21"/>
          <w:szCs w:val="21"/>
        </w:rPr>
      </w:pPr>
      <w:r w:rsidRPr="00F938CF">
        <w:rPr>
          <w:sz w:val="21"/>
          <w:szCs w:val="21"/>
        </w:rPr>
        <w:t>5.</w:t>
      </w:r>
      <w:r w:rsidRPr="00F938CF">
        <w:rPr>
          <w:rFonts w:hint="eastAsia"/>
          <w:sz w:val="21"/>
          <w:szCs w:val="21"/>
        </w:rPr>
        <w:t>外部充电器：</w:t>
      </w:r>
      <w:r w:rsidRPr="00F938CF">
        <w:rPr>
          <w:bCs/>
          <w:sz w:val="21"/>
          <w:szCs w:val="21"/>
        </w:rPr>
        <w:t>输入：100-240 V AC ~ 50-60 Hz</w:t>
      </w:r>
    </w:p>
    <w:p w:rsidR="00F938CF" w:rsidRPr="00F938CF" w:rsidRDefault="00F938CF" w:rsidP="00F938CF">
      <w:pPr>
        <w:ind w:firstLineChars="100" w:firstLine="210"/>
        <w:rPr>
          <w:sz w:val="21"/>
          <w:szCs w:val="21"/>
        </w:rPr>
      </w:pPr>
      <w:r w:rsidRPr="00F938CF">
        <w:rPr>
          <w:sz w:val="21"/>
          <w:szCs w:val="21"/>
        </w:rPr>
        <w:t xml:space="preserve">              输出：6V DC ± 5%, 1000 mA</w:t>
      </w:r>
      <w:r w:rsidR="00DC0785">
        <w:rPr>
          <w:rFonts w:hint="eastAsia"/>
          <w:sz w:val="21"/>
          <w:szCs w:val="21"/>
        </w:rPr>
        <w:t>；</w:t>
      </w:r>
    </w:p>
    <w:p w:rsidR="00F938CF" w:rsidRPr="00F938CF" w:rsidRDefault="00F938CF" w:rsidP="00F938CF">
      <w:pPr>
        <w:ind w:firstLineChars="100" w:firstLine="210"/>
        <w:rPr>
          <w:sz w:val="21"/>
          <w:szCs w:val="21"/>
        </w:rPr>
      </w:pPr>
      <w:r w:rsidRPr="00F938CF">
        <w:rPr>
          <w:sz w:val="21"/>
          <w:szCs w:val="21"/>
        </w:rPr>
        <w:t>6.</w:t>
      </w:r>
      <w:r w:rsidRPr="00F938CF">
        <w:rPr>
          <w:rFonts w:hint="eastAsia"/>
          <w:sz w:val="21"/>
          <w:szCs w:val="21"/>
        </w:rPr>
        <w:t>设备符合</w:t>
      </w:r>
      <w:r w:rsidRPr="00F938CF">
        <w:rPr>
          <w:sz w:val="21"/>
          <w:szCs w:val="21"/>
        </w:rPr>
        <w:t>IEC60601-1</w:t>
      </w:r>
      <w:r w:rsidRPr="00F938CF">
        <w:rPr>
          <w:rFonts w:hint="eastAsia"/>
          <w:sz w:val="21"/>
          <w:szCs w:val="21"/>
        </w:rPr>
        <w:t>安全标准以及</w:t>
      </w:r>
      <w:r w:rsidRPr="00F938CF">
        <w:rPr>
          <w:sz w:val="21"/>
          <w:szCs w:val="21"/>
        </w:rPr>
        <w:t>CE</w:t>
      </w:r>
      <w:r w:rsidRPr="00F938CF">
        <w:rPr>
          <w:rFonts w:hint="eastAsia"/>
          <w:sz w:val="21"/>
          <w:szCs w:val="21"/>
        </w:rPr>
        <w:t>符合性标志要求</w:t>
      </w:r>
      <w:r w:rsidR="00DC0785">
        <w:rPr>
          <w:rFonts w:hint="eastAsia"/>
          <w:sz w:val="21"/>
          <w:szCs w:val="21"/>
        </w:rPr>
        <w:t>。</w:t>
      </w:r>
    </w:p>
    <w:p w:rsidR="00F938CF" w:rsidRPr="00F938CF" w:rsidRDefault="00F938CF" w:rsidP="00F938CF">
      <w:pPr>
        <w:pStyle w:val="afff5"/>
        <w:widowControl/>
        <w:numPr>
          <w:ilvl w:val="0"/>
          <w:numId w:val="7"/>
        </w:numPr>
        <w:ind w:firstLineChars="0"/>
        <w:jc w:val="left"/>
        <w:rPr>
          <w:szCs w:val="21"/>
        </w:rPr>
      </w:pPr>
      <w:r w:rsidRPr="00F938CF">
        <w:rPr>
          <w:rFonts w:hint="eastAsia"/>
          <w:szCs w:val="21"/>
        </w:rPr>
        <w:t>功能和特点：</w:t>
      </w:r>
    </w:p>
    <w:p w:rsidR="00F938CF" w:rsidRPr="00F938CF" w:rsidRDefault="00F938CF" w:rsidP="00F938CF">
      <w:pPr>
        <w:pStyle w:val="afff5"/>
        <w:ind w:left="120" w:firstLineChars="50" w:firstLine="105"/>
        <w:rPr>
          <w:szCs w:val="21"/>
        </w:rPr>
      </w:pPr>
      <w:r w:rsidRPr="00F938CF">
        <w:rPr>
          <w:szCs w:val="21"/>
        </w:rPr>
        <w:t xml:space="preserve">1. </w:t>
      </w:r>
      <w:r w:rsidRPr="00F938CF">
        <w:rPr>
          <w:rFonts w:hint="eastAsia"/>
          <w:szCs w:val="21"/>
        </w:rPr>
        <w:t>4</w:t>
      </w:r>
      <w:r w:rsidRPr="00F938CF">
        <w:rPr>
          <w:rFonts w:hint="eastAsia"/>
          <w:szCs w:val="21"/>
        </w:rPr>
        <w:t>种不同大小的音量反馈，器械前进的过程中提供双提醒</w:t>
      </w:r>
      <w:r w:rsidRPr="00F938CF">
        <w:rPr>
          <w:szCs w:val="21"/>
        </w:rPr>
        <w:t xml:space="preserve"> </w:t>
      </w:r>
      <w:r w:rsidR="00DC0785">
        <w:rPr>
          <w:rFonts w:hint="eastAsia"/>
          <w:szCs w:val="21"/>
        </w:rPr>
        <w:t>；</w:t>
      </w:r>
    </w:p>
    <w:p w:rsidR="00F938CF" w:rsidRPr="00F938CF" w:rsidRDefault="00F938CF" w:rsidP="00F938CF">
      <w:pPr>
        <w:ind w:left="525" w:hangingChars="250" w:hanging="525"/>
        <w:rPr>
          <w:sz w:val="21"/>
          <w:szCs w:val="21"/>
        </w:rPr>
      </w:pPr>
      <w:r w:rsidRPr="00F938CF">
        <w:rPr>
          <w:rFonts w:hint="eastAsia"/>
          <w:color w:val="FF0000"/>
          <w:sz w:val="21"/>
          <w:szCs w:val="21"/>
        </w:rPr>
        <w:t>☆</w:t>
      </w:r>
      <w:r w:rsidRPr="00F938CF">
        <w:rPr>
          <w:sz w:val="21"/>
          <w:szCs w:val="21"/>
        </w:rPr>
        <w:t xml:space="preserve">2. </w:t>
      </w:r>
      <w:r w:rsidRPr="00F938CF">
        <w:rPr>
          <w:rFonts w:hint="eastAsia"/>
          <w:sz w:val="21"/>
          <w:szCs w:val="21"/>
        </w:rPr>
        <w:t>多频根管测量技术，在干燥和湿润的根管中都可以工作</w:t>
      </w:r>
      <w:r w:rsidR="00DC0785">
        <w:rPr>
          <w:rFonts w:hint="eastAsia"/>
          <w:sz w:val="21"/>
          <w:szCs w:val="21"/>
        </w:rPr>
        <w:t>，</w:t>
      </w:r>
      <w:r w:rsidRPr="00F938CF">
        <w:rPr>
          <w:rFonts w:hint="eastAsia"/>
          <w:sz w:val="21"/>
          <w:szCs w:val="21"/>
        </w:rPr>
        <w:t>精确度不受是</w:t>
      </w:r>
      <w:r w:rsidR="00DC0785">
        <w:rPr>
          <w:rFonts w:hint="eastAsia"/>
          <w:sz w:val="21"/>
          <w:szCs w:val="21"/>
        </w:rPr>
        <w:t>否冲洗或者根管中不同的冲洗液体所影响无需校准，也不需要零点调节，</w:t>
      </w:r>
      <w:r w:rsidRPr="00F938CF">
        <w:rPr>
          <w:rFonts w:hint="eastAsia"/>
          <w:sz w:val="21"/>
          <w:szCs w:val="21"/>
        </w:rPr>
        <w:t xml:space="preserve">随时可以使用 </w:t>
      </w:r>
      <w:r w:rsidR="00DC0785">
        <w:rPr>
          <w:rFonts w:hint="eastAsia"/>
          <w:sz w:val="21"/>
          <w:szCs w:val="21"/>
        </w:rPr>
        <w:t>；</w:t>
      </w:r>
    </w:p>
    <w:p w:rsidR="00F938CF" w:rsidRPr="00F938CF" w:rsidRDefault="00F938CF" w:rsidP="00F938CF">
      <w:pPr>
        <w:ind w:left="525" w:hangingChars="250" w:hanging="525"/>
        <w:rPr>
          <w:sz w:val="21"/>
          <w:szCs w:val="21"/>
        </w:rPr>
      </w:pPr>
      <w:r w:rsidRPr="00F938CF">
        <w:rPr>
          <w:sz w:val="21"/>
          <w:szCs w:val="21"/>
        </w:rPr>
        <w:t xml:space="preserve">3. </w:t>
      </w:r>
      <w:r w:rsidR="00DC0785">
        <w:rPr>
          <w:rFonts w:hint="eastAsia"/>
          <w:sz w:val="21"/>
          <w:szCs w:val="21"/>
        </w:rPr>
        <w:t>超轻便携：超小的体积、超轻的重量，便于医生放置；</w:t>
      </w:r>
    </w:p>
    <w:p w:rsidR="00F938CF" w:rsidRPr="00F938CF" w:rsidRDefault="00DC0785" w:rsidP="00DC0785">
      <w:pPr>
        <w:rPr>
          <w:sz w:val="21"/>
          <w:szCs w:val="21"/>
        </w:rPr>
      </w:pPr>
      <w:r w:rsidRPr="00F938CF">
        <w:rPr>
          <w:rFonts w:hint="eastAsia"/>
          <w:color w:val="FF0000"/>
          <w:sz w:val="21"/>
          <w:szCs w:val="21"/>
        </w:rPr>
        <w:t>☆</w:t>
      </w:r>
      <w:r w:rsidR="00F938CF" w:rsidRPr="00F938CF">
        <w:rPr>
          <w:sz w:val="21"/>
          <w:szCs w:val="21"/>
        </w:rPr>
        <w:t xml:space="preserve">4. </w:t>
      </w:r>
      <w:r w:rsidR="00F938CF" w:rsidRPr="00F938CF">
        <w:rPr>
          <w:rFonts w:hint="eastAsia"/>
          <w:sz w:val="21"/>
          <w:szCs w:val="21"/>
        </w:rPr>
        <w:t>自动关闭：3分钟未使用，自动关闭</w:t>
      </w:r>
      <w:r>
        <w:rPr>
          <w:rFonts w:hint="eastAsia"/>
          <w:sz w:val="21"/>
          <w:szCs w:val="21"/>
        </w:rPr>
        <w:t>。</w:t>
      </w:r>
    </w:p>
    <w:p w:rsidR="00F938CF" w:rsidRPr="00F938CF" w:rsidRDefault="00F938CF" w:rsidP="00F938CF">
      <w:pPr>
        <w:spacing w:line="360" w:lineRule="auto"/>
        <w:rPr>
          <w:sz w:val="21"/>
          <w:szCs w:val="21"/>
        </w:rPr>
      </w:pPr>
      <w:r w:rsidRPr="00F938CF">
        <w:rPr>
          <w:rFonts w:hint="eastAsia"/>
          <w:sz w:val="21"/>
          <w:szCs w:val="21"/>
        </w:rPr>
        <w:t>六．售后服务：</w:t>
      </w:r>
    </w:p>
    <w:p w:rsidR="00F938CF" w:rsidRPr="00F938CF" w:rsidRDefault="00F938CF" w:rsidP="00F938CF">
      <w:pPr>
        <w:ind w:leftChars="100" w:left="555" w:hangingChars="150" w:hanging="315"/>
        <w:rPr>
          <w:sz w:val="21"/>
          <w:szCs w:val="21"/>
        </w:rPr>
      </w:pPr>
      <w:r w:rsidRPr="00F938CF">
        <w:rPr>
          <w:sz w:val="21"/>
          <w:szCs w:val="21"/>
        </w:rPr>
        <w:t>自购买之日起保修期为12</w:t>
      </w:r>
      <w:r w:rsidR="00DC0785">
        <w:rPr>
          <w:sz w:val="21"/>
          <w:szCs w:val="21"/>
        </w:rPr>
        <w:t>个月</w:t>
      </w:r>
      <w:r w:rsidRPr="00F938CF">
        <w:rPr>
          <w:sz w:val="21"/>
          <w:szCs w:val="21"/>
        </w:rPr>
        <w:t>。</w:t>
      </w:r>
    </w:p>
    <w:p w:rsidR="001D3D92" w:rsidRPr="00F938CF" w:rsidRDefault="001D3D92" w:rsidP="001D3D92">
      <w:pPr>
        <w:ind w:firstLineChars="300" w:firstLine="630"/>
        <w:rPr>
          <w:rFonts w:cs="Calibri"/>
          <w:sz w:val="21"/>
          <w:szCs w:val="21"/>
        </w:rPr>
      </w:pPr>
    </w:p>
    <w:p w:rsidR="00C5737C" w:rsidRPr="007C16FE" w:rsidRDefault="007C16FE" w:rsidP="007C16FE">
      <w:pPr>
        <w:spacing w:line="240" w:lineRule="atLeast"/>
        <w:ind w:left="482"/>
        <w:rPr>
          <w:b/>
          <w:color w:val="000000"/>
          <w:szCs w:val="21"/>
        </w:rPr>
      </w:pPr>
      <w:r>
        <w:rPr>
          <w:rFonts w:hint="eastAsia"/>
          <w:b/>
        </w:rPr>
        <w:lastRenderedPageBreak/>
        <w:t>五</w:t>
      </w:r>
      <w:r>
        <w:rPr>
          <w:b/>
        </w:rPr>
        <w:t>、</w:t>
      </w:r>
      <w:r w:rsidR="00F938CF" w:rsidRPr="00F938CF">
        <w:rPr>
          <w:rFonts w:hint="eastAsia"/>
          <w:b/>
        </w:rPr>
        <w:t>电动根管马达</w:t>
      </w:r>
      <w:r w:rsidR="00302A39" w:rsidRPr="007C16FE">
        <w:rPr>
          <w:rFonts w:hint="eastAsia"/>
          <w:b/>
        </w:rPr>
        <w:t>技术</w:t>
      </w:r>
      <w:r w:rsidR="00302A39" w:rsidRPr="007C16FE">
        <w:rPr>
          <w:b/>
        </w:rPr>
        <w:t>参数</w:t>
      </w:r>
    </w:p>
    <w:p w:rsidR="00F938CF" w:rsidRPr="00F938CF" w:rsidRDefault="00F938CF" w:rsidP="00F938CF">
      <w:pPr>
        <w:rPr>
          <w:sz w:val="21"/>
          <w:szCs w:val="21"/>
        </w:rPr>
      </w:pPr>
      <w:r w:rsidRPr="00F938CF">
        <w:rPr>
          <w:sz w:val="21"/>
          <w:szCs w:val="21"/>
        </w:rPr>
        <w:t>1..</w:t>
      </w:r>
      <w:r w:rsidRPr="00F938CF">
        <w:rPr>
          <w:rFonts w:hint="eastAsia"/>
          <w:sz w:val="21"/>
          <w:szCs w:val="21"/>
        </w:rPr>
        <w:t>控制主机：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额定输入</w:t>
            </w:r>
          </w:p>
        </w:tc>
        <w:tc>
          <w:tcPr>
            <w:tcW w:w="4261" w:type="dxa"/>
            <w:shd w:val="clear" w:color="auto" w:fill="auto"/>
          </w:tcPr>
          <w:p w:rsidR="00F938CF" w:rsidRPr="00F938CF" w:rsidRDefault="00F938CF" w:rsidP="00CB16AF">
            <w:pPr>
              <w:rPr>
                <w:sz w:val="21"/>
                <w:szCs w:val="21"/>
              </w:rPr>
            </w:pPr>
            <w:r w:rsidRPr="00F938CF">
              <w:rPr>
                <w:sz w:val="21"/>
                <w:szCs w:val="21"/>
              </w:rPr>
              <w:t>DC20V</w:t>
            </w:r>
            <w:r w:rsidRPr="00F938CF">
              <w:rPr>
                <w:rFonts w:hint="eastAsia"/>
                <w:sz w:val="21"/>
                <w:szCs w:val="21"/>
              </w:rPr>
              <w:t>，</w:t>
            </w:r>
            <w:smartTag w:uri="urn:schemas-microsoft-com:office:smarttags" w:element="chmetcnv">
              <w:smartTagPr>
                <w:attr w:name="UnitName" w:val="a"/>
                <w:attr w:name="SourceValue" w:val=".4"/>
                <w:attr w:name="HasSpace" w:val="False"/>
                <w:attr w:name="Negative" w:val="False"/>
                <w:attr w:name="NumberType" w:val="1"/>
                <w:attr w:name="TCSC" w:val="0"/>
              </w:smartTagPr>
              <w:r w:rsidRPr="00F938CF">
                <w:rPr>
                  <w:sz w:val="21"/>
                  <w:szCs w:val="21"/>
                </w:rPr>
                <w:t>0.5A</w:t>
              </w:r>
            </w:smartTag>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输出</w:t>
            </w:r>
          </w:p>
        </w:tc>
        <w:tc>
          <w:tcPr>
            <w:tcW w:w="4261" w:type="dxa"/>
            <w:shd w:val="clear" w:color="auto" w:fill="auto"/>
          </w:tcPr>
          <w:p w:rsidR="00F938CF" w:rsidRPr="00F938CF" w:rsidRDefault="00F938CF" w:rsidP="00CB16AF">
            <w:pPr>
              <w:rPr>
                <w:sz w:val="21"/>
                <w:szCs w:val="21"/>
              </w:rPr>
            </w:pPr>
            <w:r w:rsidRPr="00F938CF">
              <w:rPr>
                <w:sz w:val="21"/>
                <w:szCs w:val="21"/>
              </w:rPr>
              <w:t>DC7V</w:t>
            </w:r>
            <w:r w:rsidRPr="00F938CF">
              <w:rPr>
                <w:rFonts w:hint="eastAsia"/>
                <w:sz w:val="21"/>
                <w:szCs w:val="21"/>
              </w:rPr>
              <w:t>，</w:t>
            </w:r>
            <w:smartTag w:uri="urn:schemas-microsoft-com:office:smarttags" w:element="chmetcnv">
              <w:smartTagPr>
                <w:attr w:name="UnitName" w:val="a"/>
                <w:attr w:name="SourceValue" w:val=".4"/>
                <w:attr w:name="HasSpace" w:val="False"/>
                <w:attr w:name="Negative" w:val="False"/>
                <w:attr w:name="NumberType" w:val="1"/>
                <w:attr w:name="TCSC" w:val="0"/>
              </w:smartTagPr>
              <w:r w:rsidRPr="00F938CF">
                <w:rPr>
                  <w:sz w:val="21"/>
                  <w:szCs w:val="21"/>
                </w:rPr>
                <w:t>0.4A</w:t>
              </w:r>
            </w:smartTag>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充电时间</w:t>
            </w:r>
          </w:p>
        </w:tc>
        <w:tc>
          <w:tcPr>
            <w:tcW w:w="4261" w:type="dxa"/>
            <w:shd w:val="clear" w:color="auto" w:fill="auto"/>
          </w:tcPr>
          <w:p w:rsidR="00F938CF" w:rsidRPr="00F938CF" w:rsidRDefault="00F938CF" w:rsidP="00CB16AF">
            <w:pPr>
              <w:rPr>
                <w:sz w:val="21"/>
                <w:szCs w:val="21"/>
              </w:rPr>
            </w:pPr>
            <w:r w:rsidRPr="00F938CF">
              <w:rPr>
                <w:rFonts w:hint="eastAsia"/>
                <w:sz w:val="21"/>
                <w:szCs w:val="21"/>
              </w:rPr>
              <w:t>约</w:t>
            </w:r>
            <w:r w:rsidRPr="00F938CF">
              <w:rPr>
                <w:sz w:val="21"/>
                <w:szCs w:val="21"/>
              </w:rPr>
              <w:t>5</w:t>
            </w:r>
            <w:r w:rsidRPr="00F938CF">
              <w:rPr>
                <w:rFonts w:hint="eastAsia"/>
                <w:sz w:val="21"/>
                <w:szCs w:val="21"/>
              </w:rPr>
              <w:t>小时</w:t>
            </w:r>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尺寸</w:t>
            </w:r>
          </w:p>
        </w:tc>
        <w:tc>
          <w:tcPr>
            <w:tcW w:w="4261" w:type="dxa"/>
            <w:shd w:val="clear" w:color="auto" w:fill="auto"/>
          </w:tcPr>
          <w:p w:rsidR="00F938CF" w:rsidRPr="00F938CF" w:rsidRDefault="00F938CF" w:rsidP="00CB16AF">
            <w:pPr>
              <w:rPr>
                <w:sz w:val="21"/>
                <w:szCs w:val="21"/>
              </w:rPr>
            </w:pPr>
            <w:r w:rsidRPr="00F938CF">
              <w:rPr>
                <w:rFonts w:hint="eastAsia"/>
                <w:sz w:val="21"/>
                <w:szCs w:val="21"/>
              </w:rPr>
              <w:t>宽</w:t>
            </w:r>
            <w:r w:rsidRPr="00F938CF">
              <w:rPr>
                <w:sz w:val="21"/>
                <w:szCs w:val="21"/>
              </w:rPr>
              <w:t>&lt;100mm,</w:t>
            </w:r>
            <w:r w:rsidRPr="00F938CF">
              <w:rPr>
                <w:rFonts w:hint="eastAsia"/>
                <w:sz w:val="21"/>
                <w:szCs w:val="21"/>
              </w:rPr>
              <w:t>长</w:t>
            </w:r>
            <w:r w:rsidRPr="00F938CF">
              <w:rPr>
                <w:sz w:val="21"/>
                <w:szCs w:val="21"/>
              </w:rPr>
              <w:t>&lt;170mm,</w:t>
            </w:r>
            <w:r w:rsidRPr="00F938CF">
              <w:rPr>
                <w:rFonts w:hint="eastAsia"/>
                <w:sz w:val="21"/>
                <w:szCs w:val="21"/>
              </w:rPr>
              <w:t>高</w:t>
            </w:r>
            <w:r w:rsidRPr="00F938CF">
              <w:rPr>
                <w:sz w:val="21"/>
                <w:szCs w:val="21"/>
              </w:rPr>
              <w:t>&lt;150mm</w:t>
            </w:r>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重量</w:t>
            </w:r>
          </w:p>
        </w:tc>
        <w:tc>
          <w:tcPr>
            <w:tcW w:w="4261" w:type="dxa"/>
            <w:shd w:val="clear" w:color="auto" w:fill="auto"/>
          </w:tcPr>
          <w:p w:rsidR="00F938CF" w:rsidRPr="00F938CF" w:rsidRDefault="00F938CF" w:rsidP="00CB16AF">
            <w:pPr>
              <w:rPr>
                <w:sz w:val="21"/>
                <w:szCs w:val="21"/>
              </w:rPr>
            </w:pPr>
            <w:r w:rsidRPr="00F938CF">
              <w:rPr>
                <w:rFonts w:hint="eastAsia"/>
                <w:sz w:val="21"/>
                <w:szCs w:val="21"/>
              </w:rPr>
              <w:t>小于等于</w:t>
            </w:r>
            <w:r w:rsidRPr="00F938CF">
              <w:rPr>
                <w:sz w:val="21"/>
                <w:szCs w:val="21"/>
              </w:rPr>
              <w:t>500</w:t>
            </w:r>
            <w:r w:rsidRPr="00F938CF">
              <w:rPr>
                <w:rFonts w:hint="eastAsia"/>
                <w:sz w:val="21"/>
                <w:szCs w:val="21"/>
              </w:rPr>
              <w:t>克</w:t>
            </w:r>
          </w:p>
        </w:tc>
      </w:tr>
    </w:tbl>
    <w:p w:rsidR="00F938CF" w:rsidRPr="00F938CF" w:rsidRDefault="00F938CF" w:rsidP="00F938CF">
      <w:pPr>
        <w:rPr>
          <w:sz w:val="21"/>
          <w:szCs w:val="21"/>
        </w:rPr>
      </w:pPr>
      <w:r w:rsidRPr="00F938CF">
        <w:rPr>
          <w:rFonts w:hint="eastAsia"/>
          <w:color w:val="FF0000"/>
          <w:sz w:val="21"/>
          <w:szCs w:val="21"/>
        </w:rPr>
        <w:t>☆</w:t>
      </w:r>
      <w:r w:rsidRPr="00F938CF">
        <w:rPr>
          <w:sz w:val="21"/>
          <w:szCs w:val="21"/>
        </w:rPr>
        <w:t>2.</w:t>
      </w:r>
      <w:r w:rsidRPr="00F938CF">
        <w:rPr>
          <w:rFonts w:hint="eastAsia"/>
          <w:sz w:val="21"/>
          <w:szCs w:val="21"/>
        </w:rPr>
        <w:t>手机马达：重量小于等于</w:t>
      </w:r>
      <w:r w:rsidRPr="00F938CF">
        <w:rPr>
          <w:sz w:val="21"/>
          <w:szCs w:val="21"/>
        </w:rPr>
        <w:t>100g</w:t>
      </w:r>
      <w:r w:rsidRPr="00F938CF">
        <w:rPr>
          <w:rFonts w:hint="eastAsia"/>
          <w:sz w:val="21"/>
          <w:szCs w:val="21"/>
        </w:rPr>
        <w:t>（包含电缆线重量）。</w:t>
      </w:r>
    </w:p>
    <w:p w:rsidR="00F938CF" w:rsidRPr="00F938CF" w:rsidRDefault="00F938CF" w:rsidP="00F938CF">
      <w:pPr>
        <w:rPr>
          <w:sz w:val="21"/>
          <w:szCs w:val="21"/>
        </w:rPr>
      </w:pPr>
      <w:r w:rsidRPr="00F938CF">
        <w:rPr>
          <w:rFonts w:hint="eastAsia"/>
          <w:color w:val="FF0000"/>
          <w:sz w:val="21"/>
          <w:szCs w:val="21"/>
        </w:rPr>
        <w:t>☆</w:t>
      </w:r>
      <w:r w:rsidRPr="00F938CF">
        <w:rPr>
          <w:sz w:val="21"/>
          <w:szCs w:val="21"/>
        </w:rPr>
        <w:t>3.</w:t>
      </w:r>
      <w:r w:rsidRPr="00F938CF">
        <w:rPr>
          <w:rFonts w:hint="eastAsia"/>
          <w:sz w:val="21"/>
          <w:szCs w:val="21"/>
        </w:rPr>
        <w:t>减速比为</w:t>
      </w:r>
      <w:r w:rsidRPr="00F938CF">
        <w:rPr>
          <w:sz w:val="21"/>
          <w:szCs w:val="21"/>
        </w:rPr>
        <w:t>16</w:t>
      </w:r>
      <w:r w:rsidRPr="00F938CF">
        <w:rPr>
          <w:rFonts w:hint="eastAsia"/>
          <w:sz w:val="21"/>
          <w:szCs w:val="21"/>
        </w:rPr>
        <w:t>：</w:t>
      </w:r>
      <w:r w:rsidRPr="00F938CF">
        <w:rPr>
          <w:sz w:val="21"/>
          <w:szCs w:val="21"/>
        </w:rPr>
        <w:t>1</w:t>
      </w:r>
      <w:r w:rsidRPr="00F938CF">
        <w:rPr>
          <w:rFonts w:hint="eastAsia"/>
          <w:sz w:val="21"/>
          <w:szCs w:val="21"/>
        </w:rPr>
        <w:t>的弯机头</w:t>
      </w:r>
    </w:p>
    <w:p w:rsidR="00F938CF" w:rsidRPr="00F938CF" w:rsidRDefault="00F938CF" w:rsidP="00F938CF">
      <w:pPr>
        <w:ind w:leftChars="114" w:left="484" w:hangingChars="100" w:hanging="210"/>
        <w:rPr>
          <w:sz w:val="21"/>
          <w:szCs w:val="21"/>
        </w:rPr>
      </w:pPr>
      <w:r w:rsidRPr="00F938CF">
        <w:rPr>
          <w:sz w:val="21"/>
          <w:szCs w:val="21"/>
        </w:rPr>
        <w:t>4.</w:t>
      </w:r>
      <w:r w:rsidRPr="00F938CF">
        <w:rPr>
          <w:rFonts w:hint="eastAsia"/>
          <w:sz w:val="21"/>
          <w:szCs w:val="21"/>
        </w:rPr>
        <w:t>马达可以调节的程序：转速，扭矩，减速比三个数据为一组，马达可以保存</w:t>
      </w:r>
      <w:r w:rsidRPr="00F938CF">
        <w:rPr>
          <w:sz w:val="21"/>
          <w:szCs w:val="21"/>
        </w:rPr>
        <w:t>9</w:t>
      </w:r>
      <w:r w:rsidRPr="00F938CF">
        <w:rPr>
          <w:rFonts w:hint="eastAsia"/>
          <w:sz w:val="21"/>
          <w:szCs w:val="21"/>
        </w:rPr>
        <w:t>个程序或以上。</w:t>
      </w:r>
    </w:p>
    <w:p w:rsidR="00F938CF" w:rsidRPr="00F938CF" w:rsidRDefault="00F938CF" w:rsidP="00F938CF">
      <w:pPr>
        <w:ind w:firstLineChars="100" w:firstLine="210"/>
        <w:rPr>
          <w:sz w:val="21"/>
          <w:szCs w:val="21"/>
        </w:rPr>
      </w:pPr>
      <w:r w:rsidRPr="00F938CF">
        <w:rPr>
          <w:sz w:val="21"/>
          <w:szCs w:val="21"/>
        </w:rPr>
        <w:t>4.</w:t>
      </w:r>
      <w:r w:rsidRPr="00F938CF">
        <w:rPr>
          <w:rFonts w:hint="eastAsia"/>
          <w:sz w:val="21"/>
          <w:szCs w:val="21"/>
        </w:rPr>
        <w:t>转速可调节范围：</w:t>
      </w:r>
      <w:r w:rsidRPr="00F938CF">
        <w:rPr>
          <w:sz w:val="21"/>
          <w:szCs w:val="21"/>
        </w:rPr>
        <w:t>120 – 800 rpm</w:t>
      </w:r>
    </w:p>
    <w:p w:rsidR="00F938CF" w:rsidRPr="00F938CF" w:rsidRDefault="00F938CF" w:rsidP="00F938CF">
      <w:pPr>
        <w:ind w:firstLineChars="100" w:firstLine="210"/>
        <w:rPr>
          <w:sz w:val="21"/>
          <w:szCs w:val="21"/>
        </w:rPr>
      </w:pPr>
      <w:r w:rsidRPr="00F938CF">
        <w:rPr>
          <w:sz w:val="21"/>
          <w:szCs w:val="21"/>
        </w:rPr>
        <w:t>5.</w:t>
      </w:r>
      <w:r w:rsidRPr="00F938CF">
        <w:rPr>
          <w:rFonts w:hint="eastAsia"/>
          <w:sz w:val="21"/>
          <w:szCs w:val="21"/>
        </w:rPr>
        <w:t>扭矩可调节范围：</w:t>
      </w:r>
      <w:r w:rsidRPr="00F938CF">
        <w:rPr>
          <w:sz w:val="21"/>
          <w:szCs w:val="21"/>
        </w:rPr>
        <w:t>0.6~5.2Ncm</w:t>
      </w:r>
    </w:p>
    <w:p w:rsidR="00F938CF" w:rsidRPr="00F938CF" w:rsidRDefault="00F938CF" w:rsidP="00F938CF">
      <w:pPr>
        <w:ind w:leftChars="114" w:left="484" w:hangingChars="100" w:hanging="210"/>
        <w:rPr>
          <w:sz w:val="21"/>
          <w:szCs w:val="21"/>
        </w:rPr>
      </w:pPr>
      <w:r w:rsidRPr="00F938CF">
        <w:rPr>
          <w:sz w:val="21"/>
          <w:szCs w:val="21"/>
        </w:rPr>
        <w:t>6.</w:t>
      </w:r>
      <w:r w:rsidRPr="00F938CF">
        <w:rPr>
          <w:rFonts w:hint="eastAsia"/>
          <w:sz w:val="21"/>
          <w:szCs w:val="21"/>
        </w:rPr>
        <w:t>马达含有自动反转功能（挫在根管内遇到的阻力大于马达的设定值时，锉自动停止逆时针转出根管，有效防止断针）。</w:t>
      </w:r>
    </w:p>
    <w:p w:rsidR="00F938CF" w:rsidRPr="00F938CF" w:rsidRDefault="00F938CF" w:rsidP="00F938CF">
      <w:pPr>
        <w:ind w:firstLineChars="100" w:firstLine="210"/>
        <w:rPr>
          <w:sz w:val="21"/>
          <w:szCs w:val="21"/>
        </w:rPr>
      </w:pPr>
      <w:r w:rsidRPr="00F938CF">
        <w:rPr>
          <w:sz w:val="21"/>
          <w:szCs w:val="21"/>
        </w:rPr>
        <w:t>7.</w:t>
      </w:r>
      <w:r w:rsidRPr="00F938CF">
        <w:rPr>
          <w:rFonts w:hint="eastAsia"/>
          <w:sz w:val="21"/>
          <w:szCs w:val="21"/>
        </w:rPr>
        <w:t>马达配套</w:t>
      </w:r>
      <w:r w:rsidRPr="00F938CF">
        <w:rPr>
          <w:sz w:val="21"/>
          <w:szCs w:val="21"/>
        </w:rPr>
        <w:t>Protaper Universal</w:t>
      </w:r>
      <w:r w:rsidRPr="00F938CF">
        <w:rPr>
          <w:rFonts w:hint="eastAsia"/>
          <w:sz w:val="21"/>
          <w:szCs w:val="21"/>
        </w:rPr>
        <w:t>使用，同时兼容市场上绝大多数镍钛器械</w:t>
      </w:r>
      <w:r w:rsidRPr="00F938CF">
        <w:rPr>
          <w:sz w:val="21"/>
          <w:szCs w:val="21"/>
        </w:rPr>
        <w:t>.</w:t>
      </w:r>
    </w:p>
    <w:p w:rsidR="00F938CF" w:rsidRPr="00F938CF" w:rsidRDefault="00F938CF" w:rsidP="00F938CF">
      <w:pPr>
        <w:ind w:firstLineChars="100" w:firstLine="210"/>
        <w:rPr>
          <w:sz w:val="21"/>
          <w:szCs w:val="21"/>
        </w:rPr>
      </w:pPr>
      <w:r w:rsidRPr="00F938CF">
        <w:rPr>
          <w:sz w:val="21"/>
          <w:szCs w:val="21"/>
        </w:rPr>
        <w:t>8.</w:t>
      </w:r>
      <w:r w:rsidRPr="00F938CF">
        <w:rPr>
          <w:rFonts w:hint="eastAsia"/>
          <w:sz w:val="21"/>
          <w:szCs w:val="21"/>
        </w:rPr>
        <w:t>马达机头</w:t>
      </w:r>
      <w:r w:rsidRPr="00F938CF">
        <w:rPr>
          <w:sz w:val="21"/>
          <w:szCs w:val="21"/>
        </w:rPr>
        <w:t>6</w:t>
      </w:r>
      <w:r w:rsidRPr="00F938CF">
        <w:rPr>
          <w:rFonts w:hint="eastAsia"/>
          <w:sz w:val="21"/>
          <w:szCs w:val="21"/>
        </w:rPr>
        <w:t>个方向调节、无论前牙后牙上颌下颌均能轻松预备。</w:t>
      </w:r>
    </w:p>
    <w:p w:rsidR="001D3D92" w:rsidRPr="00F938CF" w:rsidRDefault="001D3D92" w:rsidP="001D3D92">
      <w:pPr>
        <w:rPr>
          <w:sz w:val="21"/>
          <w:szCs w:val="21"/>
        </w:rPr>
      </w:pPr>
    </w:p>
    <w:p w:rsidR="001D3D92" w:rsidRPr="009A3A87" w:rsidRDefault="001D3D92" w:rsidP="001D3D92">
      <w:pPr>
        <w:rPr>
          <w:sz w:val="21"/>
          <w:szCs w:val="21"/>
        </w:rPr>
      </w:pPr>
    </w:p>
    <w:p w:rsidR="001D3D92" w:rsidRPr="000956F6" w:rsidRDefault="001D3D92" w:rsidP="003C139F">
      <w:pPr>
        <w:spacing w:line="240" w:lineRule="atLeast"/>
        <w:ind w:firstLineChars="200" w:firstLine="482"/>
        <w:rPr>
          <w:b/>
          <w:color w:val="000000"/>
          <w:szCs w:val="21"/>
        </w:rPr>
      </w:pPr>
    </w:p>
    <w:p w:rsidR="00854EDD"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B80" w:rsidRDefault="00D15B80" w:rsidP="003C139F">
      <w:r>
        <w:separator/>
      </w:r>
    </w:p>
  </w:endnote>
  <w:endnote w:type="continuationSeparator" w:id="0">
    <w:p w:rsidR="00D15B80" w:rsidRDefault="00D15B8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PMingLiU">
    <w:altName w:val="新細明體"/>
    <w:panose1 w:val="02010601000101010101"/>
    <w:charset w:val="88"/>
    <w:family w:val="roman"/>
    <w:pitch w:val="variable"/>
    <w:sig w:usb0="00000000" w:usb1="28CFFCFA" w:usb2="00000016" w:usb3="00000000" w:csb0="001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B80" w:rsidRDefault="00D15B80" w:rsidP="003C139F">
      <w:r>
        <w:separator/>
      </w:r>
    </w:p>
  </w:footnote>
  <w:footnote w:type="continuationSeparator" w:id="0">
    <w:p w:rsidR="00D15B80" w:rsidRDefault="00D15B80"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56F6"/>
    <w:rsid w:val="000C6631"/>
    <w:rsid w:val="00105A22"/>
    <w:rsid w:val="00122CF6"/>
    <w:rsid w:val="00140F67"/>
    <w:rsid w:val="00161732"/>
    <w:rsid w:val="00183B7C"/>
    <w:rsid w:val="001A1B9F"/>
    <w:rsid w:val="001D2B95"/>
    <w:rsid w:val="001D3D92"/>
    <w:rsid w:val="001D4262"/>
    <w:rsid w:val="001F7C86"/>
    <w:rsid w:val="00222B63"/>
    <w:rsid w:val="00236180"/>
    <w:rsid w:val="0028440E"/>
    <w:rsid w:val="00285174"/>
    <w:rsid w:val="002A6628"/>
    <w:rsid w:val="002B3839"/>
    <w:rsid w:val="002F54C3"/>
    <w:rsid w:val="00302A39"/>
    <w:rsid w:val="00302DEA"/>
    <w:rsid w:val="00310FD0"/>
    <w:rsid w:val="00325412"/>
    <w:rsid w:val="003775FC"/>
    <w:rsid w:val="003C139F"/>
    <w:rsid w:val="003F4C2D"/>
    <w:rsid w:val="004125E2"/>
    <w:rsid w:val="00424554"/>
    <w:rsid w:val="00436556"/>
    <w:rsid w:val="004575E7"/>
    <w:rsid w:val="004E4984"/>
    <w:rsid w:val="00503109"/>
    <w:rsid w:val="00511102"/>
    <w:rsid w:val="00517019"/>
    <w:rsid w:val="0052365D"/>
    <w:rsid w:val="0052687C"/>
    <w:rsid w:val="005B1D58"/>
    <w:rsid w:val="005D48FD"/>
    <w:rsid w:val="005E60EE"/>
    <w:rsid w:val="0061774B"/>
    <w:rsid w:val="00622149"/>
    <w:rsid w:val="00664103"/>
    <w:rsid w:val="006B0537"/>
    <w:rsid w:val="006C7081"/>
    <w:rsid w:val="006D65AC"/>
    <w:rsid w:val="00720A05"/>
    <w:rsid w:val="007614CC"/>
    <w:rsid w:val="00793720"/>
    <w:rsid w:val="00794A5E"/>
    <w:rsid w:val="007B1377"/>
    <w:rsid w:val="007B181A"/>
    <w:rsid w:val="007C16FE"/>
    <w:rsid w:val="00854EDD"/>
    <w:rsid w:val="008A7315"/>
    <w:rsid w:val="008B717C"/>
    <w:rsid w:val="008D6CEA"/>
    <w:rsid w:val="008D7332"/>
    <w:rsid w:val="009771F3"/>
    <w:rsid w:val="009A0AE4"/>
    <w:rsid w:val="009A3A87"/>
    <w:rsid w:val="009D40E8"/>
    <w:rsid w:val="009E691C"/>
    <w:rsid w:val="009F3FF7"/>
    <w:rsid w:val="00A15C89"/>
    <w:rsid w:val="00A23BC6"/>
    <w:rsid w:val="00A63D91"/>
    <w:rsid w:val="00A64429"/>
    <w:rsid w:val="00AB20F3"/>
    <w:rsid w:val="00AF0A09"/>
    <w:rsid w:val="00B1141C"/>
    <w:rsid w:val="00B55B30"/>
    <w:rsid w:val="00BB0659"/>
    <w:rsid w:val="00BD6A0A"/>
    <w:rsid w:val="00C075D2"/>
    <w:rsid w:val="00C259F3"/>
    <w:rsid w:val="00C31D79"/>
    <w:rsid w:val="00C4257F"/>
    <w:rsid w:val="00C5737C"/>
    <w:rsid w:val="00C801CD"/>
    <w:rsid w:val="00CB16AF"/>
    <w:rsid w:val="00CF3216"/>
    <w:rsid w:val="00D15B80"/>
    <w:rsid w:val="00D36C8A"/>
    <w:rsid w:val="00D76914"/>
    <w:rsid w:val="00D90989"/>
    <w:rsid w:val="00DC0785"/>
    <w:rsid w:val="00DC7590"/>
    <w:rsid w:val="00DE4072"/>
    <w:rsid w:val="00DE65F1"/>
    <w:rsid w:val="00DF744A"/>
    <w:rsid w:val="00E90D32"/>
    <w:rsid w:val="00EE1244"/>
    <w:rsid w:val="00F53612"/>
    <w:rsid w:val="00F80514"/>
    <w:rsid w:val="00F938CF"/>
    <w:rsid w:val="00F96F2E"/>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metcnv"/>
  <w:shapeDefaults>
    <o:shapedefaults v:ext="edit" spidmax="2049"/>
    <o:shapelayout v:ext="edit">
      <o:idmap v:ext="edit" data="1"/>
    </o:shapelayout>
  </w:shapeDefaults>
  <w:decimalSymbol w:val="."/>
  <w:listSeparator w:val=","/>
  <w14:docId w14:val="598E3D4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28</Pages>
  <Words>2405</Words>
  <Characters>13714</Characters>
  <Application>Microsoft Office Word</Application>
  <DocSecurity>0</DocSecurity>
  <Lines>114</Lines>
  <Paragraphs>32</Paragraphs>
  <ScaleCrop>false</ScaleCrop>
  <Company>MS</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122</cp:revision>
  <dcterms:created xsi:type="dcterms:W3CDTF">2020-11-16T06:23:00Z</dcterms:created>
  <dcterms:modified xsi:type="dcterms:W3CDTF">2021-02-19T08:35:00Z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