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29CB" w:rsidRDefault="003D29CB" w:rsidP="003D29CB">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竞争性谈判文件</w:t>
      </w:r>
    </w:p>
    <w:p w:rsidR="003D29CB" w:rsidRDefault="003D29CB" w:rsidP="003D29CB">
      <w:pPr>
        <w:autoSpaceDE w:val="0"/>
        <w:autoSpaceDN w:val="0"/>
        <w:adjustRightInd w:val="0"/>
        <w:rPr>
          <w:rFonts w:ascii="黑体" w:eastAsia="黑体"/>
          <w:color w:val="000000"/>
          <w:sz w:val="32"/>
          <w:szCs w:val="32"/>
          <w:lang w:val="zh-CN"/>
        </w:rPr>
      </w:pPr>
    </w:p>
    <w:p w:rsidR="003D29CB" w:rsidRDefault="003D29CB" w:rsidP="003D29CB">
      <w:pPr>
        <w:autoSpaceDE w:val="0"/>
        <w:autoSpaceDN w:val="0"/>
        <w:adjustRightInd w:val="0"/>
        <w:rPr>
          <w:rFonts w:ascii="黑体" w:eastAsia="黑体"/>
          <w:color w:val="000000"/>
          <w:sz w:val="32"/>
          <w:szCs w:val="32"/>
          <w:lang w:val="zh-CN"/>
        </w:rPr>
      </w:pPr>
    </w:p>
    <w:p w:rsidR="003D29CB" w:rsidRDefault="003D29CB" w:rsidP="003D29C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D29CB" w:rsidTr="00FA286F">
        <w:trPr>
          <w:trHeight w:val="2336"/>
        </w:trPr>
        <w:tc>
          <w:tcPr>
            <w:tcW w:w="9610" w:type="dxa"/>
            <w:tcBorders>
              <w:top w:val="nil"/>
              <w:left w:val="nil"/>
              <w:bottom w:val="nil"/>
              <w:right w:val="nil"/>
            </w:tcBorders>
          </w:tcPr>
          <w:p w:rsidR="003D29CB" w:rsidRDefault="003D29CB" w:rsidP="00FA286F">
            <w:pPr>
              <w:autoSpaceDE w:val="0"/>
              <w:autoSpaceDN w:val="0"/>
              <w:adjustRightInd w:val="0"/>
              <w:ind w:firstLineChars="450" w:firstLine="1980"/>
              <w:rPr>
                <w:rFonts w:ascii="黑体" w:eastAsia="黑体"/>
                <w:color w:val="000000"/>
                <w:sz w:val="44"/>
                <w:szCs w:val="44"/>
                <w:lang w:val="zh-CN"/>
              </w:rPr>
            </w:pPr>
          </w:p>
          <w:p w:rsidR="003D29CB" w:rsidRDefault="003D29CB" w:rsidP="00FA286F">
            <w:pPr>
              <w:autoSpaceDE w:val="0"/>
              <w:autoSpaceDN w:val="0"/>
              <w:adjustRightInd w:val="0"/>
              <w:ind w:firstLineChars="450" w:firstLine="1980"/>
              <w:rPr>
                <w:rFonts w:ascii="黑体" w:eastAsia="黑体"/>
                <w:color w:val="000000"/>
                <w:sz w:val="44"/>
                <w:szCs w:val="44"/>
                <w:lang w:val="zh-CN"/>
              </w:rPr>
            </w:pPr>
          </w:p>
          <w:p w:rsidR="003D29CB" w:rsidRDefault="003D29CB" w:rsidP="00FA286F">
            <w:pPr>
              <w:autoSpaceDE w:val="0"/>
              <w:autoSpaceDN w:val="0"/>
              <w:adjustRightInd w:val="0"/>
              <w:rPr>
                <w:rFonts w:ascii="黑体" w:eastAsia="黑体"/>
                <w:color w:val="000000"/>
                <w:sz w:val="44"/>
                <w:szCs w:val="44"/>
              </w:rPr>
            </w:pPr>
            <w:r>
              <w:rPr>
                <w:rFonts w:ascii="黑体" w:eastAsia="黑体" w:hint="eastAsia"/>
                <w:color w:val="000000"/>
                <w:sz w:val="44"/>
                <w:szCs w:val="44"/>
                <w:lang w:val="zh-CN"/>
              </w:rPr>
              <w:t>项目编号：</w:t>
            </w:r>
            <w:r w:rsidRPr="00C05931">
              <w:rPr>
                <w:rFonts w:ascii="黑体" w:eastAsia="黑体" w:hint="eastAsia"/>
                <w:color w:val="000000"/>
                <w:sz w:val="32"/>
                <w:szCs w:val="32"/>
                <w:lang w:val="zh-CN"/>
              </w:rPr>
              <w:t>NJ</w:t>
            </w:r>
            <w:r w:rsidRPr="00C05931">
              <w:rPr>
                <w:rFonts w:ascii="黑体" w:eastAsia="黑体" w:hint="eastAsia"/>
                <w:color w:val="000000"/>
                <w:sz w:val="32"/>
                <w:szCs w:val="32"/>
              </w:rPr>
              <w:t>KQ</w:t>
            </w:r>
            <w:r w:rsidRPr="00C05931">
              <w:rPr>
                <w:rFonts w:ascii="黑体" w:eastAsia="黑体" w:hint="eastAsia"/>
                <w:color w:val="000000"/>
                <w:sz w:val="32"/>
                <w:szCs w:val="32"/>
                <w:lang w:val="zh-CN"/>
              </w:rPr>
              <w:t>-</w:t>
            </w:r>
            <w:r w:rsidRPr="00C05931">
              <w:rPr>
                <w:rFonts w:ascii="黑体" w:eastAsia="黑体" w:hint="eastAsia"/>
                <w:color w:val="000000"/>
                <w:sz w:val="32"/>
                <w:szCs w:val="32"/>
              </w:rPr>
              <w:t>2020S0</w:t>
            </w:r>
            <w:r w:rsidRPr="00C05931">
              <w:rPr>
                <w:rFonts w:ascii="黑体" w:eastAsia="黑体"/>
                <w:color w:val="000000"/>
                <w:sz w:val="32"/>
                <w:szCs w:val="32"/>
              </w:rPr>
              <w:t>9</w:t>
            </w:r>
            <w:r w:rsidR="007E0738">
              <w:rPr>
                <w:rFonts w:ascii="黑体" w:eastAsia="黑体"/>
                <w:color w:val="000000"/>
                <w:sz w:val="32"/>
                <w:szCs w:val="32"/>
              </w:rPr>
              <w:t>3</w:t>
            </w:r>
          </w:p>
          <w:p w:rsidR="003D29CB" w:rsidRDefault="003D29CB" w:rsidP="00FA286F">
            <w:pPr>
              <w:autoSpaceDE w:val="0"/>
              <w:autoSpaceDN w:val="0"/>
              <w:adjustRightInd w:val="0"/>
              <w:ind w:left="2200" w:hangingChars="500" w:hanging="2200"/>
              <w:rPr>
                <w:rFonts w:ascii="黑体" w:eastAsia="黑体"/>
                <w:color w:val="000000"/>
                <w:sz w:val="44"/>
                <w:szCs w:val="44"/>
                <w:lang w:val="zh-CN"/>
              </w:rPr>
            </w:pPr>
            <w:r>
              <w:rPr>
                <w:rFonts w:ascii="黑体" w:eastAsia="黑体" w:hint="eastAsia"/>
                <w:color w:val="000000"/>
                <w:sz w:val="44"/>
                <w:szCs w:val="44"/>
                <w:lang w:val="zh-CN"/>
              </w:rPr>
              <w:t>项目名称：</w:t>
            </w:r>
            <w:r w:rsidR="007E0738" w:rsidRPr="007E0738">
              <w:rPr>
                <w:rFonts w:hint="eastAsia"/>
                <w:b/>
                <w:kern w:val="2"/>
              </w:rPr>
              <w:t>扩增子测序、</w:t>
            </w:r>
            <w:r w:rsidR="007E0738" w:rsidRPr="007E0738">
              <w:rPr>
                <w:b/>
                <w:kern w:val="2"/>
              </w:rPr>
              <w:t>TMAO</w:t>
            </w:r>
            <w:r w:rsidR="007E0738" w:rsidRPr="007E0738">
              <w:rPr>
                <w:rFonts w:hint="eastAsia"/>
                <w:b/>
                <w:kern w:val="2"/>
              </w:rPr>
              <w:t>和胆汁酸</w:t>
            </w:r>
            <w:proofErr w:type="gramStart"/>
            <w:r w:rsidR="007E0738" w:rsidRPr="007E0738">
              <w:rPr>
                <w:rFonts w:hint="eastAsia"/>
                <w:b/>
                <w:kern w:val="2"/>
              </w:rPr>
              <w:t>代谢组检测</w:t>
            </w:r>
            <w:proofErr w:type="gramEnd"/>
            <w:r w:rsidR="007E0738" w:rsidRPr="007E0738">
              <w:rPr>
                <w:rFonts w:hint="eastAsia"/>
                <w:b/>
                <w:kern w:val="2"/>
              </w:rPr>
              <w:t>和分析</w:t>
            </w:r>
          </w:p>
        </w:tc>
      </w:tr>
    </w:tbl>
    <w:p w:rsidR="003D29CB" w:rsidRDefault="003D29CB" w:rsidP="003D29CB">
      <w:pPr>
        <w:jc w:val="center"/>
        <w:rPr>
          <w:rFonts w:ascii="黑体" w:eastAsia="黑体"/>
          <w:color w:val="000000"/>
          <w:sz w:val="44"/>
          <w:szCs w:val="44"/>
          <w:lang w:val="zh-CN"/>
        </w:rPr>
      </w:pPr>
    </w:p>
    <w:p w:rsidR="003D29CB" w:rsidRDefault="003D29CB" w:rsidP="003D29CB">
      <w:pPr>
        <w:autoSpaceDE w:val="0"/>
        <w:autoSpaceDN w:val="0"/>
        <w:adjustRightInd w:val="0"/>
        <w:rPr>
          <w:rFonts w:ascii="黑体" w:eastAsia="黑体"/>
          <w:color w:val="000000"/>
          <w:sz w:val="44"/>
          <w:szCs w:val="44"/>
          <w:lang w:val="zh-CN"/>
        </w:rPr>
      </w:pPr>
    </w:p>
    <w:p w:rsidR="003D29CB" w:rsidRDefault="003D29CB" w:rsidP="003D29CB">
      <w:pPr>
        <w:autoSpaceDE w:val="0"/>
        <w:autoSpaceDN w:val="0"/>
        <w:adjustRightInd w:val="0"/>
        <w:rPr>
          <w:rFonts w:ascii="仿宋_GB2312" w:eastAsia="仿宋_GB2312" w:hAnsi="华文仿宋"/>
          <w:b/>
          <w:color w:val="000000"/>
          <w:sz w:val="28"/>
          <w:szCs w:val="28"/>
        </w:rPr>
      </w:pPr>
    </w:p>
    <w:p w:rsidR="003D29CB" w:rsidRDefault="003D29CB" w:rsidP="003D29CB">
      <w:pPr>
        <w:autoSpaceDE w:val="0"/>
        <w:autoSpaceDN w:val="0"/>
        <w:adjustRightInd w:val="0"/>
        <w:rPr>
          <w:rFonts w:ascii="仿宋_GB2312" w:eastAsia="仿宋_GB2312" w:hAnsi="华文仿宋"/>
          <w:b/>
          <w:color w:val="000000"/>
          <w:sz w:val="28"/>
          <w:szCs w:val="28"/>
        </w:rPr>
      </w:pPr>
    </w:p>
    <w:p w:rsidR="003D29CB" w:rsidRDefault="003D29CB" w:rsidP="003D29CB">
      <w:pPr>
        <w:autoSpaceDE w:val="0"/>
        <w:autoSpaceDN w:val="0"/>
        <w:adjustRightInd w:val="0"/>
        <w:rPr>
          <w:rFonts w:ascii="黑体" w:eastAsia="黑体"/>
          <w:color w:val="000000"/>
          <w:sz w:val="32"/>
          <w:szCs w:val="32"/>
          <w:lang w:val="zh-CN"/>
        </w:rPr>
      </w:pPr>
    </w:p>
    <w:p w:rsidR="003D29CB" w:rsidRDefault="003D29CB" w:rsidP="003D29CB">
      <w:pPr>
        <w:autoSpaceDE w:val="0"/>
        <w:autoSpaceDN w:val="0"/>
        <w:adjustRightInd w:val="0"/>
        <w:rPr>
          <w:rFonts w:ascii="黑体" w:eastAsia="黑体"/>
          <w:color w:val="000000"/>
          <w:sz w:val="32"/>
          <w:szCs w:val="32"/>
          <w:lang w:val="zh-CN"/>
        </w:rPr>
      </w:pPr>
    </w:p>
    <w:p w:rsidR="003D29CB" w:rsidRDefault="003D29CB" w:rsidP="003D29CB">
      <w:pPr>
        <w:autoSpaceDE w:val="0"/>
        <w:autoSpaceDN w:val="0"/>
        <w:adjustRightInd w:val="0"/>
        <w:rPr>
          <w:rFonts w:ascii="黑体" w:eastAsia="黑体"/>
          <w:color w:val="000000"/>
          <w:sz w:val="32"/>
          <w:szCs w:val="32"/>
          <w:lang w:val="zh-CN"/>
        </w:rPr>
      </w:pPr>
    </w:p>
    <w:p w:rsidR="003D29CB" w:rsidRDefault="003D29CB" w:rsidP="003D29CB">
      <w:pPr>
        <w:autoSpaceDE w:val="0"/>
        <w:autoSpaceDN w:val="0"/>
        <w:adjustRightInd w:val="0"/>
        <w:rPr>
          <w:rFonts w:ascii="黑体" w:eastAsia="黑体"/>
          <w:color w:val="000000"/>
          <w:sz w:val="32"/>
          <w:szCs w:val="32"/>
          <w:lang w:val="zh-CN"/>
        </w:rPr>
      </w:pPr>
    </w:p>
    <w:p w:rsidR="003D29CB" w:rsidRDefault="003D29CB" w:rsidP="003D29CB">
      <w:pPr>
        <w:autoSpaceDE w:val="0"/>
        <w:autoSpaceDN w:val="0"/>
        <w:adjustRightInd w:val="0"/>
        <w:rPr>
          <w:rFonts w:ascii="黑体" w:eastAsia="黑体"/>
          <w:color w:val="000000"/>
          <w:sz w:val="32"/>
          <w:szCs w:val="32"/>
          <w:lang w:val="zh-CN"/>
        </w:rPr>
      </w:pPr>
    </w:p>
    <w:p w:rsidR="003D29CB" w:rsidRDefault="003D29CB" w:rsidP="003D29CB">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D29CB" w:rsidRDefault="003D29CB" w:rsidP="003D29CB">
      <w:pPr>
        <w:autoSpaceDE w:val="0"/>
        <w:autoSpaceDN w:val="0"/>
        <w:adjustRightInd w:val="0"/>
        <w:jc w:val="center"/>
        <w:rPr>
          <w:rFonts w:ascii="黑体" w:eastAsia="黑体"/>
          <w:color w:val="000000"/>
          <w:sz w:val="44"/>
          <w:szCs w:val="44"/>
          <w:lang w:val="zh-CN"/>
        </w:rPr>
      </w:pPr>
    </w:p>
    <w:p w:rsidR="003D29CB" w:rsidRDefault="003D29CB" w:rsidP="003D29C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Pr>
          <w:rFonts w:ascii="黑体" w:eastAsia="黑体" w:hint="eastAsia"/>
          <w:color w:val="000000"/>
          <w:sz w:val="44"/>
          <w:szCs w:val="44"/>
        </w:rPr>
        <w:t>零</w:t>
      </w:r>
      <w:r>
        <w:rPr>
          <w:rFonts w:ascii="黑体" w:eastAsia="黑体" w:hint="eastAsia"/>
          <w:color w:val="000000"/>
          <w:sz w:val="44"/>
          <w:szCs w:val="44"/>
          <w:lang w:val="zh-CN"/>
        </w:rPr>
        <w:t>二</w:t>
      </w:r>
      <w:r>
        <w:rPr>
          <w:rFonts w:ascii="黑体" w:eastAsia="黑体" w:hint="eastAsia"/>
          <w:color w:val="000000"/>
          <w:sz w:val="44"/>
          <w:szCs w:val="44"/>
        </w:rPr>
        <w:t>零</w:t>
      </w:r>
      <w:r>
        <w:rPr>
          <w:rFonts w:ascii="黑体" w:eastAsia="黑体" w:hint="eastAsia"/>
          <w:color w:val="000000"/>
          <w:sz w:val="44"/>
          <w:szCs w:val="44"/>
          <w:lang w:val="zh-CN"/>
        </w:rPr>
        <w:t>年十二月</w:t>
      </w:r>
      <w:r>
        <w:rPr>
          <w:rFonts w:ascii="黑体" w:eastAsia="黑体"/>
          <w:color w:val="000000"/>
          <w:sz w:val="44"/>
          <w:szCs w:val="44"/>
          <w:lang w:val="zh-CN"/>
        </w:rPr>
        <w:br w:type="page"/>
      </w:r>
      <w:r>
        <w:rPr>
          <w:rFonts w:ascii="黑体" w:eastAsia="黑体" w:hint="eastAsia"/>
          <w:color w:val="000000"/>
          <w:sz w:val="36"/>
          <w:szCs w:val="36"/>
          <w:lang w:val="zh-CN"/>
        </w:rPr>
        <w:lastRenderedPageBreak/>
        <w:t xml:space="preserve">投标邀请  </w:t>
      </w:r>
    </w:p>
    <w:p w:rsidR="003D29CB" w:rsidRDefault="003D29CB" w:rsidP="003D29CB">
      <w:pPr>
        <w:autoSpaceDE w:val="0"/>
        <w:autoSpaceDN w:val="0"/>
        <w:adjustRightInd w:val="0"/>
        <w:ind w:firstLine="420"/>
        <w:rPr>
          <w:color w:val="000000"/>
          <w:szCs w:val="21"/>
          <w:lang w:val="zh-CN"/>
        </w:rPr>
      </w:pPr>
    </w:p>
    <w:p w:rsidR="003D29CB" w:rsidRDefault="003D29CB" w:rsidP="003D29CB">
      <w:pPr>
        <w:rPr>
          <w:color w:val="000000"/>
          <w:szCs w:val="21"/>
        </w:rPr>
      </w:pPr>
      <w:r>
        <w:rPr>
          <w:rFonts w:hint="eastAsia"/>
          <w:color w:val="000000"/>
          <w:szCs w:val="21"/>
        </w:rPr>
        <w:t>南京市口腔医院就</w:t>
      </w:r>
      <w:r w:rsidR="007E0738" w:rsidRPr="007A1180">
        <w:rPr>
          <w:rFonts w:hint="eastAsia"/>
          <w:kern w:val="2"/>
        </w:rPr>
        <w:t>扩增子测序、</w:t>
      </w:r>
      <w:r w:rsidR="007E0738" w:rsidRPr="007A1180">
        <w:rPr>
          <w:kern w:val="2"/>
        </w:rPr>
        <w:t>TMAO</w:t>
      </w:r>
      <w:r w:rsidR="007E0738" w:rsidRPr="007A1180">
        <w:rPr>
          <w:rFonts w:hint="eastAsia"/>
          <w:kern w:val="2"/>
        </w:rPr>
        <w:t>和胆汁酸</w:t>
      </w:r>
      <w:proofErr w:type="gramStart"/>
      <w:r w:rsidR="007E0738" w:rsidRPr="007A1180">
        <w:rPr>
          <w:rFonts w:hint="eastAsia"/>
          <w:kern w:val="2"/>
        </w:rPr>
        <w:t>代谢组检测</w:t>
      </w:r>
      <w:proofErr w:type="gramEnd"/>
      <w:r w:rsidR="007E0738" w:rsidRPr="007A1180">
        <w:rPr>
          <w:rFonts w:hint="eastAsia"/>
          <w:kern w:val="2"/>
        </w:rPr>
        <w:t>和分析</w:t>
      </w:r>
      <w:r w:rsidR="007E0738">
        <w:rPr>
          <w:rFonts w:hint="eastAsia"/>
          <w:kern w:val="2"/>
        </w:rPr>
        <w:t>项目</w:t>
      </w:r>
      <w:r>
        <w:rPr>
          <w:rFonts w:hint="eastAsia"/>
          <w:color w:val="000000"/>
          <w:szCs w:val="21"/>
        </w:rPr>
        <w:t>进行询价采购，有关事宜公告如下：</w:t>
      </w:r>
    </w:p>
    <w:p w:rsidR="003D29CB" w:rsidRDefault="003D29CB" w:rsidP="003D29CB">
      <w:pPr>
        <w:rPr>
          <w:color w:val="000000"/>
          <w:szCs w:val="21"/>
        </w:rPr>
      </w:pPr>
      <w:r>
        <w:rPr>
          <w:rFonts w:hint="eastAsia"/>
          <w:color w:val="000000"/>
          <w:szCs w:val="21"/>
        </w:rPr>
        <w:t>一、采购项目信息：</w:t>
      </w:r>
    </w:p>
    <w:p w:rsidR="003D29CB" w:rsidRDefault="003D29CB" w:rsidP="003D29CB">
      <w:pPr>
        <w:rPr>
          <w:color w:val="000000"/>
          <w:szCs w:val="21"/>
        </w:rPr>
      </w:pPr>
      <w:r>
        <w:rPr>
          <w:rFonts w:hint="eastAsia"/>
          <w:color w:val="000000"/>
          <w:szCs w:val="21"/>
        </w:rPr>
        <w:t>1.项目编号：NJKQ-2020S0</w:t>
      </w:r>
      <w:r>
        <w:rPr>
          <w:color w:val="000000"/>
          <w:szCs w:val="21"/>
        </w:rPr>
        <w:t>9</w:t>
      </w:r>
      <w:r w:rsidR="007E0738">
        <w:rPr>
          <w:color w:val="000000"/>
          <w:szCs w:val="21"/>
        </w:rPr>
        <w:t>3</w:t>
      </w:r>
    </w:p>
    <w:p w:rsidR="003D29CB" w:rsidRDefault="003D29CB" w:rsidP="003D29CB">
      <w:pPr>
        <w:rPr>
          <w:color w:val="000000"/>
          <w:szCs w:val="21"/>
        </w:rPr>
      </w:pPr>
      <w:r>
        <w:rPr>
          <w:rFonts w:hint="eastAsia"/>
          <w:color w:val="000000"/>
          <w:szCs w:val="21"/>
        </w:rPr>
        <w:t>2.项目名称：</w:t>
      </w:r>
      <w:r w:rsidR="007E0738" w:rsidRPr="007A1180">
        <w:rPr>
          <w:rFonts w:hint="eastAsia"/>
          <w:kern w:val="2"/>
        </w:rPr>
        <w:t>扩增子测序、</w:t>
      </w:r>
      <w:r w:rsidR="007E0738" w:rsidRPr="007A1180">
        <w:rPr>
          <w:kern w:val="2"/>
        </w:rPr>
        <w:t>TMAO</w:t>
      </w:r>
      <w:r w:rsidR="007E0738" w:rsidRPr="007A1180">
        <w:rPr>
          <w:rFonts w:hint="eastAsia"/>
          <w:kern w:val="2"/>
        </w:rPr>
        <w:t>和胆汁酸</w:t>
      </w:r>
      <w:proofErr w:type="gramStart"/>
      <w:r w:rsidR="007E0738" w:rsidRPr="007A1180">
        <w:rPr>
          <w:rFonts w:hint="eastAsia"/>
          <w:kern w:val="2"/>
        </w:rPr>
        <w:t>代谢组检测</w:t>
      </w:r>
      <w:proofErr w:type="gramEnd"/>
      <w:r w:rsidR="007E0738" w:rsidRPr="007A1180">
        <w:rPr>
          <w:rFonts w:hint="eastAsia"/>
          <w:kern w:val="2"/>
        </w:rPr>
        <w:t>和分析</w:t>
      </w:r>
      <w:r>
        <w:rPr>
          <w:rFonts w:hint="eastAsia"/>
        </w:rPr>
        <w:t>项目</w:t>
      </w:r>
    </w:p>
    <w:p w:rsidR="003D29CB" w:rsidRDefault="003D29CB" w:rsidP="003D29CB">
      <w:pPr>
        <w:rPr>
          <w:color w:val="000000"/>
          <w:szCs w:val="21"/>
        </w:rPr>
      </w:pPr>
      <w:r>
        <w:rPr>
          <w:rFonts w:hint="eastAsia"/>
          <w:color w:val="000000"/>
          <w:szCs w:val="21"/>
        </w:rPr>
        <w:t>3.招标项目用途、数量、简要技术要求等：详见招标文件</w:t>
      </w:r>
    </w:p>
    <w:p w:rsidR="003D29CB" w:rsidRDefault="003D29CB" w:rsidP="003D29CB">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1588"/>
        <w:gridCol w:w="993"/>
        <w:gridCol w:w="1220"/>
        <w:gridCol w:w="1586"/>
      </w:tblGrid>
      <w:tr w:rsidR="003D29CB" w:rsidRPr="00C05931" w:rsidTr="00FA286F">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D29CB" w:rsidRPr="00C05931" w:rsidRDefault="003D29CB" w:rsidP="00FA286F">
            <w:pPr>
              <w:jc w:val="center"/>
              <w:rPr>
                <w:b/>
                <w:bCs/>
                <w:color w:val="000000"/>
                <w:szCs w:val="21"/>
              </w:rPr>
            </w:pPr>
            <w:r w:rsidRPr="00C05931">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D29CB" w:rsidRPr="00C05931" w:rsidRDefault="003D29CB" w:rsidP="00FA286F">
            <w:pPr>
              <w:jc w:val="center"/>
              <w:rPr>
                <w:b/>
                <w:bCs/>
                <w:color w:val="000000"/>
                <w:szCs w:val="21"/>
              </w:rPr>
            </w:pPr>
            <w:r w:rsidRPr="00C05931">
              <w:rPr>
                <w:rFonts w:hint="eastAsia"/>
                <w:b/>
                <w:bCs/>
                <w:color w:val="000000"/>
                <w:szCs w:val="21"/>
              </w:rPr>
              <w:t>名   称</w:t>
            </w:r>
          </w:p>
        </w:tc>
        <w:tc>
          <w:tcPr>
            <w:tcW w:w="1588" w:type="dxa"/>
            <w:tcBorders>
              <w:top w:val="single" w:sz="4" w:space="0" w:color="auto"/>
              <w:left w:val="nil"/>
              <w:bottom w:val="single" w:sz="4" w:space="0" w:color="auto"/>
              <w:right w:val="single" w:sz="4" w:space="0" w:color="auto"/>
            </w:tcBorders>
            <w:vAlign w:val="center"/>
          </w:tcPr>
          <w:p w:rsidR="003D29CB" w:rsidRPr="00C05931" w:rsidRDefault="003D29CB" w:rsidP="00FA286F">
            <w:pPr>
              <w:tabs>
                <w:tab w:val="left" w:pos="1276"/>
              </w:tabs>
              <w:spacing w:line="312" w:lineRule="auto"/>
              <w:jc w:val="center"/>
              <w:rPr>
                <w:b/>
                <w:kern w:val="2"/>
              </w:rPr>
            </w:pPr>
            <w:r w:rsidRPr="00C05931">
              <w:rPr>
                <w:rFonts w:hint="eastAsia"/>
                <w:b/>
                <w:kern w:val="2"/>
              </w:rPr>
              <w:t>服务期限/</w:t>
            </w:r>
          </w:p>
          <w:p w:rsidR="003D29CB" w:rsidRPr="00C05931" w:rsidRDefault="003D29CB" w:rsidP="00FA286F">
            <w:pPr>
              <w:jc w:val="center"/>
              <w:rPr>
                <w:b/>
                <w:bCs/>
                <w:color w:val="000000"/>
                <w:szCs w:val="21"/>
              </w:rPr>
            </w:pPr>
            <w:r w:rsidRPr="00C05931">
              <w:rPr>
                <w:rFonts w:hint="eastAsia"/>
                <w:b/>
                <w:kern w:val="2"/>
              </w:rPr>
              <w:t>完工期</w:t>
            </w:r>
          </w:p>
        </w:tc>
        <w:tc>
          <w:tcPr>
            <w:tcW w:w="993" w:type="dxa"/>
            <w:tcBorders>
              <w:top w:val="single" w:sz="4" w:space="0" w:color="auto"/>
              <w:left w:val="nil"/>
              <w:bottom w:val="single" w:sz="4" w:space="0" w:color="auto"/>
              <w:right w:val="single" w:sz="4" w:space="0" w:color="auto"/>
            </w:tcBorders>
            <w:vAlign w:val="center"/>
          </w:tcPr>
          <w:p w:rsidR="003D29CB" w:rsidRPr="00C05931" w:rsidRDefault="003D29CB" w:rsidP="00FA286F">
            <w:pPr>
              <w:jc w:val="center"/>
              <w:rPr>
                <w:b/>
                <w:bCs/>
                <w:color w:val="000000"/>
                <w:szCs w:val="21"/>
              </w:rPr>
            </w:pPr>
            <w:r w:rsidRPr="00C05931">
              <w:rPr>
                <w:rFonts w:hint="eastAsia"/>
                <w:b/>
                <w:bCs/>
                <w:color w:val="000000"/>
                <w:szCs w:val="21"/>
              </w:rPr>
              <w:t>总价(万元)</w:t>
            </w:r>
          </w:p>
        </w:tc>
        <w:tc>
          <w:tcPr>
            <w:tcW w:w="1220" w:type="dxa"/>
            <w:tcBorders>
              <w:top w:val="single" w:sz="4" w:space="0" w:color="auto"/>
              <w:left w:val="nil"/>
              <w:bottom w:val="single" w:sz="4" w:space="0" w:color="auto"/>
              <w:right w:val="single" w:sz="4" w:space="0" w:color="auto"/>
            </w:tcBorders>
            <w:vAlign w:val="center"/>
          </w:tcPr>
          <w:p w:rsidR="003D29CB" w:rsidRPr="00C05931" w:rsidRDefault="003D29CB" w:rsidP="00FA286F">
            <w:pPr>
              <w:jc w:val="center"/>
              <w:rPr>
                <w:b/>
                <w:bCs/>
                <w:color w:val="000000"/>
                <w:szCs w:val="21"/>
              </w:rPr>
            </w:pPr>
            <w:r w:rsidRPr="00C05931">
              <w:rPr>
                <w:rFonts w:hint="eastAsia"/>
                <w:b/>
                <w:bCs/>
                <w:color w:val="000000"/>
                <w:szCs w:val="21"/>
              </w:rPr>
              <w:t>科  室</w:t>
            </w:r>
          </w:p>
        </w:tc>
        <w:tc>
          <w:tcPr>
            <w:tcW w:w="1586" w:type="dxa"/>
            <w:tcBorders>
              <w:top w:val="single" w:sz="4" w:space="0" w:color="auto"/>
              <w:left w:val="nil"/>
              <w:bottom w:val="single" w:sz="4" w:space="0" w:color="auto"/>
              <w:right w:val="single" w:sz="4" w:space="0" w:color="auto"/>
            </w:tcBorders>
            <w:vAlign w:val="center"/>
          </w:tcPr>
          <w:p w:rsidR="003D29CB" w:rsidRPr="00C05931" w:rsidRDefault="003D29CB" w:rsidP="00FA286F">
            <w:pPr>
              <w:jc w:val="center"/>
              <w:rPr>
                <w:b/>
                <w:bCs/>
                <w:color w:val="000000"/>
                <w:szCs w:val="21"/>
              </w:rPr>
            </w:pPr>
            <w:r w:rsidRPr="00C05931">
              <w:rPr>
                <w:rFonts w:hint="eastAsia"/>
                <w:b/>
                <w:bCs/>
                <w:color w:val="000000"/>
                <w:szCs w:val="21"/>
              </w:rPr>
              <w:t>备  注</w:t>
            </w:r>
          </w:p>
        </w:tc>
      </w:tr>
      <w:tr w:rsidR="003D29CB" w:rsidTr="00FA286F">
        <w:trPr>
          <w:trHeight w:val="836"/>
        </w:trPr>
        <w:tc>
          <w:tcPr>
            <w:tcW w:w="8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snapToGrid w:val="0"/>
              <w:spacing w:line="240" w:lineRule="atLeast"/>
              <w:jc w:val="center"/>
              <w:rPr>
                <w:color w:val="000000"/>
              </w:rPr>
            </w:pPr>
            <w:r>
              <w:rPr>
                <w:rFonts w:hint="eastAsia"/>
                <w:color w:val="000000"/>
              </w:rPr>
              <w:t>1</w:t>
            </w:r>
          </w:p>
        </w:tc>
        <w:tc>
          <w:tcPr>
            <w:tcW w:w="3144" w:type="dxa"/>
            <w:tcBorders>
              <w:top w:val="single" w:sz="4" w:space="0" w:color="auto"/>
              <w:left w:val="nil"/>
              <w:bottom w:val="single" w:sz="4" w:space="0" w:color="auto"/>
              <w:right w:val="single" w:sz="4" w:space="0" w:color="auto"/>
            </w:tcBorders>
            <w:vAlign w:val="center"/>
          </w:tcPr>
          <w:p w:rsidR="003D29CB" w:rsidRDefault="007E0738" w:rsidP="00FA286F">
            <w:pPr>
              <w:jc w:val="center"/>
              <w:textAlignment w:val="center"/>
              <w:rPr>
                <w:szCs w:val="21"/>
              </w:rPr>
            </w:pPr>
            <w:r w:rsidRPr="007A1180">
              <w:rPr>
                <w:rFonts w:hint="eastAsia"/>
                <w:kern w:val="2"/>
              </w:rPr>
              <w:t>扩增子测序、</w:t>
            </w:r>
            <w:r w:rsidRPr="007A1180">
              <w:rPr>
                <w:kern w:val="2"/>
              </w:rPr>
              <w:t>TMAO</w:t>
            </w:r>
            <w:r w:rsidRPr="007A1180">
              <w:rPr>
                <w:rFonts w:hint="eastAsia"/>
                <w:kern w:val="2"/>
              </w:rPr>
              <w:t>和胆汁酸</w:t>
            </w:r>
            <w:proofErr w:type="gramStart"/>
            <w:r w:rsidRPr="007A1180">
              <w:rPr>
                <w:rFonts w:hint="eastAsia"/>
                <w:kern w:val="2"/>
              </w:rPr>
              <w:t>代谢组检测</w:t>
            </w:r>
            <w:proofErr w:type="gramEnd"/>
            <w:r w:rsidRPr="007A1180">
              <w:rPr>
                <w:rFonts w:hint="eastAsia"/>
                <w:kern w:val="2"/>
              </w:rPr>
              <w:t>和分析</w:t>
            </w:r>
          </w:p>
        </w:tc>
        <w:tc>
          <w:tcPr>
            <w:tcW w:w="1588" w:type="dxa"/>
            <w:tcBorders>
              <w:top w:val="single" w:sz="4" w:space="0" w:color="auto"/>
              <w:left w:val="nil"/>
              <w:bottom w:val="single" w:sz="4" w:space="0" w:color="auto"/>
              <w:right w:val="single" w:sz="4" w:space="0" w:color="auto"/>
            </w:tcBorders>
            <w:vAlign w:val="center"/>
          </w:tcPr>
          <w:p w:rsidR="003D29CB" w:rsidRDefault="003D29CB" w:rsidP="00FA286F">
            <w:pPr>
              <w:jc w:val="center"/>
              <w:textAlignment w:val="center"/>
              <w:rPr>
                <w:szCs w:val="21"/>
              </w:rPr>
            </w:pPr>
            <w:r>
              <w:rPr>
                <w:rFonts w:hint="eastAsia"/>
                <w:szCs w:val="21"/>
              </w:rPr>
              <w:t>1年</w:t>
            </w:r>
          </w:p>
        </w:tc>
        <w:tc>
          <w:tcPr>
            <w:tcW w:w="993" w:type="dxa"/>
            <w:tcBorders>
              <w:top w:val="single" w:sz="4" w:space="0" w:color="auto"/>
              <w:left w:val="nil"/>
              <w:bottom w:val="single" w:sz="4" w:space="0" w:color="auto"/>
              <w:right w:val="single" w:sz="4" w:space="0" w:color="auto"/>
            </w:tcBorders>
            <w:vAlign w:val="center"/>
          </w:tcPr>
          <w:p w:rsidR="003D29CB" w:rsidRDefault="007E0738" w:rsidP="00FA286F">
            <w:pPr>
              <w:jc w:val="center"/>
              <w:textAlignment w:val="center"/>
              <w:rPr>
                <w:szCs w:val="21"/>
              </w:rPr>
            </w:pPr>
            <w:r>
              <w:rPr>
                <w:rFonts w:hint="eastAsia"/>
                <w:szCs w:val="21"/>
              </w:rPr>
              <w:t>4.08</w:t>
            </w:r>
          </w:p>
        </w:tc>
        <w:tc>
          <w:tcPr>
            <w:tcW w:w="1220" w:type="dxa"/>
            <w:tcBorders>
              <w:top w:val="single" w:sz="4" w:space="0" w:color="auto"/>
              <w:left w:val="nil"/>
              <w:bottom w:val="single" w:sz="4" w:space="0" w:color="auto"/>
              <w:right w:val="single" w:sz="4" w:space="0" w:color="auto"/>
            </w:tcBorders>
            <w:vAlign w:val="center"/>
          </w:tcPr>
          <w:p w:rsidR="003D29CB" w:rsidRDefault="003D29CB" w:rsidP="00FA286F">
            <w:pPr>
              <w:snapToGrid w:val="0"/>
              <w:spacing w:line="240" w:lineRule="atLeast"/>
              <w:jc w:val="center"/>
              <w:rPr>
                <w:szCs w:val="21"/>
              </w:rPr>
            </w:pPr>
            <w:r>
              <w:rPr>
                <w:rFonts w:hint="eastAsia"/>
                <w:szCs w:val="21"/>
              </w:rPr>
              <w:t>科研科</w:t>
            </w:r>
          </w:p>
        </w:tc>
        <w:tc>
          <w:tcPr>
            <w:tcW w:w="1586" w:type="dxa"/>
            <w:tcBorders>
              <w:top w:val="single" w:sz="4" w:space="0" w:color="auto"/>
              <w:left w:val="nil"/>
              <w:bottom w:val="single" w:sz="4" w:space="0" w:color="auto"/>
              <w:right w:val="single" w:sz="4" w:space="0" w:color="auto"/>
            </w:tcBorders>
            <w:vAlign w:val="center"/>
          </w:tcPr>
          <w:p w:rsidR="003D29CB" w:rsidRDefault="003D29CB" w:rsidP="00FA286F">
            <w:pPr>
              <w:snapToGrid w:val="0"/>
              <w:spacing w:line="240" w:lineRule="atLeast"/>
              <w:jc w:val="center"/>
              <w:rPr>
                <w:color w:val="000000"/>
                <w:szCs w:val="21"/>
              </w:rPr>
            </w:pPr>
          </w:p>
        </w:tc>
      </w:tr>
    </w:tbl>
    <w:p w:rsidR="003D29CB" w:rsidRDefault="003D29CB" w:rsidP="003D29CB">
      <w:pPr>
        <w:rPr>
          <w:color w:val="000000"/>
          <w:szCs w:val="21"/>
        </w:rPr>
      </w:pPr>
    </w:p>
    <w:p w:rsidR="003D29CB" w:rsidRDefault="003D29CB" w:rsidP="003D29CB">
      <w:pPr>
        <w:rPr>
          <w:color w:val="000000"/>
          <w:szCs w:val="21"/>
        </w:rPr>
      </w:pPr>
      <w:r>
        <w:rPr>
          <w:rFonts w:hint="eastAsia"/>
          <w:color w:val="000000"/>
          <w:szCs w:val="21"/>
        </w:rPr>
        <w:t>二、采购文件获取的时间、方式、公告期限等:</w:t>
      </w:r>
    </w:p>
    <w:p w:rsidR="003D29CB" w:rsidRDefault="003D29CB" w:rsidP="003D29CB">
      <w:pPr>
        <w:rPr>
          <w:color w:val="000000"/>
          <w:szCs w:val="21"/>
        </w:rPr>
      </w:pPr>
      <w:r>
        <w:rPr>
          <w:rFonts w:hint="eastAsia"/>
          <w:color w:val="000000"/>
          <w:szCs w:val="21"/>
        </w:rPr>
        <w:t>自即日起至投标截止时间前，从南京市口腔医院网站公告下载栏免费下载。</w:t>
      </w:r>
    </w:p>
    <w:p w:rsidR="003D29CB" w:rsidRDefault="003D29CB" w:rsidP="003D29CB">
      <w:pPr>
        <w:rPr>
          <w:color w:val="000000"/>
          <w:szCs w:val="21"/>
        </w:rPr>
      </w:pPr>
      <w:r>
        <w:rPr>
          <w:rFonts w:hint="eastAsia"/>
          <w:color w:val="000000"/>
          <w:szCs w:val="21"/>
        </w:rPr>
        <w:t>三、报名截止时间：</w:t>
      </w:r>
    </w:p>
    <w:p w:rsidR="003D29CB" w:rsidRDefault="003D29CB" w:rsidP="003D29CB">
      <w:pPr>
        <w:rPr>
          <w:b/>
          <w:color w:val="333333"/>
          <w:szCs w:val="21"/>
          <w:lang w:bidi="ar"/>
        </w:rPr>
      </w:pPr>
      <w:r>
        <w:rPr>
          <w:rFonts w:hint="eastAsia"/>
          <w:b/>
          <w:color w:val="333333"/>
          <w:szCs w:val="21"/>
          <w:lang w:bidi="ar"/>
        </w:rPr>
        <w:t>2020-1</w:t>
      </w:r>
      <w:r>
        <w:rPr>
          <w:b/>
          <w:color w:val="333333"/>
          <w:szCs w:val="21"/>
          <w:lang w:bidi="ar"/>
        </w:rPr>
        <w:t>2-</w:t>
      </w:r>
      <w:proofErr w:type="gramStart"/>
      <w:r w:rsidR="00087D64">
        <w:rPr>
          <w:b/>
          <w:color w:val="333333"/>
          <w:szCs w:val="21"/>
          <w:lang w:bidi="ar"/>
        </w:rPr>
        <w:t>21</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roofErr w:type="gramEnd"/>
    </w:p>
    <w:p w:rsidR="003D29CB" w:rsidRDefault="003D29CB" w:rsidP="003D29CB">
      <w:pPr>
        <w:rPr>
          <w:color w:val="000000"/>
          <w:szCs w:val="21"/>
        </w:rPr>
      </w:pPr>
      <w:r>
        <w:rPr>
          <w:rFonts w:hint="eastAsia"/>
          <w:color w:val="000000"/>
          <w:szCs w:val="21"/>
        </w:rPr>
        <w:t>报名联系人姓名：</w:t>
      </w:r>
      <w:proofErr w:type="gramStart"/>
      <w:r>
        <w:rPr>
          <w:rFonts w:hint="eastAsia"/>
          <w:color w:val="000000"/>
          <w:szCs w:val="21"/>
        </w:rPr>
        <w:t>沈启建</w:t>
      </w:r>
      <w:proofErr w:type="gramEnd"/>
    </w:p>
    <w:p w:rsidR="003D29CB" w:rsidRDefault="003D29CB" w:rsidP="003D29CB">
      <w:pPr>
        <w:rPr>
          <w:color w:val="000000"/>
          <w:szCs w:val="21"/>
        </w:rPr>
      </w:pPr>
      <w:r>
        <w:rPr>
          <w:rFonts w:hint="eastAsia"/>
          <w:color w:val="000000"/>
          <w:szCs w:val="21"/>
        </w:rPr>
        <w:t>报名联系人电话：</w:t>
      </w:r>
      <w:r>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D29CB" w:rsidRDefault="003D29CB" w:rsidP="003D29CB">
      <w:pPr>
        <w:rPr>
          <w:color w:val="000000"/>
          <w:szCs w:val="21"/>
        </w:rPr>
      </w:pPr>
      <w:r>
        <w:rPr>
          <w:rFonts w:hint="eastAsia"/>
          <w:color w:val="000000"/>
          <w:szCs w:val="21"/>
        </w:rPr>
        <w:t>项目</w:t>
      </w:r>
      <w:r>
        <w:rPr>
          <w:color w:val="000000"/>
          <w:szCs w:val="21"/>
        </w:rPr>
        <w:t>联系人：</w:t>
      </w:r>
      <w:r w:rsidR="007E0738">
        <w:rPr>
          <w:rFonts w:hint="eastAsia"/>
          <w:color w:val="000000"/>
          <w:szCs w:val="21"/>
        </w:rPr>
        <w:t>崔</w:t>
      </w:r>
      <w:r w:rsidR="007E0738">
        <w:rPr>
          <w:color w:val="000000"/>
          <w:szCs w:val="21"/>
        </w:rPr>
        <w:t>迪：</w:t>
      </w:r>
      <w:r w:rsidR="007E0738">
        <w:rPr>
          <w:rFonts w:hint="eastAsia"/>
          <w:color w:val="000000"/>
          <w:szCs w:val="21"/>
        </w:rPr>
        <w:t>17705185693</w:t>
      </w:r>
    </w:p>
    <w:p w:rsidR="003D29CB" w:rsidRDefault="003D29CB" w:rsidP="003D29CB">
      <w:pPr>
        <w:rPr>
          <w:color w:val="000000"/>
          <w:szCs w:val="21"/>
        </w:rPr>
      </w:pPr>
      <w:r>
        <w:rPr>
          <w:rFonts w:hint="eastAsia"/>
          <w:color w:val="000000"/>
          <w:szCs w:val="21"/>
        </w:rPr>
        <w:t>四、提交响应文件:</w:t>
      </w:r>
    </w:p>
    <w:p w:rsidR="003D29CB" w:rsidRDefault="003D29CB" w:rsidP="003D29CB">
      <w:pPr>
        <w:rPr>
          <w:color w:val="000000"/>
          <w:szCs w:val="21"/>
        </w:rPr>
      </w:pPr>
      <w:r>
        <w:rPr>
          <w:rFonts w:hint="eastAsia"/>
          <w:color w:val="000000"/>
          <w:szCs w:val="21"/>
        </w:rPr>
        <w:t>提交响应文件开始时间：2020-</w:t>
      </w:r>
      <w:r>
        <w:rPr>
          <w:color w:val="000000"/>
          <w:szCs w:val="21"/>
        </w:rPr>
        <w:t>12</w:t>
      </w:r>
      <w:r>
        <w:rPr>
          <w:rFonts w:hint="eastAsia"/>
          <w:color w:val="000000"/>
          <w:szCs w:val="21"/>
        </w:rPr>
        <w:t>-</w:t>
      </w:r>
      <w:proofErr w:type="gramStart"/>
      <w:r w:rsidR="00087D64">
        <w:rPr>
          <w:color w:val="000000"/>
          <w:szCs w:val="21"/>
        </w:rPr>
        <w:t>22</w:t>
      </w:r>
      <w:r>
        <w:rPr>
          <w:rFonts w:hint="eastAsia"/>
          <w:color w:val="000000"/>
          <w:szCs w:val="21"/>
        </w:rPr>
        <w:t xml:space="preserve">  14:00</w:t>
      </w:r>
      <w:proofErr w:type="gramEnd"/>
    </w:p>
    <w:p w:rsidR="003D29CB" w:rsidRDefault="003D29CB" w:rsidP="003D29CB">
      <w:pPr>
        <w:rPr>
          <w:color w:val="000000"/>
          <w:szCs w:val="21"/>
        </w:rPr>
      </w:pPr>
      <w:r>
        <w:rPr>
          <w:rFonts w:hint="eastAsia"/>
          <w:color w:val="000000"/>
          <w:szCs w:val="21"/>
        </w:rPr>
        <w:t>提交响应文件截止时间：2020-</w:t>
      </w:r>
      <w:r>
        <w:rPr>
          <w:color w:val="000000"/>
          <w:szCs w:val="21"/>
        </w:rPr>
        <w:t>12</w:t>
      </w:r>
      <w:r>
        <w:rPr>
          <w:rFonts w:hint="eastAsia"/>
          <w:color w:val="000000"/>
          <w:szCs w:val="21"/>
        </w:rPr>
        <w:t>-</w:t>
      </w:r>
      <w:proofErr w:type="gramStart"/>
      <w:r w:rsidR="00087D64">
        <w:rPr>
          <w:color w:val="000000"/>
          <w:szCs w:val="21"/>
        </w:rPr>
        <w:t>22</w:t>
      </w:r>
      <w:r>
        <w:rPr>
          <w:rFonts w:hint="eastAsia"/>
          <w:color w:val="000000"/>
          <w:szCs w:val="21"/>
        </w:rPr>
        <w:t xml:space="preserve">  14:25</w:t>
      </w:r>
      <w:proofErr w:type="gramEnd"/>
    </w:p>
    <w:p w:rsidR="003D29CB" w:rsidRDefault="003D29CB" w:rsidP="003D29CB">
      <w:pPr>
        <w:rPr>
          <w:color w:val="000000"/>
          <w:szCs w:val="21"/>
        </w:rPr>
      </w:pPr>
      <w:r>
        <w:rPr>
          <w:rFonts w:hint="eastAsia"/>
          <w:color w:val="000000"/>
          <w:szCs w:val="21"/>
        </w:rPr>
        <w:t>提交响应文件地点：南京市口腔医院2号楼9楼902办公室</w:t>
      </w:r>
    </w:p>
    <w:p w:rsidR="003D29CB" w:rsidRDefault="003D29CB" w:rsidP="003D29CB">
      <w:pPr>
        <w:rPr>
          <w:color w:val="000000"/>
          <w:szCs w:val="21"/>
        </w:rPr>
      </w:pPr>
    </w:p>
    <w:p w:rsidR="003D29CB" w:rsidRDefault="003D29CB" w:rsidP="003D29CB">
      <w:pPr>
        <w:rPr>
          <w:color w:val="000000"/>
          <w:szCs w:val="21"/>
        </w:rPr>
      </w:pPr>
      <w:r>
        <w:rPr>
          <w:rFonts w:hint="eastAsia"/>
          <w:color w:val="000000"/>
          <w:szCs w:val="21"/>
        </w:rPr>
        <w:t>五、招标时间和地点</w:t>
      </w:r>
    </w:p>
    <w:p w:rsidR="003D29CB" w:rsidRDefault="003D29CB" w:rsidP="003D29CB">
      <w:pPr>
        <w:rPr>
          <w:color w:val="000000"/>
          <w:szCs w:val="21"/>
        </w:rPr>
      </w:pPr>
      <w:r>
        <w:rPr>
          <w:rFonts w:hint="eastAsia"/>
          <w:color w:val="000000"/>
          <w:szCs w:val="21"/>
        </w:rPr>
        <w:t>时间：2020-</w:t>
      </w:r>
      <w:r>
        <w:rPr>
          <w:color w:val="000000"/>
          <w:szCs w:val="21"/>
        </w:rPr>
        <w:t>12</w:t>
      </w:r>
      <w:r>
        <w:rPr>
          <w:rFonts w:hint="eastAsia"/>
          <w:color w:val="000000"/>
          <w:szCs w:val="21"/>
        </w:rPr>
        <w:t>-</w:t>
      </w:r>
      <w:r w:rsidR="00087D64">
        <w:rPr>
          <w:color w:val="000000"/>
          <w:szCs w:val="21"/>
        </w:rPr>
        <w:t>22</w:t>
      </w:r>
      <w:bookmarkStart w:id="0" w:name="_GoBack"/>
      <w:bookmarkEnd w:id="0"/>
      <w:r>
        <w:rPr>
          <w:rFonts w:hint="eastAsia"/>
          <w:color w:val="000000"/>
          <w:szCs w:val="21"/>
        </w:rPr>
        <w:t xml:space="preserve">  14:30</w:t>
      </w:r>
    </w:p>
    <w:p w:rsidR="003D29CB" w:rsidRDefault="003D29CB" w:rsidP="003D29CB">
      <w:pPr>
        <w:rPr>
          <w:color w:val="000000"/>
          <w:szCs w:val="21"/>
        </w:rPr>
      </w:pPr>
      <w:r>
        <w:rPr>
          <w:rFonts w:hint="eastAsia"/>
          <w:color w:val="000000"/>
          <w:szCs w:val="21"/>
        </w:rPr>
        <w:t>地点：南京市中央路30号南京市口腔医院2号楼9楼903会议室</w:t>
      </w:r>
    </w:p>
    <w:p w:rsidR="003D29CB" w:rsidRDefault="003D29CB" w:rsidP="003D29CB">
      <w:pPr>
        <w:autoSpaceDE w:val="0"/>
        <w:autoSpaceDN w:val="0"/>
        <w:adjustRightInd w:val="0"/>
        <w:jc w:val="center"/>
        <w:rPr>
          <w:color w:val="000000"/>
          <w:szCs w:val="21"/>
          <w:lang w:val="zh-CN"/>
        </w:rPr>
      </w:pPr>
    </w:p>
    <w:p w:rsidR="003D29CB" w:rsidRDefault="003D29CB" w:rsidP="003D29CB">
      <w:pPr>
        <w:rPr>
          <w:b/>
          <w:bCs/>
          <w:color w:val="FF0000"/>
          <w:sz w:val="22"/>
          <w:szCs w:val="22"/>
          <w:lang w:bidi="ar"/>
        </w:rPr>
      </w:pPr>
      <w:r>
        <w:rPr>
          <w:rFonts w:hint="eastAsia"/>
          <w:b/>
          <w:bCs/>
          <w:color w:val="FF0000"/>
          <w:sz w:val="22"/>
          <w:szCs w:val="22"/>
          <w:lang w:bidi="ar"/>
        </w:rPr>
        <w:t>注：1、标书一式四份，一正三副。同时提交PDF版本(U盘)。纸质版或PDF</w:t>
      </w:r>
      <w:proofErr w:type="gramStart"/>
      <w:r>
        <w:rPr>
          <w:rFonts w:hint="eastAsia"/>
          <w:b/>
          <w:bCs/>
          <w:color w:val="FF0000"/>
          <w:sz w:val="22"/>
          <w:szCs w:val="22"/>
          <w:lang w:bidi="ar"/>
        </w:rPr>
        <w:t>版缺一者</w:t>
      </w:r>
      <w:proofErr w:type="gramEnd"/>
      <w:r>
        <w:rPr>
          <w:rFonts w:hint="eastAsia"/>
          <w:b/>
          <w:bCs/>
          <w:color w:val="FF0000"/>
          <w:sz w:val="22"/>
          <w:szCs w:val="22"/>
          <w:lang w:bidi="ar"/>
        </w:rPr>
        <w:t>，视为无效投标。</w:t>
      </w:r>
    </w:p>
    <w:p w:rsidR="003D29CB" w:rsidRDefault="003D29CB" w:rsidP="003D29CB">
      <w:pPr>
        <w:rPr>
          <w:b/>
          <w:bCs/>
          <w:color w:val="FF0000"/>
          <w:sz w:val="22"/>
          <w:szCs w:val="22"/>
          <w:lang w:bidi="ar"/>
        </w:rPr>
      </w:pPr>
      <w:r>
        <w:rPr>
          <w:rFonts w:hint="eastAsia"/>
          <w:b/>
          <w:bCs/>
          <w:color w:val="FF0000"/>
          <w:sz w:val="22"/>
          <w:szCs w:val="22"/>
          <w:lang w:bidi="ar"/>
        </w:rPr>
        <w:t xml:space="preserve">    2、标书报价超预算者视为无效投标。</w:t>
      </w:r>
    </w:p>
    <w:p w:rsidR="003D29CB" w:rsidRDefault="003D29CB" w:rsidP="003D29CB">
      <w:pPr>
        <w:ind w:firstLine="441"/>
        <w:rPr>
          <w:b/>
          <w:bCs/>
          <w:color w:val="FF0000"/>
          <w:sz w:val="22"/>
          <w:szCs w:val="22"/>
          <w:lang w:bidi="ar"/>
        </w:rPr>
      </w:pPr>
      <w:r>
        <w:rPr>
          <w:rFonts w:hint="eastAsia"/>
          <w:b/>
          <w:bCs/>
          <w:color w:val="FF0000"/>
          <w:sz w:val="22"/>
          <w:szCs w:val="22"/>
          <w:lang w:bidi="ar"/>
        </w:rPr>
        <w:t>3、资质证明文件不得缺项。</w:t>
      </w:r>
    </w:p>
    <w:p w:rsidR="003D29CB" w:rsidRPr="003871D6" w:rsidRDefault="003D29CB" w:rsidP="003871D6">
      <w:pPr>
        <w:pStyle w:val="afff5"/>
        <w:numPr>
          <w:ilvl w:val="0"/>
          <w:numId w:val="22"/>
        </w:numPr>
        <w:ind w:firstLineChars="0"/>
        <w:rPr>
          <w:color w:val="000000"/>
          <w:sz w:val="36"/>
          <w:szCs w:val="36"/>
        </w:rPr>
      </w:pPr>
      <w:r w:rsidRPr="003871D6">
        <w:rPr>
          <w:rFonts w:hint="eastAsia"/>
          <w:b/>
          <w:bCs/>
          <w:color w:val="FF0000"/>
          <w:sz w:val="22"/>
          <w:lang w:bidi="ar"/>
        </w:rPr>
        <w:t>所提供合同复印件不得遮挡任何信息，否则认定为无效合同</w:t>
      </w:r>
    </w:p>
    <w:p w:rsidR="003D29CB" w:rsidRPr="003D29CB" w:rsidRDefault="003D29CB" w:rsidP="003D29CB">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p>
    <w:p w:rsidR="003D29CB" w:rsidRDefault="003871D6" w:rsidP="003871D6">
      <w:pPr>
        <w:pStyle w:val="1"/>
        <w:ind w:left="2500"/>
        <w:jc w:val="left"/>
        <w:rPr>
          <w:rFonts w:ascii="宋体" w:hAnsi="宋体" w:cs="宋体"/>
        </w:rPr>
      </w:pPr>
      <w:r>
        <w:rPr>
          <w:rFonts w:ascii="宋体" w:hAnsi="宋体" w:cs="宋体" w:hint="eastAsia"/>
          <w:highlight w:val="white"/>
        </w:rPr>
        <w:lastRenderedPageBreak/>
        <w:t>第一</w:t>
      </w:r>
      <w:r>
        <w:rPr>
          <w:rFonts w:ascii="宋体" w:hAnsi="宋体" w:cs="宋体"/>
          <w:highlight w:val="white"/>
        </w:rPr>
        <w:t>部分</w:t>
      </w:r>
      <w:r>
        <w:rPr>
          <w:rFonts w:ascii="宋体" w:hAnsi="宋体" w:cs="宋体" w:hint="eastAsia"/>
          <w:highlight w:val="white"/>
        </w:rPr>
        <w:t xml:space="preserve"> </w:t>
      </w:r>
      <w:r w:rsidR="003D29CB">
        <w:rPr>
          <w:rFonts w:ascii="宋体" w:hAnsi="宋体" w:cs="宋体" w:hint="eastAsia"/>
          <w:highlight w:val="white"/>
        </w:rPr>
        <w:t>竞争性磋商公告</w:t>
      </w:r>
    </w:p>
    <w:p w:rsidR="003D29CB" w:rsidRDefault="003D29CB" w:rsidP="003D29CB"/>
    <w:p w:rsidR="003D29CB" w:rsidRDefault="003D29CB" w:rsidP="003D29CB">
      <w:pPr>
        <w:tabs>
          <w:tab w:val="left" w:pos="1134"/>
        </w:tabs>
        <w:spacing w:line="312" w:lineRule="auto"/>
        <w:rPr>
          <w:kern w:val="2"/>
        </w:rPr>
      </w:pPr>
      <w:bookmarkStart w:id="1" w:name="_Toc520796392"/>
      <w:r>
        <w:rPr>
          <w:rFonts w:hint="eastAsia"/>
          <w:kern w:val="2"/>
        </w:rPr>
        <w:tab/>
        <w:t>一、项目基本情况</w:t>
      </w:r>
    </w:p>
    <w:p w:rsidR="003D29CB" w:rsidRDefault="003D29CB" w:rsidP="003D29CB">
      <w:pPr>
        <w:tabs>
          <w:tab w:val="left" w:pos="1134"/>
        </w:tabs>
        <w:spacing w:line="312" w:lineRule="auto"/>
        <w:ind w:left="567" w:firstLineChars="200" w:firstLine="480"/>
      </w:pPr>
      <w:r>
        <w:rPr>
          <w:rFonts w:hint="eastAsia"/>
          <w:kern w:val="2"/>
        </w:rPr>
        <w:t>项目名称：</w:t>
      </w:r>
      <w:r w:rsidRPr="003B05C9">
        <w:rPr>
          <w:rFonts w:hint="eastAsia"/>
        </w:rPr>
        <w:t>复发性口腔溃疡血液及唾液炎症因子检测</w:t>
      </w:r>
    </w:p>
    <w:p w:rsidR="003D29CB" w:rsidRDefault="003D29CB" w:rsidP="003D29CB">
      <w:pPr>
        <w:pStyle w:val="afff3"/>
        <w:ind w:firstLineChars="450" w:firstLine="1080"/>
      </w:pPr>
      <w:r w:rsidRPr="008202F4">
        <w:rPr>
          <w:rFonts w:hint="eastAsia"/>
        </w:rPr>
        <w:t>采购方式：</w:t>
      </w:r>
      <w:r w:rsidRPr="008202F4">
        <w:rPr>
          <w:rFonts w:hint="eastAsia"/>
        </w:rPr>
        <w:sym w:font="Wingdings" w:char="00A8"/>
      </w:r>
      <w:r w:rsidRPr="008202F4">
        <w:rPr>
          <w:rFonts w:hint="eastAsia"/>
        </w:rPr>
        <w:t>竞争性谈判</w:t>
      </w:r>
      <w:r w:rsidRPr="008202F4">
        <w:rPr>
          <w:rFonts w:hint="eastAsia"/>
        </w:rPr>
        <w:sym w:font="Wingdings" w:char="00FE"/>
      </w:r>
      <w:r w:rsidRPr="008202F4">
        <w:rPr>
          <w:rFonts w:hint="eastAsia"/>
        </w:rPr>
        <w:t>竞争性磋商</w:t>
      </w:r>
      <w:r w:rsidRPr="008202F4">
        <w:rPr>
          <w:rFonts w:hint="eastAsia"/>
        </w:rPr>
        <w:sym w:font="Wingdings" w:char="00A8"/>
      </w:r>
      <w:r w:rsidRPr="008202F4">
        <w:rPr>
          <w:rFonts w:hint="eastAsia"/>
        </w:rPr>
        <w:t>询价</w:t>
      </w:r>
    </w:p>
    <w:p w:rsidR="003D29CB" w:rsidRDefault="003D29CB" w:rsidP="003D29CB">
      <w:pPr>
        <w:tabs>
          <w:tab w:val="left" w:pos="1134"/>
        </w:tabs>
        <w:spacing w:line="312" w:lineRule="auto"/>
        <w:ind w:left="567" w:firstLineChars="200" w:firstLine="480"/>
        <w:rPr>
          <w:kern w:val="2"/>
        </w:rPr>
      </w:pPr>
      <w:r>
        <w:rPr>
          <w:rFonts w:hint="eastAsia"/>
          <w:kern w:val="2"/>
        </w:rPr>
        <w:t>本项目不接受联合体投标</w:t>
      </w:r>
    </w:p>
    <w:p w:rsidR="003D29CB" w:rsidRDefault="003D29CB" w:rsidP="003D29CB">
      <w:pPr>
        <w:tabs>
          <w:tab w:val="left" w:pos="1134"/>
        </w:tabs>
        <w:spacing w:line="312" w:lineRule="auto"/>
        <w:ind w:left="567" w:firstLineChars="200" w:firstLine="480"/>
        <w:rPr>
          <w:kern w:val="2"/>
        </w:rPr>
      </w:pPr>
      <w:r>
        <w:rPr>
          <w:rFonts w:hint="eastAsia"/>
          <w:kern w:val="2"/>
        </w:rPr>
        <w:t>二、申请人的资格要求：</w:t>
      </w:r>
    </w:p>
    <w:p w:rsidR="003D29CB" w:rsidRDefault="003D29CB" w:rsidP="003D29CB">
      <w:pPr>
        <w:spacing w:line="329" w:lineRule="auto"/>
        <w:ind w:left="709" w:firstLineChars="200" w:firstLine="480"/>
        <w:rPr>
          <w:kern w:val="2"/>
        </w:rPr>
      </w:pPr>
      <w:r>
        <w:rPr>
          <w:rFonts w:hint="eastAsia"/>
          <w:kern w:val="2"/>
        </w:rPr>
        <w:t>1.满足《中华人民共和国政府采购法》第二十二条规定；</w:t>
      </w:r>
    </w:p>
    <w:p w:rsidR="003D29CB" w:rsidRDefault="003D29CB" w:rsidP="003D29CB">
      <w:pPr>
        <w:spacing w:line="329" w:lineRule="auto"/>
        <w:ind w:left="709" w:firstLineChars="200" w:firstLine="480"/>
        <w:rPr>
          <w:kern w:val="2"/>
        </w:rPr>
      </w:pPr>
      <w:r>
        <w:rPr>
          <w:rFonts w:hint="eastAsia"/>
          <w:kern w:val="2"/>
        </w:rPr>
        <w:t>1）法人或者其他组织的营业执照等证明文件；</w:t>
      </w:r>
    </w:p>
    <w:p w:rsidR="003D29CB" w:rsidRDefault="003D29CB" w:rsidP="003D29CB">
      <w:pPr>
        <w:spacing w:line="329" w:lineRule="auto"/>
        <w:ind w:left="709" w:firstLineChars="200" w:firstLine="480"/>
        <w:rPr>
          <w:kern w:val="2"/>
        </w:rPr>
      </w:pPr>
      <w:r>
        <w:rPr>
          <w:rFonts w:hint="eastAsia"/>
          <w:kern w:val="2"/>
        </w:rPr>
        <w:t>2）2019年度的财务报表（2020年1月1日之后成立的供应商需提供基本开户银行出具的资信证明）；</w:t>
      </w:r>
    </w:p>
    <w:p w:rsidR="003D29CB" w:rsidRDefault="003D29CB" w:rsidP="003D29CB">
      <w:pPr>
        <w:widowControl w:val="0"/>
        <w:numPr>
          <w:ilvl w:val="0"/>
          <w:numId w:val="10"/>
        </w:numPr>
        <w:spacing w:line="329" w:lineRule="auto"/>
        <w:ind w:left="709" w:firstLineChars="200" w:firstLine="480"/>
        <w:jc w:val="both"/>
        <w:rPr>
          <w:kern w:val="2"/>
        </w:rPr>
      </w:pPr>
      <w:r>
        <w:rPr>
          <w:rFonts w:hint="eastAsia"/>
          <w:kern w:val="2"/>
        </w:rPr>
        <w:t>2020年03月以来任意一个月依法缴纳税收和社会保障资金的相关材料；</w:t>
      </w:r>
    </w:p>
    <w:p w:rsidR="003D29CB" w:rsidRDefault="003D29CB" w:rsidP="003D29CB">
      <w:pPr>
        <w:spacing w:line="329" w:lineRule="auto"/>
        <w:ind w:left="709" w:firstLineChars="200" w:firstLine="480"/>
        <w:rPr>
          <w:kern w:val="2"/>
        </w:rPr>
      </w:pPr>
      <w:r>
        <w:rPr>
          <w:rFonts w:hint="eastAsia"/>
          <w:kern w:val="2"/>
        </w:rPr>
        <w:t>4）具备履行合同所必需的设备和专业技术能力的证明材料；</w:t>
      </w:r>
    </w:p>
    <w:p w:rsidR="003D29CB" w:rsidRDefault="003D29CB" w:rsidP="003D29CB">
      <w:pPr>
        <w:spacing w:line="329" w:lineRule="auto"/>
        <w:ind w:left="709" w:firstLineChars="200" w:firstLine="480"/>
        <w:rPr>
          <w:kern w:val="2"/>
        </w:rPr>
      </w:pPr>
      <w:r>
        <w:rPr>
          <w:rFonts w:hint="eastAsia"/>
          <w:kern w:val="2"/>
        </w:rPr>
        <w:t>5）参加政府采购活动前3年内在经营活动中没有重大违法记录的书面声明；</w:t>
      </w:r>
    </w:p>
    <w:p w:rsidR="003D29CB" w:rsidRDefault="003D29CB" w:rsidP="003D29CB">
      <w:pPr>
        <w:spacing w:line="329" w:lineRule="auto"/>
        <w:ind w:left="709" w:firstLineChars="200" w:firstLine="480"/>
        <w:rPr>
          <w:kern w:val="2"/>
        </w:rPr>
      </w:pPr>
      <w:r>
        <w:rPr>
          <w:rFonts w:hint="eastAsia"/>
          <w:kern w:val="2"/>
        </w:rPr>
        <w:t>2.落实政府采购政策满足的资格要求：符合条件的小企业、监狱企业或残疾人福利性单位参与投标，对其产品的价格给予10%的扣除，用扣除后的价格参与评审。</w:t>
      </w:r>
    </w:p>
    <w:p w:rsidR="003D29CB" w:rsidRDefault="003D29CB" w:rsidP="003D29CB">
      <w:pPr>
        <w:spacing w:line="329" w:lineRule="auto"/>
        <w:ind w:left="709" w:firstLineChars="200" w:firstLine="480"/>
        <w:rPr>
          <w:kern w:val="2"/>
        </w:rPr>
      </w:pPr>
      <w:r>
        <w:rPr>
          <w:rFonts w:hint="eastAsia"/>
          <w:kern w:val="2"/>
        </w:rPr>
        <w:t>3.本项目的特定资格要求：</w:t>
      </w:r>
    </w:p>
    <w:p w:rsidR="003D29CB" w:rsidRDefault="003D29CB" w:rsidP="003D29CB">
      <w:pPr>
        <w:spacing w:line="329" w:lineRule="auto"/>
        <w:ind w:left="709" w:firstLineChars="200" w:firstLine="480"/>
        <w:rPr>
          <w:kern w:val="2"/>
        </w:rPr>
      </w:pPr>
      <w:r>
        <w:rPr>
          <w:rFonts w:hint="eastAsia"/>
          <w:kern w:val="2"/>
        </w:rPr>
        <w:t>(</w:t>
      </w:r>
      <w:proofErr w:type="gramStart"/>
      <w:r>
        <w:rPr>
          <w:rFonts w:hint="eastAsia"/>
          <w:kern w:val="2"/>
        </w:rPr>
        <w:t>一</w:t>
      </w:r>
      <w:proofErr w:type="gramEnd"/>
      <w:r>
        <w:rPr>
          <w:rFonts w:hint="eastAsia"/>
          <w:kern w:val="2"/>
        </w:rPr>
        <w:t>)拒绝被“信用中国”（www.creditchina.gov.cn）、“中国政府采购网”(www.ccgp.gov.cn）、“信用江苏”（http://credit.jiangsu.gov.cn/）列入失信被执行人、重大税收违法案件当事人、政府采购严重失信行为的供应商参加投标。提供查询结果截图。</w:t>
      </w:r>
    </w:p>
    <w:p w:rsidR="003D29CB" w:rsidRDefault="003D29CB" w:rsidP="003D29CB">
      <w:pPr>
        <w:spacing w:line="360" w:lineRule="auto"/>
        <w:ind w:leftChars="174" w:left="629" w:hangingChars="100" w:hanging="211"/>
        <w:outlineLvl w:val="2"/>
        <w:rPr>
          <w:b/>
          <w:kern w:val="2"/>
          <w:sz w:val="21"/>
        </w:rPr>
      </w:pPr>
      <w:r>
        <w:rPr>
          <w:rFonts w:hint="eastAsia"/>
          <w:b/>
          <w:kern w:val="2"/>
          <w:sz w:val="21"/>
        </w:rPr>
        <w:t xml:space="preserve">   </w:t>
      </w:r>
      <w:r>
        <w:rPr>
          <w:rFonts w:hint="eastAsia"/>
          <w:b/>
          <w:bCs/>
          <w:kern w:val="2"/>
        </w:rPr>
        <w:t>(二)其它：</w:t>
      </w:r>
    </w:p>
    <w:p w:rsidR="003D29CB" w:rsidRDefault="003D29CB" w:rsidP="003D29CB">
      <w:pPr>
        <w:spacing w:line="360" w:lineRule="auto"/>
        <w:ind w:leftChars="274" w:left="658" w:firstLineChars="200" w:firstLine="422"/>
        <w:outlineLvl w:val="2"/>
        <w:rPr>
          <w:bCs/>
          <w:kern w:val="2"/>
          <w:highlight w:val="yellow"/>
        </w:rPr>
      </w:pPr>
      <w:r>
        <w:rPr>
          <w:rFonts w:hint="eastAsia"/>
          <w:b/>
          <w:kern w:val="2"/>
          <w:sz w:val="21"/>
        </w:rPr>
        <w:t>1）</w:t>
      </w:r>
      <w:r>
        <w:rPr>
          <w:rFonts w:hint="eastAsia"/>
          <w:kern w:val="2"/>
        </w:rPr>
        <w:t>供应商须提供法定代表人身份证(复印件)或法定代表人授权委托书（原件）；</w:t>
      </w:r>
    </w:p>
    <w:p w:rsidR="003D29CB" w:rsidRDefault="003D29CB" w:rsidP="003D29CB">
      <w:pPr>
        <w:spacing w:line="329" w:lineRule="auto"/>
        <w:ind w:left="709" w:firstLineChars="200" w:firstLine="482"/>
        <w:rPr>
          <w:kern w:val="2"/>
        </w:rPr>
      </w:pPr>
      <w:r>
        <w:rPr>
          <w:rFonts w:hint="eastAsia"/>
          <w:b/>
          <w:bCs/>
          <w:kern w:val="2"/>
        </w:rPr>
        <w:t>注：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rsidR="003D29CB" w:rsidRDefault="003D29CB" w:rsidP="003D29CB">
      <w:pPr>
        <w:pStyle w:val="1"/>
        <w:jc w:val="center"/>
        <w:rPr>
          <w:rFonts w:ascii="宋体" w:hAnsi="宋体" w:cs="宋体"/>
          <w:highlight w:val="yellow"/>
        </w:rPr>
      </w:pPr>
      <w:r>
        <w:rPr>
          <w:rFonts w:ascii="宋体" w:hAnsi="宋体" w:cs="宋体" w:hint="eastAsia"/>
          <w:highlight w:val="white"/>
        </w:rPr>
        <w:lastRenderedPageBreak/>
        <w:t>第二部分 供应商须知</w:t>
      </w:r>
      <w:bookmarkEnd w:id="1"/>
    </w:p>
    <w:p w:rsidR="003D29CB" w:rsidRDefault="003D29CB" w:rsidP="003D29CB">
      <w:pPr>
        <w:pStyle w:val="20"/>
        <w:rPr>
          <w:rFonts w:ascii="宋体" w:eastAsia="宋体" w:hAnsi="宋体" w:cs="宋体"/>
          <w:sz w:val="30"/>
          <w:szCs w:val="30"/>
        </w:rPr>
      </w:pPr>
      <w:bookmarkStart w:id="2" w:name="_Toc520796393"/>
      <w:r>
        <w:rPr>
          <w:rFonts w:ascii="宋体" w:eastAsia="宋体" w:hAnsi="宋体" w:cs="宋体" w:hint="eastAsia"/>
          <w:sz w:val="30"/>
          <w:szCs w:val="30"/>
          <w:highlight w:val="white"/>
        </w:rPr>
        <w:t>供应商须知前附表：</w:t>
      </w:r>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2183"/>
        <w:gridCol w:w="5918"/>
      </w:tblGrid>
      <w:tr w:rsidR="003D29CB" w:rsidTr="00FA286F">
        <w:trPr>
          <w:trHeight w:val="498"/>
        </w:trPr>
        <w:tc>
          <w:tcPr>
            <w:tcW w:w="959" w:type="dxa"/>
            <w:vAlign w:val="center"/>
          </w:tcPr>
          <w:p w:rsidR="003D29CB" w:rsidRDefault="003D29CB" w:rsidP="00FA286F">
            <w:pPr>
              <w:jc w:val="center"/>
              <w:rPr>
                <w:b/>
                <w:bCs/>
              </w:rPr>
            </w:pPr>
            <w:bookmarkStart w:id="3" w:name="EBc9d8a0a6c333409599b28034cbc893d2"/>
            <w:r>
              <w:rPr>
                <w:rFonts w:hint="eastAsia"/>
                <w:b/>
                <w:bCs/>
                <w:highlight w:val="white"/>
              </w:rPr>
              <w:t>序号</w:t>
            </w:r>
          </w:p>
        </w:tc>
        <w:tc>
          <w:tcPr>
            <w:tcW w:w="2183" w:type="dxa"/>
            <w:vAlign w:val="center"/>
          </w:tcPr>
          <w:p w:rsidR="003D29CB" w:rsidRDefault="003D29CB" w:rsidP="00FA286F">
            <w:pPr>
              <w:jc w:val="center"/>
              <w:rPr>
                <w:b/>
              </w:rPr>
            </w:pPr>
            <w:r>
              <w:rPr>
                <w:rFonts w:hint="eastAsia"/>
                <w:b/>
                <w:highlight w:val="white"/>
              </w:rPr>
              <w:t>内容</w:t>
            </w:r>
          </w:p>
        </w:tc>
        <w:tc>
          <w:tcPr>
            <w:tcW w:w="5918" w:type="dxa"/>
            <w:vAlign w:val="center"/>
          </w:tcPr>
          <w:p w:rsidR="003D29CB" w:rsidRDefault="003D29CB" w:rsidP="00FA286F">
            <w:pPr>
              <w:jc w:val="center"/>
              <w:rPr>
                <w:b/>
                <w:bCs/>
              </w:rPr>
            </w:pPr>
            <w:r>
              <w:rPr>
                <w:rFonts w:hint="eastAsia"/>
                <w:b/>
                <w:bCs/>
                <w:highlight w:val="white"/>
              </w:rPr>
              <w:t>说明及要求</w:t>
            </w:r>
          </w:p>
        </w:tc>
      </w:tr>
      <w:tr w:rsidR="003D29CB" w:rsidTr="00FA286F">
        <w:tc>
          <w:tcPr>
            <w:tcW w:w="959" w:type="dxa"/>
            <w:vAlign w:val="center"/>
          </w:tcPr>
          <w:p w:rsidR="003D29CB" w:rsidRDefault="003D29CB" w:rsidP="00FA286F">
            <w:pPr>
              <w:jc w:val="center"/>
              <w:rPr>
                <w:highlight w:val="white"/>
              </w:rPr>
            </w:pPr>
            <w:r>
              <w:rPr>
                <w:rFonts w:hint="eastAsia"/>
                <w:highlight w:val="white"/>
              </w:rPr>
              <w:t>1</w:t>
            </w:r>
          </w:p>
        </w:tc>
        <w:tc>
          <w:tcPr>
            <w:tcW w:w="2183" w:type="dxa"/>
            <w:vAlign w:val="center"/>
          </w:tcPr>
          <w:p w:rsidR="003D29CB" w:rsidRDefault="003D29CB" w:rsidP="00FA286F">
            <w:pPr>
              <w:spacing w:line="500" w:lineRule="exact"/>
              <w:rPr>
                <w:highlight w:val="white"/>
              </w:rPr>
            </w:pPr>
            <w:r>
              <w:rPr>
                <w:rFonts w:hint="eastAsia"/>
                <w:highlight w:val="white"/>
              </w:rPr>
              <w:t>特别说明</w:t>
            </w:r>
          </w:p>
        </w:tc>
        <w:tc>
          <w:tcPr>
            <w:tcW w:w="5918" w:type="dxa"/>
            <w:vAlign w:val="center"/>
          </w:tcPr>
          <w:p w:rsidR="003D29CB" w:rsidRDefault="003D29CB" w:rsidP="00FA286F">
            <w:pPr>
              <w:spacing w:line="500" w:lineRule="exact"/>
              <w:rPr>
                <w:highlight w:val="white"/>
              </w:rPr>
            </w:pPr>
            <w:r>
              <w:rPr>
                <w:rFonts w:hint="eastAsia"/>
                <w:highlight w:val="white"/>
              </w:rPr>
              <w:t>若有内容与供应商须知前附表内容不一致时，以供应商须知前附表为准。</w:t>
            </w:r>
          </w:p>
        </w:tc>
      </w:tr>
      <w:tr w:rsidR="003D29CB" w:rsidTr="00FA286F">
        <w:tc>
          <w:tcPr>
            <w:tcW w:w="959" w:type="dxa"/>
            <w:vAlign w:val="center"/>
          </w:tcPr>
          <w:p w:rsidR="003D29CB" w:rsidRDefault="003D29CB" w:rsidP="00FA286F">
            <w:pPr>
              <w:jc w:val="center"/>
              <w:rPr>
                <w:highlight w:val="white"/>
              </w:rPr>
            </w:pPr>
            <w:r>
              <w:rPr>
                <w:rFonts w:hint="eastAsia"/>
                <w:highlight w:val="white"/>
              </w:rPr>
              <w:t>2</w:t>
            </w:r>
          </w:p>
        </w:tc>
        <w:tc>
          <w:tcPr>
            <w:tcW w:w="2183" w:type="dxa"/>
            <w:vAlign w:val="center"/>
          </w:tcPr>
          <w:p w:rsidR="003D29CB" w:rsidRDefault="003D29CB" w:rsidP="00FA286F">
            <w:pPr>
              <w:spacing w:line="500" w:lineRule="exact"/>
              <w:rPr>
                <w:highlight w:val="white"/>
              </w:rPr>
            </w:pPr>
            <w:r>
              <w:rPr>
                <w:rFonts w:hint="eastAsia"/>
                <w:highlight w:val="white"/>
              </w:rPr>
              <w:t>投标保证金</w:t>
            </w:r>
          </w:p>
        </w:tc>
        <w:tc>
          <w:tcPr>
            <w:tcW w:w="5918" w:type="dxa"/>
            <w:vAlign w:val="center"/>
          </w:tcPr>
          <w:p w:rsidR="003D29CB" w:rsidRDefault="003D29CB" w:rsidP="00FA286F">
            <w:pPr>
              <w:spacing w:line="500" w:lineRule="exact"/>
              <w:rPr>
                <w:highlight w:val="white"/>
              </w:rPr>
            </w:pPr>
            <w:r>
              <w:rPr>
                <w:rFonts w:hint="eastAsia"/>
                <w:highlight w:val="white"/>
              </w:rPr>
              <w:t>本项目不适用。</w:t>
            </w:r>
          </w:p>
        </w:tc>
      </w:tr>
      <w:tr w:rsidR="003D29CB" w:rsidTr="00FA286F">
        <w:trPr>
          <w:trHeight w:val="407"/>
        </w:trPr>
        <w:tc>
          <w:tcPr>
            <w:tcW w:w="959" w:type="dxa"/>
            <w:vAlign w:val="center"/>
          </w:tcPr>
          <w:p w:rsidR="003D29CB" w:rsidRDefault="003D29CB" w:rsidP="00FA286F">
            <w:pPr>
              <w:jc w:val="center"/>
            </w:pPr>
            <w:r>
              <w:rPr>
                <w:rFonts w:hint="eastAsia"/>
                <w:highlight w:val="white"/>
              </w:rPr>
              <w:t>3</w:t>
            </w:r>
          </w:p>
        </w:tc>
        <w:tc>
          <w:tcPr>
            <w:tcW w:w="2183" w:type="dxa"/>
            <w:vAlign w:val="center"/>
          </w:tcPr>
          <w:p w:rsidR="003D29CB" w:rsidRDefault="003D29CB" w:rsidP="00FA286F">
            <w:pPr>
              <w:spacing w:line="500" w:lineRule="exact"/>
              <w:rPr>
                <w:highlight w:val="white"/>
              </w:rPr>
            </w:pPr>
            <w:r>
              <w:rPr>
                <w:rFonts w:hint="eastAsia"/>
                <w:highlight w:val="white"/>
              </w:rPr>
              <w:t>磋商有效期</w:t>
            </w:r>
          </w:p>
        </w:tc>
        <w:tc>
          <w:tcPr>
            <w:tcW w:w="5918" w:type="dxa"/>
            <w:vAlign w:val="center"/>
          </w:tcPr>
          <w:p w:rsidR="003D29CB" w:rsidRDefault="003D29CB" w:rsidP="00FA286F">
            <w:pPr>
              <w:spacing w:line="500" w:lineRule="exact"/>
              <w:rPr>
                <w:highlight w:val="white"/>
              </w:rPr>
            </w:pPr>
            <w:bookmarkStart w:id="4" w:name="EBd40b5fb42f2944a3b45e579ce3941f02"/>
            <w:r>
              <w:rPr>
                <w:rFonts w:hint="eastAsia"/>
                <w:highlight w:val="white"/>
              </w:rPr>
              <w:t>90</w:t>
            </w:r>
            <w:bookmarkEnd w:id="4"/>
            <w:r>
              <w:rPr>
                <w:rFonts w:hint="eastAsia"/>
                <w:highlight w:val="white"/>
              </w:rPr>
              <w:t>日（从提交响应文件截止之日起算）</w:t>
            </w:r>
          </w:p>
        </w:tc>
      </w:tr>
      <w:tr w:rsidR="003D29CB" w:rsidTr="00FA286F">
        <w:trPr>
          <w:trHeight w:val="412"/>
        </w:trPr>
        <w:tc>
          <w:tcPr>
            <w:tcW w:w="959" w:type="dxa"/>
            <w:vAlign w:val="center"/>
          </w:tcPr>
          <w:p w:rsidR="003D29CB" w:rsidRDefault="003D29CB" w:rsidP="00FA286F">
            <w:pPr>
              <w:jc w:val="center"/>
            </w:pPr>
            <w:r>
              <w:rPr>
                <w:rFonts w:hint="eastAsia"/>
                <w:highlight w:val="white"/>
              </w:rPr>
              <w:t>4</w:t>
            </w:r>
          </w:p>
        </w:tc>
        <w:tc>
          <w:tcPr>
            <w:tcW w:w="2183" w:type="dxa"/>
            <w:vAlign w:val="center"/>
          </w:tcPr>
          <w:p w:rsidR="003D29CB" w:rsidRDefault="003D29CB" w:rsidP="00FA286F">
            <w:pPr>
              <w:spacing w:line="500" w:lineRule="exact"/>
              <w:rPr>
                <w:highlight w:val="white"/>
              </w:rPr>
            </w:pPr>
            <w:r>
              <w:rPr>
                <w:rFonts w:hint="eastAsia"/>
                <w:highlight w:val="white"/>
              </w:rPr>
              <w:t>响应文件份数</w:t>
            </w:r>
          </w:p>
        </w:tc>
        <w:tc>
          <w:tcPr>
            <w:tcW w:w="5918" w:type="dxa"/>
            <w:vAlign w:val="center"/>
          </w:tcPr>
          <w:p w:rsidR="003D29CB" w:rsidRDefault="003D29CB" w:rsidP="00863C85">
            <w:pPr>
              <w:spacing w:line="500" w:lineRule="exact"/>
              <w:rPr>
                <w:highlight w:val="white"/>
              </w:rPr>
            </w:pPr>
            <w:r>
              <w:rPr>
                <w:rFonts w:hint="eastAsia"/>
                <w:highlight w:val="white"/>
              </w:rPr>
              <w:t>正本1份，副本</w:t>
            </w:r>
            <w:r w:rsidR="00863C85">
              <w:rPr>
                <w:rFonts w:hint="eastAsia"/>
                <w:highlight w:val="white"/>
              </w:rPr>
              <w:t>3</w:t>
            </w:r>
            <w:r>
              <w:rPr>
                <w:rFonts w:hint="eastAsia"/>
                <w:highlight w:val="white"/>
              </w:rPr>
              <w:t>份，电子版文件1份（盖章的pdf扫描件U盘）。</w:t>
            </w:r>
          </w:p>
        </w:tc>
      </w:tr>
      <w:tr w:rsidR="003D29CB" w:rsidTr="00FA286F">
        <w:tc>
          <w:tcPr>
            <w:tcW w:w="959" w:type="dxa"/>
            <w:vAlign w:val="center"/>
          </w:tcPr>
          <w:p w:rsidR="003D29CB" w:rsidRDefault="003D29CB" w:rsidP="00FA286F">
            <w:pPr>
              <w:jc w:val="center"/>
              <w:rPr>
                <w:highlight w:val="white"/>
              </w:rPr>
            </w:pPr>
            <w:r>
              <w:rPr>
                <w:rFonts w:hint="eastAsia"/>
                <w:highlight w:val="white"/>
              </w:rPr>
              <w:t>5</w:t>
            </w:r>
          </w:p>
        </w:tc>
        <w:tc>
          <w:tcPr>
            <w:tcW w:w="2183" w:type="dxa"/>
            <w:vAlign w:val="center"/>
          </w:tcPr>
          <w:p w:rsidR="003D29CB" w:rsidRDefault="003D29CB" w:rsidP="00FA286F">
            <w:pPr>
              <w:spacing w:line="500" w:lineRule="exact"/>
              <w:rPr>
                <w:highlight w:val="white"/>
              </w:rPr>
            </w:pPr>
            <w:r>
              <w:rPr>
                <w:rFonts w:hint="eastAsia"/>
                <w:highlight w:val="white"/>
              </w:rPr>
              <w:t>响应文件的装订、密封及标记</w:t>
            </w:r>
          </w:p>
        </w:tc>
        <w:tc>
          <w:tcPr>
            <w:tcW w:w="5918" w:type="dxa"/>
            <w:vAlign w:val="center"/>
          </w:tcPr>
          <w:p w:rsidR="003D29CB" w:rsidRDefault="003D29CB" w:rsidP="00FA286F">
            <w:pPr>
              <w:spacing w:line="500" w:lineRule="exact"/>
              <w:rPr>
                <w:highlight w:val="white"/>
              </w:rPr>
            </w:pPr>
            <w:r>
              <w:rPr>
                <w:rFonts w:hint="eastAsia"/>
                <w:highlight w:val="white"/>
              </w:rPr>
              <w:t>响应文件必须胶装，活页夹装订的视同无效响应文件。</w:t>
            </w:r>
          </w:p>
          <w:p w:rsidR="003D29CB" w:rsidRDefault="003D29CB" w:rsidP="00FA286F">
            <w:pPr>
              <w:spacing w:line="500" w:lineRule="exact"/>
              <w:rPr>
                <w:highlight w:val="white"/>
              </w:rPr>
            </w:pPr>
            <w:r>
              <w:rPr>
                <w:rFonts w:hint="eastAsia"/>
                <w:highlight w:val="white"/>
              </w:rPr>
              <w:t>“磋商一览表”、“响应文件正本”、“响应文件副本”均应单独密封，单独递交。</w:t>
            </w:r>
          </w:p>
          <w:p w:rsidR="003D29CB" w:rsidRDefault="003D29CB" w:rsidP="00FA286F">
            <w:pPr>
              <w:spacing w:line="500" w:lineRule="exact"/>
              <w:rPr>
                <w:highlight w:val="white"/>
              </w:rPr>
            </w:pPr>
            <w:r>
              <w:rPr>
                <w:rFonts w:hint="eastAsia"/>
                <w:highlight w:val="white"/>
              </w:rPr>
              <w:t>“磋商一览表”、“响应文件正本”、“响应文件副本”在封套上注明“磋商一览表”、“响应文件正本”、“响应文件副本”。</w:t>
            </w:r>
          </w:p>
          <w:p w:rsidR="003D29CB" w:rsidRDefault="003D29CB" w:rsidP="00FA286F">
            <w:pPr>
              <w:spacing w:line="500" w:lineRule="exact"/>
              <w:rPr>
                <w:highlight w:val="white"/>
              </w:rPr>
            </w:pPr>
            <w:r>
              <w:rPr>
                <w:rFonts w:hint="eastAsia"/>
                <w:highlight w:val="white"/>
              </w:rPr>
              <w:t>所有封套上均须按如下格式写明：</w:t>
            </w:r>
          </w:p>
          <w:p w:rsidR="003D29CB" w:rsidRDefault="003D29CB" w:rsidP="00FA286F">
            <w:pPr>
              <w:spacing w:line="500" w:lineRule="exact"/>
              <w:rPr>
                <w:highlight w:val="white"/>
              </w:rPr>
            </w:pPr>
            <w:r>
              <w:rPr>
                <w:rFonts w:hint="eastAsia"/>
                <w:highlight w:val="white"/>
              </w:rPr>
              <w:t>采购文件编号：</w:t>
            </w:r>
          </w:p>
          <w:p w:rsidR="003D29CB" w:rsidRDefault="003D29CB" w:rsidP="00FA286F">
            <w:pPr>
              <w:spacing w:line="500" w:lineRule="exact"/>
              <w:rPr>
                <w:highlight w:val="white"/>
              </w:rPr>
            </w:pPr>
            <w:r>
              <w:rPr>
                <w:rFonts w:hint="eastAsia"/>
                <w:highlight w:val="white"/>
              </w:rPr>
              <w:t>采购项目名称：</w:t>
            </w:r>
          </w:p>
          <w:p w:rsidR="003D29CB" w:rsidRDefault="003D29CB" w:rsidP="00FA286F">
            <w:pPr>
              <w:spacing w:line="500" w:lineRule="exact"/>
              <w:rPr>
                <w:highlight w:val="white"/>
              </w:rPr>
            </w:pPr>
            <w:r>
              <w:rPr>
                <w:rFonts w:hint="eastAsia"/>
                <w:highlight w:val="white"/>
              </w:rPr>
              <w:t>供应商的全称、地址、邮编和电话。</w:t>
            </w:r>
          </w:p>
          <w:p w:rsidR="003D29CB" w:rsidRDefault="003D29CB" w:rsidP="00FA286F">
            <w:pPr>
              <w:spacing w:line="500" w:lineRule="exact"/>
              <w:rPr>
                <w:highlight w:val="white"/>
              </w:rPr>
            </w:pPr>
            <w:r>
              <w:rPr>
                <w:rFonts w:hint="eastAsia"/>
                <w:highlight w:val="white"/>
              </w:rPr>
              <w:t>并写明“在（响应截止时间）之前不得启封”字样。</w:t>
            </w:r>
          </w:p>
          <w:p w:rsidR="003D29CB" w:rsidRDefault="003D29CB" w:rsidP="00FA286F">
            <w:pPr>
              <w:spacing w:line="500" w:lineRule="exact"/>
              <w:rPr>
                <w:highlight w:val="white"/>
              </w:rPr>
            </w:pPr>
            <w:r>
              <w:rPr>
                <w:rFonts w:hint="eastAsia"/>
                <w:highlight w:val="white"/>
              </w:rPr>
              <w:t>未按上述规定密封的响应文件,采购代理机构将拒绝接收。</w:t>
            </w:r>
          </w:p>
        </w:tc>
      </w:tr>
      <w:tr w:rsidR="003D29CB" w:rsidTr="00FA286F">
        <w:trPr>
          <w:trHeight w:val="407"/>
        </w:trPr>
        <w:tc>
          <w:tcPr>
            <w:tcW w:w="959" w:type="dxa"/>
            <w:tcBorders>
              <w:bottom w:val="single" w:sz="4" w:space="0" w:color="auto"/>
            </w:tcBorders>
            <w:vAlign w:val="center"/>
          </w:tcPr>
          <w:p w:rsidR="003D29CB" w:rsidRDefault="003D29CB" w:rsidP="00FA286F">
            <w:pPr>
              <w:jc w:val="center"/>
            </w:pPr>
            <w:r>
              <w:rPr>
                <w:rFonts w:hint="eastAsia"/>
              </w:rPr>
              <w:t>6</w:t>
            </w:r>
          </w:p>
        </w:tc>
        <w:tc>
          <w:tcPr>
            <w:tcW w:w="2183" w:type="dxa"/>
            <w:vAlign w:val="center"/>
          </w:tcPr>
          <w:p w:rsidR="003D29CB" w:rsidRDefault="003D29CB" w:rsidP="00FA286F">
            <w:pPr>
              <w:spacing w:line="500" w:lineRule="exact"/>
              <w:rPr>
                <w:highlight w:val="white"/>
              </w:rPr>
            </w:pPr>
            <w:r>
              <w:rPr>
                <w:rFonts w:hint="eastAsia"/>
                <w:highlight w:val="white"/>
              </w:rPr>
              <w:t>评审办法</w:t>
            </w:r>
          </w:p>
        </w:tc>
        <w:tc>
          <w:tcPr>
            <w:tcW w:w="5918" w:type="dxa"/>
            <w:vAlign w:val="center"/>
          </w:tcPr>
          <w:p w:rsidR="003D29CB" w:rsidRDefault="003D29CB" w:rsidP="00FA286F">
            <w:pPr>
              <w:spacing w:line="500" w:lineRule="exact"/>
              <w:rPr>
                <w:highlight w:val="white"/>
              </w:rPr>
            </w:pPr>
            <w:r>
              <w:rPr>
                <w:rFonts w:hint="eastAsia"/>
                <w:highlight w:val="white"/>
              </w:rPr>
              <w:t>综合评分法</w:t>
            </w:r>
          </w:p>
          <w:p w:rsidR="003D29CB" w:rsidRDefault="003D29CB" w:rsidP="00FA286F">
            <w:pPr>
              <w:spacing w:line="500" w:lineRule="exact"/>
              <w:rPr>
                <w:highlight w:val="white"/>
              </w:rPr>
            </w:pPr>
            <w:r>
              <w:rPr>
                <w:rFonts w:hint="eastAsia"/>
                <w:highlight w:val="white"/>
              </w:rPr>
              <w:t>具体评审办法详见磋商文件第三部分。</w:t>
            </w:r>
          </w:p>
          <w:p w:rsidR="003D29CB" w:rsidRDefault="003D29CB" w:rsidP="00FA286F">
            <w:pPr>
              <w:spacing w:line="500" w:lineRule="exact"/>
              <w:rPr>
                <w:highlight w:val="white"/>
              </w:rPr>
            </w:pPr>
            <w:r>
              <w:rPr>
                <w:rFonts w:hint="eastAsia"/>
                <w:highlight w:val="white"/>
              </w:rPr>
              <w:lastRenderedPageBreak/>
              <w:t>评审委员会按照磋商文件规定的评审办法和标准，确定各供应商经评审后的得分，并按得分由高到低排序。</w:t>
            </w:r>
          </w:p>
        </w:tc>
      </w:tr>
      <w:tr w:rsidR="003D29CB" w:rsidTr="00FA286F">
        <w:trPr>
          <w:trHeight w:val="476"/>
        </w:trPr>
        <w:tc>
          <w:tcPr>
            <w:tcW w:w="959" w:type="dxa"/>
            <w:vAlign w:val="center"/>
          </w:tcPr>
          <w:p w:rsidR="003D29CB" w:rsidRDefault="003D29CB" w:rsidP="00FA286F">
            <w:pPr>
              <w:jc w:val="center"/>
            </w:pPr>
            <w:r>
              <w:rPr>
                <w:rFonts w:hint="eastAsia"/>
              </w:rPr>
              <w:lastRenderedPageBreak/>
              <w:t>7</w:t>
            </w:r>
          </w:p>
        </w:tc>
        <w:tc>
          <w:tcPr>
            <w:tcW w:w="2183" w:type="dxa"/>
            <w:vAlign w:val="center"/>
          </w:tcPr>
          <w:p w:rsidR="003D29CB" w:rsidRDefault="003D29CB" w:rsidP="00FA286F">
            <w:pPr>
              <w:spacing w:line="500" w:lineRule="exact"/>
              <w:rPr>
                <w:highlight w:val="white"/>
              </w:rPr>
            </w:pPr>
            <w:r>
              <w:rPr>
                <w:rFonts w:hint="eastAsia"/>
                <w:highlight w:val="white"/>
              </w:rPr>
              <w:t>成交通知书领取</w:t>
            </w:r>
          </w:p>
        </w:tc>
        <w:tc>
          <w:tcPr>
            <w:tcW w:w="5918" w:type="dxa"/>
            <w:vAlign w:val="center"/>
          </w:tcPr>
          <w:p w:rsidR="003D29CB" w:rsidRDefault="00776899" w:rsidP="00776899">
            <w:pPr>
              <w:spacing w:line="500" w:lineRule="exact"/>
              <w:rPr>
                <w:highlight w:val="white"/>
              </w:rPr>
            </w:pPr>
            <w:r>
              <w:rPr>
                <w:rFonts w:hint="eastAsia"/>
                <w:highlight w:val="white"/>
              </w:rPr>
              <w:t>无</w:t>
            </w:r>
          </w:p>
        </w:tc>
      </w:tr>
      <w:tr w:rsidR="003D29CB" w:rsidTr="00FA286F">
        <w:tc>
          <w:tcPr>
            <w:tcW w:w="959" w:type="dxa"/>
            <w:vAlign w:val="center"/>
          </w:tcPr>
          <w:p w:rsidR="003D29CB" w:rsidRDefault="003D29CB" w:rsidP="00FA286F">
            <w:pPr>
              <w:jc w:val="center"/>
            </w:pPr>
            <w:r>
              <w:rPr>
                <w:rFonts w:hint="eastAsia"/>
              </w:rPr>
              <w:t>8</w:t>
            </w:r>
          </w:p>
        </w:tc>
        <w:tc>
          <w:tcPr>
            <w:tcW w:w="2183" w:type="dxa"/>
            <w:vAlign w:val="center"/>
          </w:tcPr>
          <w:p w:rsidR="003D29CB" w:rsidRDefault="003D29CB" w:rsidP="00FA286F">
            <w:pPr>
              <w:spacing w:line="500" w:lineRule="exact"/>
              <w:rPr>
                <w:highlight w:val="white"/>
              </w:rPr>
            </w:pPr>
            <w:r>
              <w:rPr>
                <w:rFonts w:hint="eastAsia"/>
                <w:highlight w:val="white"/>
              </w:rPr>
              <w:t>服务费的收取</w:t>
            </w:r>
          </w:p>
        </w:tc>
        <w:tc>
          <w:tcPr>
            <w:tcW w:w="5918" w:type="dxa"/>
            <w:vAlign w:val="center"/>
          </w:tcPr>
          <w:p w:rsidR="003D29CB" w:rsidRDefault="00776899" w:rsidP="00776899">
            <w:pPr>
              <w:tabs>
                <w:tab w:val="left" w:pos="1134"/>
              </w:tabs>
              <w:spacing w:line="312" w:lineRule="auto"/>
            </w:pPr>
            <w:r>
              <w:rPr>
                <w:rFonts w:hint="eastAsia"/>
              </w:rPr>
              <w:t>无</w:t>
            </w:r>
          </w:p>
        </w:tc>
      </w:tr>
      <w:tr w:rsidR="003D29CB" w:rsidTr="00FA286F">
        <w:trPr>
          <w:trHeight w:val="362"/>
        </w:trPr>
        <w:tc>
          <w:tcPr>
            <w:tcW w:w="959" w:type="dxa"/>
            <w:vAlign w:val="center"/>
          </w:tcPr>
          <w:p w:rsidR="003D29CB" w:rsidRDefault="003D29CB" w:rsidP="00FA286F">
            <w:pPr>
              <w:jc w:val="center"/>
            </w:pPr>
            <w:r>
              <w:rPr>
                <w:rFonts w:hint="eastAsia"/>
              </w:rPr>
              <w:t>9</w:t>
            </w:r>
          </w:p>
        </w:tc>
        <w:tc>
          <w:tcPr>
            <w:tcW w:w="2183" w:type="dxa"/>
            <w:vAlign w:val="center"/>
          </w:tcPr>
          <w:p w:rsidR="003D29CB" w:rsidRDefault="003D29CB" w:rsidP="00FA286F">
            <w:pPr>
              <w:spacing w:line="500" w:lineRule="exact"/>
              <w:rPr>
                <w:highlight w:val="white"/>
              </w:rPr>
            </w:pPr>
            <w:r>
              <w:rPr>
                <w:rFonts w:hint="eastAsia"/>
                <w:highlight w:val="white"/>
              </w:rPr>
              <w:t>履约保证金</w:t>
            </w:r>
          </w:p>
        </w:tc>
        <w:tc>
          <w:tcPr>
            <w:tcW w:w="5918" w:type="dxa"/>
            <w:vAlign w:val="center"/>
          </w:tcPr>
          <w:p w:rsidR="003D29CB" w:rsidRDefault="003D29CB" w:rsidP="00FA286F">
            <w:pPr>
              <w:spacing w:line="500" w:lineRule="exact"/>
              <w:rPr>
                <w:highlight w:val="white"/>
              </w:rPr>
            </w:pPr>
            <w:r>
              <w:rPr>
                <w:rFonts w:hint="eastAsia"/>
                <w:highlight w:val="white"/>
              </w:rPr>
              <w:t>本项目不适用。</w:t>
            </w:r>
          </w:p>
        </w:tc>
      </w:tr>
      <w:bookmarkEnd w:id="3"/>
    </w:tbl>
    <w:p w:rsidR="003D29CB" w:rsidRDefault="003D29CB" w:rsidP="003D29CB">
      <w:pPr>
        <w:rPr>
          <w:highlight w:val="cyan"/>
        </w:rPr>
      </w:pPr>
    </w:p>
    <w:p w:rsidR="003D29CB" w:rsidRDefault="003D29CB" w:rsidP="003D29CB">
      <w:pPr>
        <w:pStyle w:val="20"/>
        <w:spacing w:before="160" w:after="160"/>
        <w:rPr>
          <w:rFonts w:ascii="宋体" w:eastAsia="宋体" w:hAnsi="宋体" w:cs="宋体"/>
        </w:rPr>
      </w:pPr>
      <w:bookmarkStart w:id="5" w:name="_Toc520796394"/>
      <w:r>
        <w:rPr>
          <w:rFonts w:ascii="宋体" w:eastAsia="宋体" w:hAnsi="宋体" w:cs="宋体" w:hint="eastAsia"/>
          <w:highlight w:val="white"/>
        </w:rPr>
        <w:t>一、总则</w:t>
      </w:r>
      <w:bookmarkEnd w:id="5"/>
    </w:p>
    <w:p w:rsidR="003D29CB" w:rsidRDefault="003D29CB" w:rsidP="003D29CB">
      <w:pPr>
        <w:spacing w:line="500" w:lineRule="exact"/>
        <w:ind w:firstLineChars="200" w:firstLine="482"/>
        <w:rPr>
          <w:b/>
        </w:rPr>
      </w:pPr>
      <w:r>
        <w:rPr>
          <w:rFonts w:hint="eastAsia"/>
          <w:b/>
          <w:highlight w:val="white"/>
        </w:rPr>
        <w:t>1、采购方式</w:t>
      </w:r>
    </w:p>
    <w:p w:rsidR="003D29CB" w:rsidRDefault="003D29CB" w:rsidP="003D29CB">
      <w:pPr>
        <w:spacing w:line="500" w:lineRule="exact"/>
        <w:ind w:firstLineChars="200" w:firstLine="480"/>
        <w:rPr>
          <w:color w:val="000000"/>
        </w:rPr>
      </w:pPr>
      <w:r>
        <w:rPr>
          <w:rFonts w:hint="eastAsia"/>
          <w:color w:val="000000"/>
          <w:highlight w:val="white"/>
        </w:rPr>
        <w:t>本次采购采取竞争性磋商方式。</w:t>
      </w:r>
    </w:p>
    <w:p w:rsidR="003D29CB" w:rsidRDefault="003D29CB" w:rsidP="003D29CB">
      <w:pPr>
        <w:spacing w:line="500" w:lineRule="exact"/>
        <w:ind w:firstLineChars="200" w:firstLine="482"/>
        <w:rPr>
          <w:b/>
        </w:rPr>
      </w:pPr>
      <w:r>
        <w:rPr>
          <w:rFonts w:hint="eastAsia"/>
          <w:b/>
          <w:highlight w:val="white"/>
        </w:rPr>
        <w:t>2、合格的供应商</w:t>
      </w:r>
    </w:p>
    <w:p w:rsidR="003D29CB" w:rsidRDefault="003D29CB" w:rsidP="003D29CB">
      <w:pPr>
        <w:spacing w:line="500" w:lineRule="exact"/>
        <w:ind w:firstLineChars="200" w:firstLine="480"/>
        <w:rPr>
          <w:shd w:val="clear" w:color="auto" w:fill="FFC000"/>
        </w:rPr>
      </w:pPr>
      <w:r>
        <w:rPr>
          <w:rFonts w:hint="eastAsia"/>
          <w:highlight w:val="white"/>
        </w:rPr>
        <w:t>2.1合格的供应商必须是有能力按照本</w:t>
      </w:r>
      <w:r>
        <w:rPr>
          <w:rFonts w:hint="eastAsia"/>
          <w:color w:val="000000"/>
          <w:highlight w:val="white"/>
        </w:rPr>
        <w:t>磋商</w:t>
      </w:r>
      <w:r>
        <w:rPr>
          <w:rFonts w:hint="eastAsia"/>
          <w:highlight w:val="white"/>
        </w:rPr>
        <w:t>文件规定的要求提供货物和服务，且具有独立承担民事等法律责任的法人或其它经济组织。</w:t>
      </w:r>
    </w:p>
    <w:p w:rsidR="003D29CB" w:rsidRDefault="003D29CB" w:rsidP="003D29CB">
      <w:pPr>
        <w:spacing w:line="500" w:lineRule="exact"/>
        <w:ind w:firstLineChars="200" w:firstLine="480"/>
      </w:pPr>
      <w:r>
        <w:rPr>
          <w:rFonts w:hint="eastAsia"/>
          <w:highlight w:val="white"/>
        </w:rPr>
        <w:t>2.2合格的供应商必须</w:t>
      </w:r>
      <w:proofErr w:type="gramStart"/>
      <w:r>
        <w:rPr>
          <w:rFonts w:hint="eastAsia"/>
          <w:highlight w:val="white"/>
        </w:rPr>
        <w:t>符合</w:t>
      </w:r>
      <w:r>
        <w:rPr>
          <w:rFonts w:hint="eastAsia"/>
          <w:color w:val="000000"/>
          <w:highlight w:val="white"/>
        </w:rPr>
        <w:t>磋商</w:t>
      </w:r>
      <w:proofErr w:type="gramEnd"/>
      <w:r>
        <w:rPr>
          <w:rFonts w:hint="eastAsia"/>
          <w:highlight w:val="white"/>
        </w:rPr>
        <w:t>文件第一部分《</w:t>
      </w:r>
      <w:r>
        <w:rPr>
          <w:rFonts w:hint="eastAsia"/>
          <w:color w:val="000000"/>
          <w:highlight w:val="white"/>
        </w:rPr>
        <w:t>竞争性磋商邀请函</w:t>
      </w:r>
      <w:r>
        <w:rPr>
          <w:rFonts w:hint="eastAsia"/>
          <w:highlight w:val="white"/>
        </w:rPr>
        <w:t>》第二条及须知前附表相关规定，且具备独立完成本项目的</w:t>
      </w:r>
      <w:r>
        <w:rPr>
          <w:rFonts w:hint="eastAsia"/>
          <w:kern w:val="10"/>
          <w:highlight w:val="white"/>
        </w:rPr>
        <w:t>能</w:t>
      </w:r>
      <w:r>
        <w:rPr>
          <w:rFonts w:hint="eastAsia"/>
          <w:highlight w:val="white"/>
        </w:rPr>
        <w:t>力，成交后不允许分包、转包。</w:t>
      </w:r>
    </w:p>
    <w:p w:rsidR="003D29CB" w:rsidRDefault="003D29CB" w:rsidP="003D29CB">
      <w:pPr>
        <w:spacing w:line="500" w:lineRule="exact"/>
        <w:ind w:firstLineChars="200" w:firstLine="480"/>
      </w:pPr>
      <w:r>
        <w:rPr>
          <w:rFonts w:hint="eastAsia"/>
          <w:highlight w:val="white"/>
        </w:rPr>
        <w:t>2.3合格的供应商应遵守中华人民共和国《政府采购法》、《政府采购法实施条例》、《招标投标法》、《合同法》和《反不正当竞争法》等有关法律、法规。</w:t>
      </w:r>
    </w:p>
    <w:p w:rsidR="003D29CB" w:rsidRDefault="003D29CB" w:rsidP="003D29CB">
      <w:pPr>
        <w:spacing w:line="500" w:lineRule="exact"/>
        <w:ind w:firstLineChars="200" w:firstLine="482"/>
        <w:rPr>
          <w:b/>
        </w:rPr>
      </w:pPr>
      <w:r>
        <w:rPr>
          <w:rFonts w:hint="eastAsia"/>
          <w:b/>
          <w:highlight w:val="white"/>
        </w:rPr>
        <w:t>3、适用法律</w:t>
      </w:r>
    </w:p>
    <w:p w:rsidR="003D29CB" w:rsidRDefault="003D29CB" w:rsidP="003D29CB">
      <w:pPr>
        <w:spacing w:line="500" w:lineRule="exact"/>
        <w:ind w:firstLineChars="200" w:firstLine="480"/>
        <w:rPr>
          <w:color w:val="000000"/>
        </w:rPr>
      </w:pPr>
      <w:r>
        <w:rPr>
          <w:rFonts w:hint="eastAsia"/>
          <w:color w:val="000000"/>
          <w:highlight w:val="white"/>
        </w:rPr>
        <w:t>本次磋商及由本次磋商产生的合同受中华人民共和国的相关法律、法规制约和保护。</w:t>
      </w:r>
    </w:p>
    <w:p w:rsidR="003D29CB" w:rsidRDefault="003D29CB" w:rsidP="003D29CB">
      <w:pPr>
        <w:spacing w:line="500" w:lineRule="exact"/>
        <w:ind w:firstLineChars="200" w:firstLine="482"/>
        <w:rPr>
          <w:b/>
        </w:rPr>
      </w:pPr>
      <w:r>
        <w:rPr>
          <w:rFonts w:hint="eastAsia"/>
          <w:b/>
          <w:highlight w:val="white"/>
        </w:rPr>
        <w:t>4、费用</w:t>
      </w:r>
    </w:p>
    <w:p w:rsidR="003D29CB" w:rsidRDefault="003D29CB" w:rsidP="003D29CB">
      <w:pPr>
        <w:spacing w:line="500" w:lineRule="exact"/>
        <w:ind w:firstLineChars="200" w:firstLine="480"/>
      </w:pPr>
      <w:r>
        <w:rPr>
          <w:rFonts w:hint="eastAsia"/>
          <w:highlight w:val="white"/>
        </w:rPr>
        <w:t>供应商应自行承担所有参加磋商活动有关的费用。</w:t>
      </w:r>
    </w:p>
    <w:p w:rsidR="003D29CB" w:rsidRDefault="003D29CB" w:rsidP="003D29CB">
      <w:pPr>
        <w:spacing w:line="500" w:lineRule="exact"/>
        <w:ind w:firstLineChars="200" w:firstLine="482"/>
        <w:rPr>
          <w:b/>
        </w:rPr>
      </w:pPr>
      <w:r>
        <w:rPr>
          <w:rFonts w:hint="eastAsia"/>
          <w:b/>
          <w:highlight w:val="white"/>
        </w:rPr>
        <w:t>5、磋商文件的约束力</w:t>
      </w:r>
    </w:p>
    <w:p w:rsidR="003D29CB" w:rsidRDefault="003D29CB" w:rsidP="003D29CB">
      <w:pPr>
        <w:spacing w:line="500" w:lineRule="exact"/>
        <w:ind w:firstLineChars="200" w:firstLine="480"/>
        <w:rPr>
          <w:highlight w:val="cyan"/>
        </w:rPr>
      </w:pPr>
      <w:bookmarkStart w:id="6" w:name="EB082e7a41556c486398aae0681e9349c9"/>
      <w:r>
        <w:rPr>
          <w:rFonts w:hint="eastAsia"/>
          <w:color w:val="000000"/>
          <w:highlight w:val="white"/>
        </w:rPr>
        <w:t>供应商一旦申请参加本项目磋商，即被认为接受了本磋商文件的所有条件和规定。</w:t>
      </w:r>
      <w:bookmarkEnd w:id="6"/>
    </w:p>
    <w:p w:rsidR="003D29CB" w:rsidRDefault="003D29CB" w:rsidP="003D29CB">
      <w:pPr>
        <w:pStyle w:val="20"/>
        <w:spacing w:before="0" w:after="0"/>
        <w:rPr>
          <w:rFonts w:ascii="宋体" w:eastAsia="宋体" w:hAnsi="宋体" w:cs="宋体"/>
          <w:highlight w:val="white"/>
        </w:rPr>
      </w:pPr>
      <w:bookmarkStart w:id="7" w:name="_Toc520796395"/>
      <w:r>
        <w:rPr>
          <w:rFonts w:ascii="宋体" w:eastAsia="宋体" w:hAnsi="宋体" w:cs="宋体" w:hint="eastAsia"/>
          <w:highlight w:val="white"/>
        </w:rPr>
        <w:t>二、</w:t>
      </w:r>
      <w:bookmarkEnd w:id="7"/>
      <w:r>
        <w:rPr>
          <w:rFonts w:ascii="宋体" w:eastAsia="宋体" w:hAnsi="宋体" w:cs="宋体" w:hint="eastAsia"/>
          <w:highlight w:val="white"/>
        </w:rPr>
        <w:t>磋商文件</w:t>
      </w:r>
    </w:p>
    <w:p w:rsidR="003D29CB" w:rsidRDefault="003D29CB" w:rsidP="003D29CB">
      <w:pPr>
        <w:spacing w:line="500" w:lineRule="exact"/>
        <w:ind w:firstLineChars="200" w:firstLine="482"/>
        <w:rPr>
          <w:b/>
        </w:rPr>
      </w:pPr>
      <w:r>
        <w:rPr>
          <w:rFonts w:hint="eastAsia"/>
          <w:b/>
          <w:highlight w:val="white"/>
        </w:rPr>
        <w:t>6、磋商文件构成</w:t>
      </w:r>
    </w:p>
    <w:p w:rsidR="003D29CB" w:rsidRDefault="003D29CB" w:rsidP="003D29CB">
      <w:pPr>
        <w:spacing w:line="500" w:lineRule="exact"/>
        <w:ind w:firstLineChars="200" w:firstLine="480"/>
        <w:rPr>
          <w:color w:val="000000"/>
        </w:rPr>
      </w:pPr>
      <w:r>
        <w:rPr>
          <w:rFonts w:hint="eastAsia"/>
          <w:highlight w:val="white"/>
        </w:rPr>
        <w:lastRenderedPageBreak/>
        <w:t>第一部分：</w:t>
      </w:r>
      <w:r>
        <w:rPr>
          <w:rFonts w:hint="eastAsia"/>
          <w:color w:val="000000"/>
          <w:highlight w:val="white"/>
        </w:rPr>
        <w:t>竞争性磋商邀请函；</w:t>
      </w:r>
    </w:p>
    <w:p w:rsidR="003D29CB" w:rsidRDefault="003D29CB" w:rsidP="003D29CB">
      <w:pPr>
        <w:spacing w:line="500" w:lineRule="exact"/>
        <w:ind w:firstLineChars="200" w:firstLine="480"/>
      </w:pPr>
      <w:r>
        <w:rPr>
          <w:rFonts w:hint="eastAsia"/>
          <w:highlight w:val="white"/>
        </w:rPr>
        <w:t>第二部分：供应商须知；</w:t>
      </w:r>
    </w:p>
    <w:p w:rsidR="003D29CB" w:rsidRDefault="003D29CB" w:rsidP="003D29CB">
      <w:pPr>
        <w:spacing w:line="500" w:lineRule="exact"/>
        <w:ind w:firstLineChars="200" w:firstLine="480"/>
      </w:pPr>
      <w:r>
        <w:rPr>
          <w:rFonts w:hint="eastAsia"/>
          <w:highlight w:val="white"/>
        </w:rPr>
        <w:t>第三部分：采购需求;</w:t>
      </w:r>
    </w:p>
    <w:p w:rsidR="003D29CB" w:rsidRDefault="003D29CB" w:rsidP="003D29CB">
      <w:pPr>
        <w:spacing w:line="500" w:lineRule="exact"/>
        <w:ind w:firstLineChars="200" w:firstLine="480"/>
      </w:pPr>
      <w:r>
        <w:rPr>
          <w:rFonts w:hint="eastAsia"/>
          <w:highlight w:val="white"/>
        </w:rPr>
        <w:t>第四部分：合同格式及条款;</w:t>
      </w:r>
    </w:p>
    <w:p w:rsidR="003D29CB" w:rsidRDefault="003D29CB" w:rsidP="003D29CB">
      <w:pPr>
        <w:spacing w:line="500" w:lineRule="exact"/>
        <w:ind w:firstLineChars="200" w:firstLine="480"/>
      </w:pPr>
      <w:r>
        <w:rPr>
          <w:rFonts w:hint="eastAsia"/>
          <w:highlight w:val="white"/>
        </w:rPr>
        <w:t>第五部分：响应文件格式。</w:t>
      </w:r>
    </w:p>
    <w:p w:rsidR="003D29CB" w:rsidRDefault="003D29CB" w:rsidP="003D29CB">
      <w:pPr>
        <w:spacing w:line="500" w:lineRule="exact"/>
        <w:ind w:firstLineChars="200" w:firstLine="482"/>
        <w:rPr>
          <w:b/>
        </w:rPr>
      </w:pPr>
      <w:r>
        <w:rPr>
          <w:rFonts w:hint="eastAsia"/>
          <w:b/>
          <w:highlight w:val="white"/>
        </w:rPr>
        <w:t>7、磋商文件的澄清</w:t>
      </w:r>
    </w:p>
    <w:p w:rsidR="003D29CB" w:rsidRDefault="003D29CB" w:rsidP="003D29CB">
      <w:pPr>
        <w:spacing w:line="500" w:lineRule="exact"/>
        <w:ind w:firstLineChars="200" w:firstLine="480"/>
      </w:pPr>
      <w:r>
        <w:rPr>
          <w:rFonts w:hint="eastAsia"/>
          <w:highlight w:val="white"/>
        </w:rPr>
        <w:t>任何要求对磋商文件澄清的供应商，均应在磋商文件提供截止时间之前提出，采购代理机构对规定时间内收到的澄清予以答复，答复不包括问题的来源。</w:t>
      </w:r>
    </w:p>
    <w:p w:rsidR="003D29CB" w:rsidRDefault="003D29CB" w:rsidP="003D29CB">
      <w:pPr>
        <w:spacing w:line="500" w:lineRule="exact"/>
        <w:ind w:firstLineChars="200" w:firstLine="482"/>
        <w:rPr>
          <w:b/>
        </w:rPr>
      </w:pPr>
      <w:r>
        <w:rPr>
          <w:rFonts w:hint="eastAsia"/>
          <w:b/>
          <w:highlight w:val="white"/>
        </w:rPr>
        <w:t>8、磋商文件的修改</w:t>
      </w:r>
    </w:p>
    <w:p w:rsidR="003D29CB" w:rsidRDefault="003D29CB" w:rsidP="003D29CB">
      <w:pPr>
        <w:spacing w:line="500" w:lineRule="exact"/>
        <w:ind w:firstLineChars="200" w:firstLine="480"/>
      </w:pPr>
      <w:r>
        <w:rPr>
          <w:rFonts w:hint="eastAsia"/>
          <w:highlight w:val="white"/>
        </w:rPr>
        <w:t>8.1在提交首次响应文件接收截止之日前，采购代理机构可以更正公告或补充文件的形式对磋商文件进行澄清或者修改。澄清或者修改的内容可能影响响应文件编制的，应当在提交首次响应文件截止之日5日前发出，不足5日的，应当顺延提交首次响应文件截止之日。</w:t>
      </w:r>
    </w:p>
    <w:p w:rsidR="003D29CB" w:rsidRDefault="003D29CB" w:rsidP="003D29CB">
      <w:pPr>
        <w:spacing w:line="500" w:lineRule="exact"/>
        <w:ind w:firstLineChars="200" w:firstLine="480"/>
      </w:pPr>
      <w:r>
        <w:rPr>
          <w:rFonts w:hint="eastAsia"/>
          <w:highlight w:val="white"/>
        </w:rPr>
        <w:t>8.2磋商文件的修改将以通过邮件通知所有已</w:t>
      </w:r>
      <w:proofErr w:type="gramStart"/>
      <w:r>
        <w:rPr>
          <w:rFonts w:hint="eastAsia"/>
          <w:highlight w:val="white"/>
        </w:rPr>
        <w:t>获取磋商</w:t>
      </w:r>
      <w:proofErr w:type="gramEnd"/>
      <w:r>
        <w:rPr>
          <w:rFonts w:hint="eastAsia"/>
          <w:highlight w:val="white"/>
        </w:rPr>
        <w:t>文件的供应商，并对供应商具有约束力。供应商收到修改文件后，应于1个工作日内予以确认，逾期未确认的，视同已收。</w:t>
      </w:r>
    </w:p>
    <w:p w:rsidR="003D29CB" w:rsidRDefault="003D29CB" w:rsidP="003D29CB">
      <w:pPr>
        <w:spacing w:line="500" w:lineRule="exact"/>
        <w:ind w:firstLineChars="200" w:firstLine="480"/>
      </w:pPr>
      <w:r>
        <w:rPr>
          <w:rFonts w:hint="eastAsia"/>
          <w:highlight w:val="white"/>
        </w:rPr>
        <w:t>8.3供应商应及时查看邮箱获取修改后的磋商文件，如因供应商原因未能及时下载，由此造成的相关责任，由供应商承担。</w:t>
      </w:r>
    </w:p>
    <w:p w:rsidR="003D29CB" w:rsidRDefault="003D29CB" w:rsidP="003D29CB">
      <w:pPr>
        <w:spacing w:line="500" w:lineRule="exact"/>
        <w:ind w:firstLineChars="200" w:firstLine="480"/>
      </w:pPr>
      <w:r>
        <w:rPr>
          <w:rFonts w:hint="eastAsia"/>
          <w:highlight w:val="white"/>
        </w:rPr>
        <w:t>8.4为使供应商有充分的时间对磋商文件的修改部分进行分析、研究，采购代理机构有权推迟响应文件接收截止日期和磋商日期，并将此变更通知所有已</w:t>
      </w:r>
      <w:proofErr w:type="gramStart"/>
      <w:r>
        <w:rPr>
          <w:rFonts w:hint="eastAsia"/>
          <w:highlight w:val="white"/>
        </w:rPr>
        <w:t>获取磋商</w:t>
      </w:r>
      <w:proofErr w:type="gramEnd"/>
      <w:r>
        <w:rPr>
          <w:rFonts w:hint="eastAsia"/>
          <w:highlight w:val="white"/>
        </w:rPr>
        <w:t>文件的供应商。</w:t>
      </w:r>
    </w:p>
    <w:p w:rsidR="003D29CB" w:rsidRDefault="003D29CB" w:rsidP="003D29CB">
      <w:pPr>
        <w:spacing w:line="500" w:lineRule="exact"/>
        <w:ind w:firstLineChars="200" w:firstLine="480"/>
        <w:rPr>
          <w:highlight w:val="cyan"/>
        </w:rPr>
      </w:pPr>
      <w:r>
        <w:rPr>
          <w:rFonts w:hint="eastAsia"/>
          <w:highlight w:val="white"/>
        </w:rPr>
        <w:t>8.5采购代理机构发出的所有补充、修改和变更文件均作为磋商文件的组成部分，与磋商文件具有同等法律效力。</w:t>
      </w:r>
    </w:p>
    <w:p w:rsidR="003D29CB" w:rsidRDefault="003D29CB" w:rsidP="003D29CB">
      <w:pPr>
        <w:pStyle w:val="20"/>
        <w:spacing w:before="160" w:after="0"/>
        <w:rPr>
          <w:rFonts w:ascii="宋体" w:eastAsia="宋体" w:hAnsi="宋体" w:cs="宋体"/>
          <w:highlight w:val="white"/>
        </w:rPr>
      </w:pPr>
      <w:bookmarkStart w:id="8" w:name="_Toc520796396"/>
      <w:r>
        <w:rPr>
          <w:rFonts w:ascii="宋体" w:eastAsia="宋体" w:hAnsi="宋体" w:cs="宋体" w:hint="eastAsia"/>
          <w:highlight w:val="white"/>
        </w:rPr>
        <w:t>三、响应文件的编制</w:t>
      </w:r>
      <w:bookmarkEnd w:id="8"/>
    </w:p>
    <w:p w:rsidR="003D29CB" w:rsidRDefault="003D29CB" w:rsidP="003D29CB">
      <w:pPr>
        <w:spacing w:line="500" w:lineRule="exact"/>
        <w:ind w:firstLineChars="200" w:firstLine="482"/>
        <w:rPr>
          <w:b/>
        </w:rPr>
      </w:pPr>
      <w:r>
        <w:rPr>
          <w:rFonts w:hint="eastAsia"/>
          <w:b/>
          <w:highlight w:val="white"/>
        </w:rPr>
        <w:t>9、响应文件的编制要求</w:t>
      </w:r>
    </w:p>
    <w:p w:rsidR="003D29CB" w:rsidRDefault="003D29CB" w:rsidP="003D29CB">
      <w:pPr>
        <w:spacing w:line="500" w:lineRule="exact"/>
        <w:ind w:firstLineChars="200" w:firstLine="480"/>
      </w:pPr>
      <w:r>
        <w:rPr>
          <w:rFonts w:hint="eastAsia"/>
          <w:highlight w:val="white"/>
        </w:rPr>
        <w:t>9.1供应商应仔细阅读“磋商文件”的所有内容，按“磋商文件”第六部分“响应文件格式”编制“响应文件”，如有必要，可以增加附页，作为响应文件的组成</w:t>
      </w:r>
      <w:r>
        <w:rPr>
          <w:rFonts w:hint="eastAsia"/>
          <w:highlight w:val="white"/>
        </w:rPr>
        <w:lastRenderedPageBreak/>
        <w:t>部分。供应商须保证所提供的全部资料的真实性、完整性及有效性，以使其响应文件对“磋商文件”</w:t>
      </w:r>
      <w:proofErr w:type="gramStart"/>
      <w:r>
        <w:rPr>
          <w:rFonts w:hint="eastAsia"/>
          <w:highlight w:val="white"/>
        </w:rPr>
        <w:t>作出</w:t>
      </w:r>
      <w:proofErr w:type="gramEnd"/>
      <w:r>
        <w:rPr>
          <w:rFonts w:hint="eastAsia"/>
          <w:highlight w:val="white"/>
        </w:rPr>
        <w:t>实质性响应。否则，可能被拒绝。</w:t>
      </w:r>
    </w:p>
    <w:p w:rsidR="003D29CB" w:rsidRDefault="003D29CB" w:rsidP="003D29CB">
      <w:pPr>
        <w:spacing w:line="500" w:lineRule="exact"/>
        <w:ind w:firstLineChars="200" w:firstLine="480"/>
      </w:pPr>
      <w:r>
        <w:rPr>
          <w:rFonts w:hint="eastAsia"/>
          <w:highlight w:val="white"/>
        </w:rPr>
        <w:t>9.2响应文件应当对磋商文件有关技术标准和要求、服务要求、质量要求、服务期、响应有效期、采购范围等实质性内容</w:t>
      </w:r>
      <w:proofErr w:type="gramStart"/>
      <w:r>
        <w:rPr>
          <w:rFonts w:hint="eastAsia"/>
          <w:highlight w:val="white"/>
        </w:rPr>
        <w:t>作出</w:t>
      </w:r>
      <w:proofErr w:type="gramEnd"/>
      <w:r>
        <w:rPr>
          <w:rFonts w:hint="eastAsia"/>
          <w:highlight w:val="white"/>
        </w:rPr>
        <w:t>响应。</w:t>
      </w:r>
    </w:p>
    <w:p w:rsidR="003D29CB" w:rsidRDefault="003D29CB" w:rsidP="003D29CB">
      <w:pPr>
        <w:spacing w:line="500" w:lineRule="exact"/>
        <w:ind w:firstLineChars="200" w:firstLine="482"/>
        <w:rPr>
          <w:b/>
        </w:rPr>
      </w:pPr>
      <w:r>
        <w:rPr>
          <w:rFonts w:hint="eastAsia"/>
          <w:b/>
          <w:highlight w:val="white"/>
        </w:rPr>
        <w:t>10、响应文件构成</w:t>
      </w:r>
    </w:p>
    <w:p w:rsidR="003D29CB" w:rsidRDefault="003D29CB" w:rsidP="003D29CB">
      <w:pPr>
        <w:spacing w:line="500" w:lineRule="exact"/>
        <w:ind w:firstLineChars="200" w:firstLine="480"/>
      </w:pPr>
      <w:r>
        <w:rPr>
          <w:rFonts w:hint="eastAsia"/>
          <w:highlight w:val="white"/>
        </w:rPr>
        <w:t>10.1资格、资质证明文件</w:t>
      </w:r>
    </w:p>
    <w:p w:rsidR="003D29CB" w:rsidRDefault="003D29CB" w:rsidP="003D29CB">
      <w:pPr>
        <w:spacing w:line="500" w:lineRule="exact"/>
        <w:ind w:firstLineChars="200" w:firstLine="480"/>
      </w:pPr>
      <w:r>
        <w:rPr>
          <w:rFonts w:hint="eastAsia"/>
          <w:highlight w:val="white"/>
        </w:rPr>
        <w:t>10.1.1磋商申请及声明；</w:t>
      </w:r>
    </w:p>
    <w:p w:rsidR="003D29CB" w:rsidRDefault="003D29CB" w:rsidP="003D29CB">
      <w:pPr>
        <w:spacing w:line="500" w:lineRule="exact"/>
        <w:ind w:firstLineChars="200" w:firstLine="480"/>
      </w:pPr>
      <w:r>
        <w:rPr>
          <w:rFonts w:hint="eastAsia"/>
          <w:highlight w:val="white"/>
        </w:rPr>
        <w:t>10.1.2法人代表证明或法定代表人授权委托书</w:t>
      </w:r>
      <w:bookmarkStart w:id="9" w:name="EB484977809cb640749b0dd715c8bd9788"/>
      <w:r>
        <w:rPr>
          <w:rFonts w:hint="eastAsia"/>
          <w:color w:val="000000"/>
          <w:highlight w:val="white"/>
        </w:rPr>
        <w:t>（并按要求提供法定代表人或授权委托人居民身份证复印件）；</w:t>
      </w:r>
      <w:bookmarkEnd w:id="9"/>
    </w:p>
    <w:p w:rsidR="003D29CB" w:rsidRDefault="003D29CB" w:rsidP="003D29CB">
      <w:pPr>
        <w:spacing w:line="500" w:lineRule="exact"/>
        <w:ind w:firstLineChars="200" w:firstLine="480"/>
        <w:rPr>
          <w:highlight w:val="green"/>
        </w:rPr>
      </w:pPr>
      <w:bookmarkStart w:id="10" w:name="EBb29f599799e14beb911de73354e61716"/>
      <w:r>
        <w:rPr>
          <w:rFonts w:hint="eastAsia"/>
          <w:color w:val="000000"/>
          <w:highlight w:val="white"/>
        </w:rPr>
        <w:t>10.1.3法人或者其他组织的营业执照等证明文件（</w:t>
      </w:r>
      <w:r>
        <w:rPr>
          <w:rFonts w:hint="eastAsia"/>
        </w:rPr>
        <w:t>经营范围需包含本项目</w:t>
      </w:r>
      <w:r>
        <w:rPr>
          <w:rFonts w:hint="eastAsia"/>
          <w:color w:val="000000"/>
          <w:highlight w:val="white"/>
        </w:rPr>
        <w:t>）；</w:t>
      </w:r>
    </w:p>
    <w:p w:rsidR="003D29CB" w:rsidRDefault="003D29CB" w:rsidP="003D29CB">
      <w:pPr>
        <w:spacing w:line="500" w:lineRule="exact"/>
        <w:ind w:firstLineChars="200" w:firstLine="480"/>
        <w:rPr>
          <w:color w:val="0000FF"/>
          <w:highlight w:val="white"/>
        </w:rPr>
      </w:pPr>
      <w:r>
        <w:rPr>
          <w:rFonts w:hint="eastAsia"/>
          <w:color w:val="000000"/>
          <w:highlight w:val="white"/>
        </w:rPr>
        <w:t>10.1.4 2019年度的财务报表（2020年1月1日之后成立的供应商需提供基本开户银行出具的资信证明）；</w:t>
      </w:r>
    </w:p>
    <w:p w:rsidR="003D29CB" w:rsidRDefault="003D29CB" w:rsidP="003D29CB">
      <w:pPr>
        <w:spacing w:line="500" w:lineRule="exact"/>
        <w:ind w:firstLineChars="200" w:firstLine="480"/>
        <w:rPr>
          <w:color w:val="0000FF"/>
          <w:highlight w:val="white"/>
        </w:rPr>
      </w:pPr>
      <w:r>
        <w:rPr>
          <w:rFonts w:hint="eastAsia"/>
          <w:color w:val="000000"/>
          <w:highlight w:val="white"/>
        </w:rPr>
        <w:t>10.1.5 2020年3月以来任意一个月依法缴纳税收和社会保障资金的相关材料；</w:t>
      </w:r>
    </w:p>
    <w:p w:rsidR="003D29CB" w:rsidRDefault="003D29CB" w:rsidP="003D29CB">
      <w:pPr>
        <w:spacing w:line="500" w:lineRule="exact"/>
        <w:ind w:firstLineChars="200" w:firstLine="480"/>
        <w:rPr>
          <w:color w:val="0000FF"/>
          <w:highlight w:val="white"/>
        </w:rPr>
      </w:pPr>
      <w:r>
        <w:rPr>
          <w:rFonts w:hint="eastAsia"/>
          <w:color w:val="000000"/>
          <w:highlight w:val="white"/>
        </w:rPr>
        <w:t>10.1.6具备履行合同所必需的专业技术能力的证明材料；</w:t>
      </w:r>
    </w:p>
    <w:p w:rsidR="003D29CB" w:rsidRDefault="003D29CB" w:rsidP="003D29CB">
      <w:pPr>
        <w:spacing w:line="500" w:lineRule="exact"/>
        <w:ind w:firstLineChars="200" w:firstLine="480"/>
        <w:rPr>
          <w:color w:val="0000FF"/>
          <w:highlight w:val="white"/>
        </w:rPr>
      </w:pPr>
      <w:r>
        <w:rPr>
          <w:rFonts w:hint="eastAsia"/>
          <w:color w:val="000000"/>
          <w:highlight w:val="white"/>
        </w:rPr>
        <w:t>10.1.7参加政府采购活动前3年内在经营活动中没有重大违法记录的书面声明；</w:t>
      </w:r>
    </w:p>
    <w:p w:rsidR="003D29CB" w:rsidRDefault="003D29CB" w:rsidP="003D29CB">
      <w:pPr>
        <w:spacing w:line="500" w:lineRule="exact"/>
        <w:ind w:firstLineChars="200" w:firstLine="480"/>
        <w:rPr>
          <w:color w:val="000000"/>
          <w:kern w:val="2"/>
          <w:highlight w:val="white"/>
        </w:rPr>
      </w:pPr>
      <w:r>
        <w:rPr>
          <w:rFonts w:hint="eastAsia"/>
          <w:color w:val="000000"/>
          <w:highlight w:val="white"/>
        </w:rPr>
        <w:t>10.1.8</w:t>
      </w:r>
      <w:bookmarkEnd w:id="10"/>
      <w:r>
        <w:rPr>
          <w:rFonts w:hint="eastAsia"/>
          <w:color w:val="000000"/>
          <w:kern w:val="2"/>
          <w:highlight w:val="white"/>
        </w:rPr>
        <w:t>提供“信用中国”（www.creditchina.gov.cn）“中国政府采购网”</w:t>
      </w:r>
      <w:r>
        <w:rPr>
          <w:rFonts w:hint="eastAsia"/>
          <w:color w:val="000000"/>
          <w:kern w:val="2"/>
          <w:highlight w:val="white"/>
        </w:rPr>
        <w:tab/>
        <w:t>(www.ccgp.gov.cn）、“信用江苏”（http://credit.jiangsu.gov.cn/）查询结果截图。</w:t>
      </w:r>
    </w:p>
    <w:p w:rsidR="003D29CB" w:rsidRDefault="003D29CB" w:rsidP="003D29CB">
      <w:pPr>
        <w:pStyle w:val="afffffff5"/>
        <w:ind w:firstLine="480"/>
        <w:rPr>
          <w:rFonts w:cs="宋体" w:hint="default"/>
          <w:b w:val="0"/>
          <w:bCs/>
          <w:color w:val="000000"/>
          <w:kern w:val="2"/>
          <w:sz w:val="24"/>
          <w:highlight w:val="white"/>
        </w:rPr>
      </w:pPr>
      <w:r>
        <w:rPr>
          <w:rFonts w:cs="宋体"/>
          <w:b w:val="0"/>
          <w:bCs/>
          <w:color w:val="000000"/>
          <w:kern w:val="2"/>
          <w:sz w:val="24"/>
          <w:highlight w:val="white"/>
        </w:rPr>
        <w:t>10.1.9其它：供应商须提供法定代表人身份证(复印件)或法定代表人授权委托书（原件）；</w:t>
      </w:r>
    </w:p>
    <w:p w:rsidR="003D29CB" w:rsidRDefault="003D29CB" w:rsidP="003D29CB">
      <w:pPr>
        <w:spacing w:line="500" w:lineRule="exact"/>
        <w:ind w:firstLineChars="200" w:firstLine="480"/>
      </w:pPr>
      <w:r>
        <w:rPr>
          <w:rFonts w:hint="eastAsia"/>
          <w:highlight w:val="white"/>
        </w:rPr>
        <w:t>10.2报价文件</w:t>
      </w:r>
    </w:p>
    <w:p w:rsidR="003D29CB" w:rsidRDefault="003D29CB" w:rsidP="003D29CB">
      <w:pPr>
        <w:spacing w:line="500" w:lineRule="exact"/>
        <w:ind w:firstLineChars="200" w:firstLine="480"/>
      </w:pPr>
      <w:r>
        <w:rPr>
          <w:rFonts w:hint="eastAsia"/>
          <w:highlight w:val="white"/>
        </w:rPr>
        <w:t>10.2.1磋商一览表;</w:t>
      </w:r>
    </w:p>
    <w:p w:rsidR="003D29CB" w:rsidRDefault="003D29CB" w:rsidP="003D29CB">
      <w:pPr>
        <w:spacing w:line="500" w:lineRule="exact"/>
        <w:ind w:firstLineChars="200" w:firstLine="480"/>
      </w:pPr>
      <w:r>
        <w:rPr>
          <w:rFonts w:hint="eastAsia"/>
          <w:highlight w:val="white"/>
        </w:rPr>
        <w:t>10.2.2明细报价表。</w:t>
      </w:r>
    </w:p>
    <w:p w:rsidR="003D29CB" w:rsidRDefault="003D29CB" w:rsidP="003D29CB">
      <w:pPr>
        <w:spacing w:line="500" w:lineRule="exact"/>
        <w:ind w:firstLineChars="200" w:firstLine="480"/>
      </w:pPr>
      <w:r>
        <w:rPr>
          <w:rFonts w:hint="eastAsia"/>
          <w:highlight w:val="white"/>
        </w:rPr>
        <w:t>10.3技术文件</w:t>
      </w:r>
    </w:p>
    <w:p w:rsidR="003D29CB" w:rsidRDefault="003D29CB" w:rsidP="003D29CB">
      <w:pPr>
        <w:spacing w:line="500" w:lineRule="exact"/>
        <w:ind w:firstLineChars="200" w:firstLine="480"/>
        <w:rPr>
          <w:highlight w:val="green"/>
        </w:rPr>
      </w:pPr>
      <w:bookmarkStart w:id="11" w:name="EB0d1f9054b54f4c13b46e197cdd45aa18"/>
      <w:r>
        <w:rPr>
          <w:rFonts w:hint="eastAsia"/>
          <w:color w:val="000000"/>
          <w:highlight w:val="white"/>
        </w:rPr>
        <w:t>10.3.1项目整体实施方案、进度安排、使用维护及培训方案和验收方案等（格式自拟）；</w:t>
      </w:r>
    </w:p>
    <w:p w:rsidR="003D29CB" w:rsidRDefault="003D29CB" w:rsidP="003D29CB">
      <w:pPr>
        <w:spacing w:line="500" w:lineRule="exact"/>
        <w:ind w:firstLineChars="200" w:firstLine="480"/>
        <w:rPr>
          <w:color w:val="0000FF"/>
          <w:highlight w:val="white"/>
        </w:rPr>
      </w:pPr>
      <w:r>
        <w:rPr>
          <w:rFonts w:hint="eastAsia"/>
          <w:color w:val="000000"/>
          <w:highlight w:val="white"/>
        </w:rPr>
        <w:t>10.3.2项目管理、技术及售后服务人员一览表；</w:t>
      </w:r>
    </w:p>
    <w:p w:rsidR="003D29CB" w:rsidRDefault="003D29CB" w:rsidP="003D29CB">
      <w:pPr>
        <w:spacing w:line="500" w:lineRule="exact"/>
        <w:ind w:firstLineChars="200" w:firstLine="480"/>
        <w:rPr>
          <w:color w:val="0000FF"/>
          <w:highlight w:val="white"/>
        </w:rPr>
      </w:pPr>
      <w:r>
        <w:rPr>
          <w:rFonts w:hint="eastAsia"/>
          <w:color w:val="000000"/>
          <w:highlight w:val="white"/>
        </w:rPr>
        <w:lastRenderedPageBreak/>
        <w:t>10.3.5质量保证及详细售后服务方案（格式自拟）；</w:t>
      </w:r>
    </w:p>
    <w:p w:rsidR="003D29CB" w:rsidRDefault="003D29CB" w:rsidP="003D29CB">
      <w:pPr>
        <w:spacing w:line="500" w:lineRule="exact"/>
        <w:ind w:firstLineChars="200" w:firstLine="480"/>
        <w:rPr>
          <w:color w:val="0000FF"/>
          <w:highlight w:val="white"/>
        </w:rPr>
      </w:pPr>
      <w:r>
        <w:rPr>
          <w:rFonts w:hint="eastAsia"/>
          <w:color w:val="000000"/>
          <w:highlight w:val="white"/>
        </w:rPr>
        <w:t>10.3.6技术响应偏差表。</w:t>
      </w:r>
      <w:bookmarkEnd w:id="11"/>
    </w:p>
    <w:p w:rsidR="003D29CB" w:rsidRDefault="003D29CB" w:rsidP="003D29CB">
      <w:pPr>
        <w:spacing w:line="500" w:lineRule="exact"/>
        <w:ind w:firstLineChars="200" w:firstLine="480"/>
      </w:pPr>
      <w:r>
        <w:rPr>
          <w:rFonts w:hint="eastAsia"/>
          <w:highlight w:val="white"/>
        </w:rPr>
        <w:t>10.4商务文件</w:t>
      </w:r>
    </w:p>
    <w:p w:rsidR="003D29CB" w:rsidRDefault="003D29CB" w:rsidP="003D29CB">
      <w:pPr>
        <w:spacing w:line="500" w:lineRule="exact"/>
        <w:ind w:firstLineChars="200" w:firstLine="480"/>
        <w:rPr>
          <w:color w:val="0000FF"/>
          <w:highlight w:val="green"/>
        </w:rPr>
      </w:pPr>
      <w:bookmarkStart w:id="12" w:name="EB5ed6d31a6856445db98177a964510ea1"/>
      <w:r>
        <w:rPr>
          <w:rFonts w:hint="eastAsia"/>
          <w:color w:val="000000"/>
          <w:highlight w:val="white"/>
        </w:rPr>
        <w:t>10.4.1供应商承担的类似项目业绩一览表，提供业绩成交通知书、合同等资料；</w:t>
      </w:r>
    </w:p>
    <w:p w:rsidR="003D29CB" w:rsidRDefault="003D29CB" w:rsidP="003D29CB">
      <w:pPr>
        <w:spacing w:line="500" w:lineRule="exact"/>
        <w:ind w:firstLineChars="200" w:firstLine="480"/>
        <w:rPr>
          <w:color w:val="0000FF"/>
          <w:highlight w:val="white"/>
        </w:rPr>
      </w:pPr>
      <w:r>
        <w:rPr>
          <w:rFonts w:hint="eastAsia"/>
          <w:color w:val="000000"/>
          <w:highlight w:val="white"/>
        </w:rPr>
        <w:t>10.4.2其他商务文件。</w:t>
      </w:r>
    </w:p>
    <w:p w:rsidR="003D29CB" w:rsidRDefault="003D29CB" w:rsidP="003D29CB">
      <w:pPr>
        <w:spacing w:line="500" w:lineRule="exact"/>
        <w:ind w:firstLineChars="200" w:firstLine="480"/>
        <w:rPr>
          <w:color w:val="0000FF"/>
          <w:highlight w:val="white"/>
        </w:rPr>
      </w:pPr>
      <w:r>
        <w:rPr>
          <w:rFonts w:hint="eastAsia"/>
          <w:color w:val="000000"/>
          <w:highlight w:val="white"/>
        </w:rPr>
        <w:t>10.4.3商务响应偏差表。</w:t>
      </w:r>
    </w:p>
    <w:bookmarkEnd w:id="12"/>
    <w:p w:rsidR="003D29CB" w:rsidRDefault="003D29CB" w:rsidP="003D29CB">
      <w:pPr>
        <w:spacing w:line="500" w:lineRule="exact"/>
        <w:ind w:firstLineChars="200" w:firstLine="480"/>
        <w:rPr>
          <w:highlight w:val="white"/>
        </w:rPr>
      </w:pPr>
      <w:r>
        <w:rPr>
          <w:rFonts w:hint="eastAsia"/>
          <w:highlight w:val="white"/>
        </w:rPr>
        <w:t>10.5供应商认为有必要提供的其它材料。</w:t>
      </w:r>
    </w:p>
    <w:p w:rsidR="003D29CB" w:rsidRDefault="003D29CB" w:rsidP="003D29CB">
      <w:pPr>
        <w:spacing w:line="500" w:lineRule="exact"/>
        <w:ind w:firstLineChars="200" w:firstLine="480"/>
      </w:pPr>
      <w:r>
        <w:rPr>
          <w:rFonts w:hint="eastAsia"/>
        </w:rPr>
        <w:t>10.6南京市</w:t>
      </w:r>
      <w:r>
        <w:rPr>
          <w:kern w:val="2"/>
          <w:szCs w:val="22"/>
        </w:rPr>
        <w:t>政府采购供应商诚信档案</w:t>
      </w:r>
    </w:p>
    <w:p w:rsidR="003D29CB" w:rsidRDefault="003D29CB" w:rsidP="003D29CB">
      <w:pPr>
        <w:spacing w:line="500" w:lineRule="exact"/>
        <w:ind w:firstLineChars="200" w:firstLine="480"/>
        <w:rPr>
          <w:highlight w:val="white"/>
        </w:rPr>
      </w:pPr>
      <w:r>
        <w:rPr>
          <w:kern w:val="2"/>
          <w:szCs w:val="22"/>
        </w:rPr>
        <w:t>根据《南京市政府采购供应商信用管理工作暂行办法》（宁财</w:t>
      </w:r>
      <w:proofErr w:type="gramStart"/>
      <w:r>
        <w:rPr>
          <w:kern w:val="2"/>
          <w:szCs w:val="22"/>
        </w:rPr>
        <w:t>规</w:t>
      </w:r>
      <w:proofErr w:type="gramEnd"/>
      <w:r>
        <w:rPr>
          <w:kern w:val="2"/>
          <w:szCs w:val="22"/>
        </w:rPr>
        <w:t>[2018]10号）有关规定，凡在南京地区参加政府采购活动的供应商，应当事先登陆“信用南京”（www.njcredit.gov.cn）或“南京市政府采购网”（www.njgp.gov.cn）主页“政府采购供应商诚信档案”栏目进行注册登记。由于特殊原因未及时注册的供应商可先行</w:t>
      </w:r>
      <w:r>
        <w:rPr>
          <w:highlight w:val="white"/>
        </w:rPr>
        <w:t>获取采购文件，但必须在提交投标（响应）文件截止日2天前办理登记注册手续。</w:t>
      </w:r>
    </w:p>
    <w:p w:rsidR="003D29CB" w:rsidRDefault="003D29CB" w:rsidP="003D29CB">
      <w:pPr>
        <w:spacing w:line="500" w:lineRule="exact"/>
        <w:ind w:firstLineChars="200" w:firstLine="480"/>
        <w:rPr>
          <w:highlight w:val="white"/>
        </w:rPr>
      </w:pPr>
      <w:r>
        <w:rPr>
          <w:highlight w:val="white"/>
        </w:rPr>
        <w:t>供应商申请网上注册的，应当按以下程序进行： </w:t>
      </w:r>
    </w:p>
    <w:p w:rsidR="003D29CB" w:rsidRDefault="003D29CB" w:rsidP="003D29CB">
      <w:pPr>
        <w:spacing w:line="500" w:lineRule="exact"/>
        <w:ind w:firstLineChars="200" w:firstLine="480"/>
        <w:rPr>
          <w:highlight w:val="white"/>
        </w:rPr>
      </w:pPr>
      <w:r>
        <w:rPr>
          <w:highlight w:val="white"/>
        </w:rPr>
        <w:t>（1）登陆“信用南京”或“南京市政府采购网”网站，点击“政府采购供应商诚信档案”图标，在弹出的用户登录界面，点击“新用户注册”；</w:t>
      </w:r>
    </w:p>
    <w:p w:rsidR="003D29CB" w:rsidRDefault="003D29CB" w:rsidP="003D29CB">
      <w:pPr>
        <w:spacing w:line="500" w:lineRule="exact"/>
        <w:ind w:firstLineChars="200" w:firstLine="480"/>
        <w:rPr>
          <w:highlight w:val="white"/>
        </w:rPr>
      </w:pPr>
      <w:r>
        <w:rPr>
          <w:highlight w:val="white"/>
        </w:rPr>
        <w:t>（2）在“新用户注册”界面，供应商自行设置用户名、登录密码，如实填写“南京市政府采购供应商诚信档案注册登记表”，根据本办法第十七条规定上</w:t>
      </w:r>
      <w:proofErr w:type="gramStart"/>
      <w:r>
        <w:rPr>
          <w:highlight w:val="white"/>
        </w:rPr>
        <w:t>传相关</w:t>
      </w:r>
      <w:proofErr w:type="gramEnd"/>
      <w:r>
        <w:rPr>
          <w:highlight w:val="white"/>
        </w:rPr>
        <w:t>资料，并进行信用承诺确认后，提交注册申请；系统审核后，供应商即可登录系统进行相关功能操作。</w:t>
      </w:r>
    </w:p>
    <w:p w:rsidR="003D29CB" w:rsidRDefault="003D29CB" w:rsidP="003D29CB">
      <w:pPr>
        <w:spacing w:line="500" w:lineRule="exact"/>
        <w:ind w:firstLineChars="200" w:firstLine="480"/>
        <w:rPr>
          <w:highlight w:val="white"/>
        </w:rPr>
      </w:pPr>
      <w:r>
        <w:rPr>
          <w:highlight w:val="white"/>
        </w:rPr>
        <w:t>注册成功后，供应商参加本次政府采购活动时，在采购文件发布之日起至递交投标文件截止日前，应先登录“信用南京”在线打印其“南京市政府采购供应商信用记录表”，经法定代表人签名盖章后作为投标文件的组成部分“南京市政府采购供应商信用记录表”是其参加本次政府采购活动的必备材料。</w:t>
      </w:r>
    </w:p>
    <w:p w:rsidR="003D29CB" w:rsidRDefault="003D29CB" w:rsidP="003D29CB">
      <w:pPr>
        <w:spacing w:line="500" w:lineRule="exact"/>
        <w:ind w:firstLineChars="200" w:firstLine="480"/>
      </w:pPr>
      <w:r>
        <w:rPr>
          <w:highlight w:val="white"/>
        </w:rPr>
        <w:lastRenderedPageBreak/>
        <w:t>南京市政府采购供应商诚信档案管理系统客服电话：025-52718366；供应商可就用户注册与打印“南京市政府采购供应商信用记录表”等事宜进行咨询。</w:t>
      </w:r>
    </w:p>
    <w:p w:rsidR="003D29CB" w:rsidRDefault="003D29CB" w:rsidP="003D29CB">
      <w:pPr>
        <w:spacing w:line="500" w:lineRule="exact"/>
        <w:ind w:firstLineChars="200" w:firstLine="482"/>
        <w:rPr>
          <w:b/>
        </w:rPr>
      </w:pPr>
      <w:r>
        <w:rPr>
          <w:rFonts w:hint="eastAsia"/>
          <w:b/>
          <w:highlight w:val="white"/>
        </w:rPr>
        <w:t>11、响应文件的加密：本项目不适用。</w:t>
      </w:r>
    </w:p>
    <w:p w:rsidR="003D29CB" w:rsidRDefault="003D29CB" w:rsidP="003D29CB">
      <w:pPr>
        <w:spacing w:line="500" w:lineRule="exact"/>
        <w:ind w:firstLineChars="200" w:firstLine="482"/>
        <w:rPr>
          <w:b/>
        </w:rPr>
      </w:pPr>
      <w:r>
        <w:rPr>
          <w:rFonts w:hint="eastAsia"/>
          <w:b/>
          <w:highlight w:val="white"/>
        </w:rPr>
        <w:t>12、响应文件的价格部分</w:t>
      </w:r>
    </w:p>
    <w:p w:rsidR="003D29CB" w:rsidRDefault="003D29CB" w:rsidP="003D29CB">
      <w:pPr>
        <w:spacing w:line="500" w:lineRule="exact"/>
        <w:ind w:firstLineChars="200" w:firstLine="480"/>
      </w:pPr>
      <w:r>
        <w:rPr>
          <w:rFonts w:hint="eastAsia"/>
          <w:highlight w:val="white"/>
        </w:rPr>
        <w:t>12.1本项目报价为分次报价，供应商响应文件中的报价作为第一次报价，不公开；以最终报价作为评审价。</w:t>
      </w:r>
    </w:p>
    <w:p w:rsidR="003D29CB" w:rsidRDefault="003D29CB" w:rsidP="003D29CB">
      <w:pPr>
        <w:spacing w:line="500" w:lineRule="exact"/>
        <w:ind w:firstLineChars="200" w:firstLine="480"/>
      </w:pPr>
      <w:r>
        <w:rPr>
          <w:rFonts w:hint="eastAsia"/>
          <w:highlight w:val="white"/>
        </w:rPr>
        <w:t>12.2本项目不接受备选的方案或有选择的报价，只允许有一个报价。报价内容包括：</w:t>
      </w:r>
      <w:bookmarkStart w:id="13" w:name="EB75f48e9561ee41d4955ed4174c5e92e6"/>
      <w:r>
        <w:rPr>
          <w:rFonts w:hint="eastAsia"/>
          <w:color w:val="000000"/>
          <w:highlight w:val="white"/>
        </w:rPr>
        <w:t>调试费、人工费、服务费、税金以及交付使用过程中涉及到的其他一切费用。</w:t>
      </w:r>
      <w:bookmarkEnd w:id="13"/>
    </w:p>
    <w:p w:rsidR="003D29CB" w:rsidRDefault="003D29CB" w:rsidP="003D29CB">
      <w:pPr>
        <w:spacing w:line="500" w:lineRule="exact"/>
        <w:ind w:firstLineChars="200" w:firstLine="480"/>
      </w:pPr>
      <w:r>
        <w:rPr>
          <w:rFonts w:hint="eastAsia"/>
          <w:highlight w:val="white"/>
        </w:rPr>
        <w:t>12.3报价注意事项：</w:t>
      </w:r>
    </w:p>
    <w:p w:rsidR="003D29CB" w:rsidRDefault="003D29CB" w:rsidP="003D29CB">
      <w:pPr>
        <w:spacing w:line="500" w:lineRule="exact"/>
        <w:ind w:firstLineChars="200" w:firstLine="480"/>
      </w:pPr>
      <w:r>
        <w:rPr>
          <w:rFonts w:hint="eastAsia"/>
          <w:highlight w:val="white"/>
        </w:rPr>
        <w:t>12.3.1价格一律以人民币计算，以元为单位标准；</w:t>
      </w:r>
    </w:p>
    <w:p w:rsidR="003D29CB" w:rsidRDefault="003D29CB" w:rsidP="003D29CB">
      <w:pPr>
        <w:spacing w:line="500" w:lineRule="exact"/>
        <w:ind w:firstLineChars="200" w:firstLine="480"/>
      </w:pPr>
      <w:r>
        <w:rPr>
          <w:rFonts w:hint="eastAsia"/>
          <w:highlight w:val="white"/>
        </w:rPr>
        <w:t>12.3.2供应商报价时应充分考虑所有可能影响到报价的因素，一旦磋商结束最终成交，如发生漏、缺、少项，都将被认为是成交人的报价让利行为，损失自负。</w:t>
      </w:r>
    </w:p>
    <w:p w:rsidR="003D29CB" w:rsidRDefault="003D29CB" w:rsidP="003D29CB">
      <w:pPr>
        <w:spacing w:line="500" w:lineRule="exact"/>
        <w:ind w:firstLineChars="200" w:firstLine="482"/>
        <w:rPr>
          <w:b/>
        </w:rPr>
      </w:pPr>
      <w:r>
        <w:rPr>
          <w:rFonts w:hint="eastAsia"/>
          <w:b/>
          <w:highlight w:val="white"/>
        </w:rPr>
        <w:t>13、响应有效期</w:t>
      </w:r>
    </w:p>
    <w:p w:rsidR="003D29CB" w:rsidRDefault="003D29CB" w:rsidP="003D29CB">
      <w:pPr>
        <w:spacing w:line="500" w:lineRule="exact"/>
        <w:ind w:firstLineChars="200" w:firstLine="480"/>
      </w:pPr>
      <w:r>
        <w:rPr>
          <w:rFonts w:hint="eastAsia"/>
          <w:highlight w:val="white"/>
        </w:rPr>
        <w:t>13.1在供应商须知前附表规定的响应有效期内，供应商不得要求撤销或者修改其响应文件。供应商响应文件有效期少于本须知前附表规定的响应有效期的，磋商小组将其作无效文件处理。</w:t>
      </w:r>
    </w:p>
    <w:p w:rsidR="003D29CB" w:rsidRDefault="003D29CB" w:rsidP="003D29CB">
      <w:pPr>
        <w:spacing w:line="500" w:lineRule="exact"/>
        <w:ind w:firstLineChars="200" w:firstLine="480"/>
        <w:rPr>
          <w:highlight w:val="cyan"/>
        </w:rPr>
      </w:pPr>
      <w:r>
        <w:rPr>
          <w:rFonts w:hint="eastAsia"/>
          <w:highlight w:val="white"/>
        </w:rPr>
        <w:t>13.2在特殊情况下，采购人于原有响应</w:t>
      </w:r>
      <w:proofErr w:type="gramStart"/>
      <w:r>
        <w:rPr>
          <w:rFonts w:hint="eastAsia"/>
          <w:highlight w:val="white"/>
        </w:rPr>
        <w:t>效</w:t>
      </w:r>
      <w:proofErr w:type="gramEnd"/>
      <w:r>
        <w:rPr>
          <w:rFonts w:hint="eastAsia"/>
          <w:highlight w:val="white"/>
        </w:rPr>
        <w:t>期满之前，可向供应商提出延长响应有效期的要求，这种要求与答复均应采用书面形式（如信件、传真或电报等），供应商可拒绝采购人的这一要求而放弃响应，同意延长的供应商既不能要求也不允许修改其响应文件。</w:t>
      </w:r>
    </w:p>
    <w:p w:rsidR="003D29CB" w:rsidRDefault="003D29CB" w:rsidP="003D29CB">
      <w:pPr>
        <w:pStyle w:val="20"/>
        <w:spacing w:before="0" w:after="0"/>
        <w:rPr>
          <w:rFonts w:ascii="宋体" w:eastAsia="宋体" w:hAnsi="宋体" w:cs="宋体"/>
          <w:highlight w:val="white"/>
        </w:rPr>
      </w:pPr>
      <w:bookmarkStart w:id="14" w:name="_Toc520796397"/>
      <w:r>
        <w:rPr>
          <w:rFonts w:ascii="宋体" w:eastAsia="宋体" w:hAnsi="宋体" w:cs="宋体" w:hint="eastAsia"/>
          <w:highlight w:val="white"/>
        </w:rPr>
        <w:t>四、响应文件的提交</w:t>
      </w:r>
      <w:bookmarkEnd w:id="14"/>
    </w:p>
    <w:p w:rsidR="003D29CB" w:rsidRDefault="003D29CB" w:rsidP="003D29CB">
      <w:pPr>
        <w:spacing w:line="500" w:lineRule="exact"/>
        <w:ind w:firstLineChars="200" w:firstLine="482"/>
        <w:rPr>
          <w:b/>
        </w:rPr>
      </w:pPr>
      <w:r>
        <w:rPr>
          <w:rFonts w:hint="eastAsia"/>
          <w:b/>
          <w:highlight w:val="white"/>
        </w:rPr>
        <w:t>15、响应文件的提交</w:t>
      </w:r>
    </w:p>
    <w:p w:rsidR="003D29CB" w:rsidRDefault="003D29CB" w:rsidP="003D29CB">
      <w:pPr>
        <w:topLinePunct/>
        <w:spacing w:line="500" w:lineRule="exact"/>
        <w:ind w:firstLineChars="200" w:firstLine="480"/>
      </w:pPr>
      <w:r>
        <w:rPr>
          <w:rFonts w:hint="eastAsia"/>
          <w:highlight w:val="white"/>
        </w:rPr>
        <w:t>15.1供应商应在磋商文件规定的响应截止时间前提交响应文件。响应文件提交截止时间后，供应商对报价或其他实质性内容修正的函件和增加的任何优惠条件，一律拒绝接收。</w:t>
      </w:r>
    </w:p>
    <w:p w:rsidR="003D29CB" w:rsidRDefault="003D29CB" w:rsidP="003D29CB">
      <w:pPr>
        <w:topLinePunct/>
        <w:spacing w:line="500" w:lineRule="exact"/>
        <w:ind w:firstLineChars="200" w:firstLine="480"/>
      </w:pPr>
      <w:r>
        <w:rPr>
          <w:rFonts w:hint="eastAsia"/>
          <w:highlight w:val="white"/>
        </w:rPr>
        <w:t>15.2除磋商文件另有规定外，供应商所提交的响应文件不予退还。</w:t>
      </w:r>
    </w:p>
    <w:p w:rsidR="003D29CB" w:rsidRDefault="003D29CB" w:rsidP="003D29CB">
      <w:pPr>
        <w:spacing w:line="500" w:lineRule="exact"/>
        <w:ind w:firstLineChars="200" w:firstLine="480"/>
      </w:pPr>
      <w:r>
        <w:rPr>
          <w:rFonts w:hint="eastAsia"/>
          <w:highlight w:val="white"/>
        </w:rPr>
        <w:lastRenderedPageBreak/>
        <w:t>15.3响应文件的修改和撤回：在响应截止时间前，供应商可以撤回或重新提交响应文件。最终响应文件以响应截止时间前完成递交的最后一份响应文件为准。</w:t>
      </w:r>
    </w:p>
    <w:p w:rsidR="003D29CB" w:rsidRDefault="003D29CB" w:rsidP="003D29CB">
      <w:pPr>
        <w:spacing w:line="500" w:lineRule="exact"/>
        <w:ind w:rightChars="50" w:right="120" w:firstLineChars="200" w:firstLine="480"/>
        <w:rPr>
          <w:b/>
          <w:u w:val="single"/>
        </w:rPr>
      </w:pPr>
      <w:r>
        <w:rPr>
          <w:rFonts w:hint="eastAsia"/>
          <w:highlight w:val="white"/>
        </w:rPr>
        <w:t>15.4采购代理机构可以通过修改磋商文件酌情延长响应文件接收截止日期，在此情况下，供应商的所有权利和义务以及供应商受制约的截止日期均应以延长后新的截止日期为准。</w:t>
      </w:r>
    </w:p>
    <w:p w:rsidR="003D29CB" w:rsidRDefault="003D29CB" w:rsidP="003D29CB">
      <w:pPr>
        <w:spacing w:line="500" w:lineRule="exact"/>
        <w:ind w:firstLineChars="200" w:firstLine="482"/>
        <w:rPr>
          <w:b/>
        </w:rPr>
      </w:pPr>
      <w:r>
        <w:rPr>
          <w:rFonts w:hint="eastAsia"/>
          <w:b/>
          <w:highlight w:val="white"/>
        </w:rPr>
        <w:t>16、响应文件被拒绝接收的情形</w:t>
      </w:r>
    </w:p>
    <w:p w:rsidR="003D29CB" w:rsidRDefault="003D29CB" w:rsidP="003D29CB">
      <w:pPr>
        <w:spacing w:line="500" w:lineRule="exact"/>
        <w:ind w:rightChars="50" w:right="120" w:firstLineChars="200" w:firstLine="480"/>
        <w:rPr>
          <w:highlight w:val="white"/>
        </w:rPr>
      </w:pPr>
      <w:r>
        <w:rPr>
          <w:rFonts w:hint="eastAsia"/>
          <w:highlight w:val="white"/>
        </w:rPr>
        <w:t>16.1在磋商文件规定的响应截止时间后递交的响应文件。</w:t>
      </w:r>
      <w:bookmarkStart w:id="15" w:name="_Toc520796398"/>
    </w:p>
    <w:p w:rsidR="003D29CB" w:rsidRDefault="003D29CB" w:rsidP="003D29CB">
      <w:pPr>
        <w:pStyle w:val="afffffff5"/>
        <w:ind w:firstLine="480"/>
        <w:rPr>
          <w:rFonts w:cs="宋体" w:hint="default"/>
          <w:b w:val="0"/>
          <w:bCs/>
          <w:sz w:val="24"/>
        </w:rPr>
      </w:pPr>
      <w:r>
        <w:rPr>
          <w:rFonts w:cs="宋体"/>
          <w:b w:val="0"/>
          <w:bCs/>
          <w:sz w:val="24"/>
          <w:highlight w:val="white"/>
        </w:rPr>
        <w:t>16.2未按本磋商文件前附表要求份数递交的响应文件。</w:t>
      </w:r>
    </w:p>
    <w:p w:rsidR="003D29CB" w:rsidRDefault="003D29CB" w:rsidP="003D29CB">
      <w:pPr>
        <w:pStyle w:val="20"/>
        <w:spacing w:before="0" w:after="0"/>
        <w:rPr>
          <w:rFonts w:ascii="宋体" w:eastAsia="宋体" w:hAnsi="宋体" w:cs="宋体"/>
          <w:highlight w:val="white"/>
        </w:rPr>
      </w:pPr>
      <w:r>
        <w:rPr>
          <w:rFonts w:ascii="宋体" w:eastAsia="宋体" w:hAnsi="宋体" w:cs="宋体" w:hint="eastAsia"/>
          <w:highlight w:val="white"/>
        </w:rPr>
        <w:t>五、无效文件、取消采购、串通参与磋商认定条款</w:t>
      </w:r>
      <w:bookmarkEnd w:id="15"/>
    </w:p>
    <w:p w:rsidR="003D29CB" w:rsidRDefault="003D29CB" w:rsidP="003D29CB">
      <w:pPr>
        <w:spacing w:line="500" w:lineRule="exact"/>
        <w:ind w:firstLineChars="200" w:firstLine="482"/>
        <w:rPr>
          <w:b/>
          <w:bCs/>
          <w:highlight w:val="white"/>
        </w:rPr>
      </w:pPr>
      <w:r>
        <w:rPr>
          <w:rFonts w:hint="eastAsia"/>
          <w:b/>
          <w:bCs/>
          <w:highlight w:val="white"/>
        </w:rPr>
        <w:t>17、无效文件条款</w:t>
      </w:r>
    </w:p>
    <w:p w:rsidR="003D29CB" w:rsidRDefault="003D29CB" w:rsidP="003D29CB">
      <w:pPr>
        <w:spacing w:line="500" w:lineRule="exact"/>
        <w:ind w:firstLineChars="200" w:firstLine="480"/>
        <w:rPr>
          <w:highlight w:val="white"/>
        </w:rPr>
      </w:pPr>
      <w:bookmarkStart w:id="16" w:name="EBe198f23db5d141918ea8b489a6fd1fed"/>
      <w:r>
        <w:rPr>
          <w:rFonts w:hint="eastAsia"/>
          <w:highlight w:val="white"/>
        </w:rPr>
        <w:tab/>
        <w:t>17.1供应商不</w:t>
      </w:r>
      <w:proofErr w:type="gramStart"/>
      <w:r>
        <w:rPr>
          <w:rFonts w:hint="eastAsia"/>
          <w:highlight w:val="white"/>
        </w:rPr>
        <w:t>符合磋商</w:t>
      </w:r>
      <w:proofErr w:type="gramEnd"/>
      <w:r>
        <w:rPr>
          <w:rFonts w:hint="eastAsia"/>
          <w:highlight w:val="white"/>
        </w:rPr>
        <w:t>文件规定资格要求的或未按规定提交资质证件的；</w:t>
      </w:r>
    </w:p>
    <w:p w:rsidR="003D29CB" w:rsidRDefault="003D29CB" w:rsidP="003D29CB">
      <w:pPr>
        <w:spacing w:line="500" w:lineRule="exact"/>
        <w:ind w:firstLineChars="200" w:firstLine="480"/>
        <w:rPr>
          <w:highlight w:val="white"/>
        </w:rPr>
      </w:pPr>
      <w:r>
        <w:rPr>
          <w:rFonts w:hint="eastAsia"/>
          <w:highlight w:val="white"/>
        </w:rPr>
        <w:tab/>
        <w:t>17.2响应文件签署、盖章不</w:t>
      </w:r>
      <w:proofErr w:type="gramStart"/>
      <w:r>
        <w:rPr>
          <w:rFonts w:hint="eastAsia"/>
          <w:highlight w:val="white"/>
        </w:rPr>
        <w:t>符合磋商</w:t>
      </w:r>
      <w:proofErr w:type="gramEnd"/>
      <w:r>
        <w:rPr>
          <w:rFonts w:hint="eastAsia"/>
          <w:highlight w:val="white"/>
        </w:rPr>
        <w:t>文件要求的；</w:t>
      </w:r>
    </w:p>
    <w:p w:rsidR="003D29CB" w:rsidRDefault="003D29CB" w:rsidP="003D29CB">
      <w:pPr>
        <w:spacing w:line="500" w:lineRule="exact"/>
        <w:ind w:firstLineChars="200" w:firstLine="480"/>
        <w:rPr>
          <w:highlight w:val="white"/>
        </w:rPr>
      </w:pPr>
      <w:r>
        <w:rPr>
          <w:rFonts w:hint="eastAsia"/>
          <w:highlight w:val="white"/>
        </w:rPr>
        <w:tab/>
        <w:t>17.3报价</w:t>
      </w:r>
      <w:proofErr w:type="gramStart"/>
      <w:r>
        <w:rPr>
          <w:rFonts w:hint="eastAsia"/>
          <w:highlight w:val="white"/>
        </w:rPr>
        <w:t>超过磋商</w:t>
      </w:r>
      <w:proofErr w:type="gramEnd"/>
      <w:r>
        <w:rPr>
          <w:rFonts w:hint="eastAsia"/>
          <w:highlight w:val="white"/>
        </w:rPr>
        <w:t>文件中规定的预算金额或者最高限价的；</w:t>
      </w:r>
    </w:p>
    <w:p w:rsidR="003D29CB" w:rsidRDefault="003D29CB" w:rsidP="003D29CB">
      <w:pPr>
        <w:spacing w:line="500" w:lineRule="exact"/>
        <w:ind w:firstLineChars="200" w:firstLine="480"/>
        <w:rPr>
          <w:highlight w:val="white"/>
        </w:rPr>
      </w:pPr>
      <w:r>
        <w:rPr>
          <w:rFonts w:hint="eastAsia"/>
          <w:highlight w:val="white"/>
        </w:rPr>
        <w:tab/>
        <w:t>17.4响应文件出现重大偏差，未对磋商文件进行实质性响应的（*部分为实质性要求）；</w:t>
      </w:r>
    </w:p>
    <w:p w:rsidR="003D29CB" w:rsidRDefault="003D29CB" w:rsidP="003D29CB">
      <w:pPr>
        <w:spacing w:line="500" w:lineRule="exact"/>
        <w:ind w:firstLineChars="200" w:firstLine="480"/>
        <w:rPr>
          <w:highlight w:val="white"/>
        </w:rPr>
      </w:pPr>
      <w:r>
        <w:rPr>
          <w:rFonts w:hint="eastAsia"/>
          <w:highlight w:val="white"/>
        </w:rPr>
        <w:tab/>
        <w:t>17.5响应文件含有采购人不能接受的附加条件的；</w:t>
      </w:r>
    </w:p>
    <w:p w:rsidR="003D29CB" w:rsidRDefault="003D29CB" w:rsidP="003D29CB">
      <w:pPr>
        <w:spacing w:line="500" w:lineRule="exact"/>
        <w:ind w:firstLineChars="200" w:firstLine="480"/>
        <w:rPr>
          <w:highlight w:val="white"/>
        </w:rPr>
      </w:pPr>
      <w:r>
        <w:rPr>
          <w:rFonts w:hint="eastAsia"/>
          <w:highlight w:val="white"/>
        </w:rPr>
        <w:tab/>
        <w:t>17.6供应商有本磋商文件规定的恶意串通情形的；</w:t>
      </w:r>
    </w:p>
    <w:p w:rsidR="003D29CB" w:rsidRDefault="003D29CB" w:rsidP="003D29CB">
      <w:pPr>
        <w:spacing w:line="500" w:lineRule="exact"/>
        <w:ind w:firstLineChars="200" w:firstLine="480"/>
        <w:rPr>
          <w:highlight w:val="white"/>
        </w:rPr>
      </w:pPr>
      <w:r>
        <w:rPr>
          <w:rFonts w:hint="eastAsia"/>
          <w:highlight w:val="white"/>
        </w:rPr>
        <w:tab/>
        <w:t>17.7其它磋商小组认为有必要取消的申请；</w:t>
      </w:r>
    </w:p>
    <w:p w:rsidR="003D29CB" w:rsidRDefault="003D29CB" w:rsidP="003D29CB">
      <w:pPr>
        <w:spacing w:line="500" w:lineRule="exact"/>
        <w:ind w:firstLineChars="200" w:firstLine="480"/>
        <w:rPr>
          <w:highlight w:val="white"/>
        </w:rPr>
      </w:pPr>
      <w:r>
        <w:rPr>
          <w:rFonts w:hint="eastAsia"/>
          <w:highlight w:val="white"/>
        </w:rPr>
        <w:tab/>
        <w:t>17.8法律、法规规定的其它情况。</w:t>
      </w:r>
    </w:p>
    <w:bookmarkEnd w:id="16"/>
    <w:p w:rsidR="003D29CB" w:rsidRDefault="003D29CB" w:rsidP="003D29CB">
      <w:pPr>
        <w:spacing w:line="500" w:lineRule="exact"/>
        <w:ind w:firstLineChars="200" w:firstLine="482"/>
        <w:rPr>
          <w:b/>
        </w:rPr>
      </w:pPr>
      <w:r>
        <w:rPr>
          <w:rFonts w:hint="eastAsia"/>
          <w:b/>
          <w:highlight w:val="white"/>
        </w:rPr>
        <w:t>18、取消采购条款</w:t>
      </w:r>
    </w:p>
    <w:p w:rsidR="003D29CB" w:rsidRDefault="003D29CB" w:rsidP="003D29CB">
      <w:pPr>
        <w:snapToGrid w:val="0"/>
        <w:spacing w:line="500" w:lineRule="exact"/>
        <w:ind w:leftChars="200" w:left="480"/>
      </w:pPr>
      <w:r>
        <w:rPr>
          <w:rFonts w:hint="eastAsia"/>
          <w:highlight w:val="white"/>
        </w:rPr>
        <w:t>18.1符合专业条件的供应商或者对磋商文件作实质响应的供应商不足三家的（符合19条情形除外）；</w:t>
      </w:r>
    </w:p>
    <w:p w:rsidR="003D29CB" w:rsidRDefault="003D29CB" w:rsidP="003D29CB">
      <w:pPr>
        <w:snapToGrid w:val="0"/>
        <w:spacing w:line="500" w:lineRule="exact"/>
        <w:ind w:firstLineChars="200" w:firstLine="480"/>
      </w:pPr>
      <w:r>
        <w:rPr>
          <w:rFonts w:hint="eastAsia"/>
          <w:highlight w:val="white"/>
        </w:rPr>
        <w:t>18.2出现影响采购公正的违法、违规行为的；</w:t>
      </w:r>
    </w:p>
    <w:p w:rsidR="003D29CB" w:rsidRDefault="003D29CB" w:rsidP="003D29CB">
      <w:pPr>
        <w:snapToGrid w:val="0"/>
        <w:spacing w:line="500" w:lineRule="exact"/>
        <w:ind w:firstLineChars="200" w:firstLine="480"/>
      </w:pPr>
      <w:r>
        <w:rPr>
          <w:rFonts w:hint="eastAsia"/>
          <w:highlight w:val="white"/>
        </w:rPr>
        <w:t>18.3供应商的报价均超过了采购预算，且采购人不能支付的；</w:t>
      </w:r>
    </w:p>
    <w:p w:rsidR="003D29CB" w:rsidRDefault="003D29CB" w:rsidP="003D29CB">
      <w:pPr>
        <w:snapToGrid w:val="0"/>
        <w:spacing w:line="500" w:lineRule="exact"/>
        <w:ind w:firstLineChars="200" w:firstLine="480"/>
      </w:pPr>
      <w:r>
        <w:rPr>
          <w:rFonts w:hint="eastAsia"/>
          <w:highlight w:val="white"/>
        </w:rPr>
        <w:t>18.4因重大变故，采购任务取消的。</w:t>
      </w:r>
    </w:p>
    <w:p w:rsidR="003D29CB" w:rsidRDefault="003D29CB" w:rsidP="003D29CB">
      <w:pPr>
        <w:spacing w:line="500" w:lineRule="exact"/>
        <w:ind w:firstLineChars="200" w:firstLine="482"/>
        <w:rPr>
          <w:b/>
          <w:bCs/>
        </w:rPr>
      </w:pPr>
      <w:r>
        <w:rPr>
          <w:rFonts w:hint="eastAsia"/>
          <w:b/>
          <w:highlight w:val="white"/>
        </w:rPr>
        <w:t>19、供应商不足三家情形处理</w:t>
      </w:r>
    </w:p>
    <w:p w:rsidR="003D29CB" w:rsidRDefault="003D29CB" w:rsidP="003D29CB">
      <w:pPr>
        <w:snapToGrid w:val="0"/>
        <w:spacing w:line="500" w:lineRule="exact"/>
        <w:ind w:firstLineChars="200" w:firstLine="480"/>
      </w:pPr>
      <w:r>
        <w:rPr>
          <w:rFonts w:hint="eastAsia"/>
          <w:highlight w:val="white"/>
        </w:rPr>
        <w:lastRenderedPageBreak/>
        <w:t>磋商截止时间结束后，参加磋商活动的有效供应商仅有2家时，若磋商文件没有不合理条款、采购公告时间及程序符合规定、且符合法律法规和财政部文件规定情形的，采购人可继续进行磋商活动，或宣布终止。</w:t>
      </w:r>
    </w:p>
    <w:p w:rsidR="003D29CB" w:rsidRDefault="003D29CB" w:rsidP="003D29CB">
      <w:pPr>
        <w:spacing w:line="500" w:lineRule="exact"/>
        <w:ind w:firstLineChars="200" w:firstLine="482"/>
        <w:rPr>
          <w:b/>
        </w:rPr>
      </w:pPr>
      <w:r>
        <w:rPr>
          <w:rFonts w:hint="eastAsia"/>
          <w:b/>
          <w:highlight w:val="white"/>
        </w:rPr>
        <w:t>20、取消成交候选人资格条款</w:t>
      </w:r>
    </w:p>
    <w:p w:rsidR="003D29CB" w:rsidRDefault="003D29CB" w:rsidP="003D29CB">
      <w:pPr>
        <w:snapToGrid w:val="0"/>
        <w:spacing w:line="500" w:lineRule="exact"/>
        <w:ind w:firstLineChars="200" w:firstLine="480"/>
      </w:pPr>
      <w:r>
        <w:rPr>
          <w:rFonts w:hint="eastAsia"/>
          <w:highlight w:val="white"/>
        </w:rPr>
        <w:t>20.1提供虚假材料谋取成交的；</w:t>
      </w:r>
    </w:p>
    <w:p w:rsidR="003D29CB" w:rsidRDefault="003D29CB" w:rsidP="003D29CB">
      <w:pPr>
        <w:snapToGrid w:val="0"/>
        <w:spacing w:line="500" w:lineRule="exact"/>
        <w:ind w:firstLineChars="200" w:firstLine="480"/>
      </w:pPr>
      <w:r>
        <w:rPr>
          <w:rFonts w:hint="eastAsia"/>
          <w:highlight w:val="white"/>
        </w:rPr>
        <w:t>20.2采取不正当手段诋毁、排挤其他供应商的；</w:t>
      </w:r>
    </w:p>
    <w:p w:rsidR="003D29CB" w:rsidRDefault="003D29CB" w:rsidP="003D29CB">
      <w:pPr>
        <w:snapToGrid w:val="0"/>
        <w:spacing w:line="500" w:lineRule="exact"/>
        <w:ind w:firstLineChars="200" w:firstLine="480"/>
      </w:pPr>
      <w:r>
        <w:rPr>
          <w:rFonts w:hint="eastAsia"/>
          <w:highlight w:val="white"/>
        </w:rPr>
        <w:t>20.3与采购人、其他供应商或者采购代理机构恶意串通的；</w:t>
      </w:r>
    </w:p>
    <w:p w:rsidR="003D29CB" w:rsidRDefault="003D29CB" w:rsidP="003D29CB">
      <w:pPr>
        <w:snapToGrid w:val="0"/>
        <w:spacing w:line="500" w:lineRule="exact"/>
        <w:ind w:firstLineChars="200" w:firstLine="480"/>
      </w:pPr>
      <w:r>
        <w:rPr>
          <w:rFonts w:hint="eastAsia"/>
          <w:highlight w:val="white"/>
        </w:rPr>
        <w:t>20.4向采购人、采购代理机构行贿或者提供其他不正当利益的；</w:t>
      </w:r>
    </w:p>
    <w:p w:rsidR="003D29CB" w:rsidRDefault="003D29CB" w:rsidP="003D29CB">
      <w:pPr>
        <w:snapToGrid w:val="0"/>
        <w:spacing w:line="500" w:lineRule="exact"/>
        <w:ind w:firstLineChars="200" w:firstLine="480"/>
      </w:pPr>
      <w:r>
        <w:rPr>
          <w:rFonts w:hint="eastAsia"/>
          <w:highlight w:val="white"/>
        </w:rPr>
        <w:t>20.5未在规定时间内与采购人签订采购合同的；</w:t>
      </w:r>
    </w:p>
    <w:p w:rsidR="003D29CB" w:rsidRDefault="003D29CB" w:rsidP="003D29CB">
      <w:pPr>
        <w:snapToGrid w:val="0"/>
        <w:spacing w:line="500" w:lineRule="exact"/>
        <w:ind w:firstLineChars="200" w:firstLine="480"/>
      </w:pPr>
      <w:r>
        <w:rPr>
          <w:rFonts w:hint="eastAsia"/>
          <w:highlight w:val="white"/>
        </w:rPr>
        <w:t>20.6法律、法规规定的其它情况。</w:t>
      </w:r>
    </w:p>
    <w:p w:rsidR="003D29CB" w:rsidRDefault="003D29CB" w:rsidP="003D29CB">
      <w:pPr>
        <w:spacing w:line="500" w:lineRule="exact"/>
        <w:ind w:firstLineChars="200" w:firstLine="482"/>
        <w:rPr>
          <w:b/>
        </w:rPr>
      </w:pPr>
      <w:r>
        <w:rPr>
          <w:rFonts w:hint="eastAsia"/>
          <w:b/>
          <w:highlight w:val="white"/>
        </w:rPr>
        <w:t>21、恶意串通参与磋商的情形</w:t>
      </w:r>
    </w:p>
    <w:p w:rsidR="003D29CB" w:rsidRDefault="003D29CB" w:rsidP="003D29CB">
      <w:pPr>
        <w:snapToGrid w:val="0"/>
        <w:spacing w:line="500" w:lineRule="exact"/>
        <w:ind w:firstLineChars="200" w:firstLine="480"/>
      </w:pPr>
      <w:r>
        <w:rPr>
          <w:rFonts w:hint="eastAsia"/>
          <w:highlight w:val="white"/>
        </w:rPr>
        <w:t>21.1供应商直接或间接从采购人或采购代理机构处获得其他供应商的申请情况，并修改其响应文件；</w:t>
      </w:r>
    </w:p>
    <w:p w:rsidR="003D29CB" w:rsidRDefault="003D29CB" w:rsidP="003D29CB">
      <w:pPr>
        <w:snapToGrid w:val="0"/>
        <w:spacing w:line="500" w:lineRule="exact"/>
        <w:ind w:firstLineChars="200" w:firstLine="480"/>
      </w:pPr>
      <w:r>
        <w:rPr>
          <w:rFonts w:hint="eastAsia"/>
          <w:highlight w:val="white"/>
        </w:rPr>
        <w:t>21.2评审活动开始</w:t>
      </w:r>
      <w:proofErr w:type="gramStart"/>
      <w:r>
        <w:rPr>
          <w:rFonts w:hint="eastAsia"/>
          <w:highlight w:val="white"/>
        </w:rPr>
        <w:t>前供应</w:t>
      </w:r>
      <w:proofErr w:type="gramEnd"/>
      <w:r>
        <w:rPr>
          <w:rFonts w:hint="eastAsia"/>
          <w:highlight w:val="white"/>
        </w:rPr>
        <w:t>商直接或间接从采购人或采购代理机构处</w:t>
      </w:r>
      <w:proofErr w:type="gramStart"/>
      <w:r>
        <w:rPr>
          <w:rFonts w:hint="eastAsia"/>
          <w:highlight w:val="white"/>
        </w:rPr>
        <w:t>获得磋商</w:t>
      </w:r>
      <w:proofErr w:type="gramEnd"/>
      <w:r>
        <w:rPr>
          <w:rFonts w:hint="eastAsia"/>
          <w:highlight w:val="white"/>
        </w:rPr>
        <w:t>小组组成人员情况；</w:t>
      </w:r>
    </w:p>
    <w:p w:rsidR="003D29CB" w:rsidRDefault="003D29CB" w:rsidP="003D29CB">
      <w:pPr>
        <w:snapToGrid w:val="0"/>
        <w:spacing w:line="500" w:lineRule="exact"/>
        <w:ind w:firstLineChars="200" w:firstLine="480"/>
      </w:pPr>
      <w:r>
        <w:rPr>
          <w:rFonts w:hint="eastAsia"/>
          <w:highlight w:val="white"/>
        </w:rPr>
        <w:t>21.3供应商接受采购人或采购代理机构授意撤换、修改响应文件；</w:t>
      </w:r>
    </w:p>
    <w:p w:rsidR="003D29CB" w:rsidRDefault="003D29CB" w:rsidP="003D29CB">
      <w:pPr>
        <w:snapToGrid w:val="0"/>
        <w:spacing w:line="500" w:lineRule="exact"/>
        <w:ind w:firstLineChars="200" w:firstLine="480"/>
      </w:pPr>
      <w:r>
        <w:rPr>
          <w:rFonts w:hint="eastAsia"/>
          <w:highlight w:val="white"/>
        </w:rPr>
        <w:t>21.4供应商之间协商报价、技术方案等响应文件实质性内容；</w:t>
      </w:r>
    </w:p>
    <w:p w:rsidR="003D29CB" w:rsidRDefault="003D29CB" w:rsidP="003D29CB">
      <w:pPr>
        <w:snapToGrid w:val="0"/>
        <w:spacing w:line="500" w:lineRule="exact"/>
        <w:ind w:firstLineChars="200" w:firstLine="480"/>
      </w:pPr>
      <w:r>
        <w:rPr>
          <w:rFonts w:hint="eastAsia"/>
          <w:highlight w:val="white"/>
        </w:rPr>
        <w:t>21.5属于同一集团、协会、商会等组织成员的供应</w:t>
      </w:r>
      <w:proofErr w:type="gramStart"/>
      <w:r>
        <w:rPr>
          <w:rFonts w:hint="eastAsia"/>
          <w:highlight w:val="white"/>
        </w:rPr>
        <w:t>商按照</w:t>
      </w:r>
      <w:proofErr w:type="gramEnd"/>
      <w:r>
        <w:rPr>
          <w:rFonts w:hint="eastAsia"/>
          <w:highlight w:val="white"/>
        </w:rPr>
        <w:t>该组织要求协同参与磋商活动的；</w:t>
      </w:r>
    </w:p>
    <w:p w:rsidR="003D29CB" w:rsidRDefault="003D29CB" w:rsidP="003D29CB">
      <w:pPr>
        <w:snapToGrid w:val="0"/>
        <w:spacing w:line="500" w:lineRule="exact"/>
        <w:ind w:firstLineChars="200" w:firstLine="480"/>
      </w:pPr>
      <w:r>
        <w:rPr>
          <w:rFonts w:hint="eastAsia"/>
          <w:highlight w:val="white"/>
        </w:rPr>
        <w:t>21.6供应商之间事先约定由某一特定供应商成交；</w:t>
      </w:r>
    </w:p>
    <w:p w:rsidR="003D29CB" w:rsidRDefault="003D29CB" w:rsidP="003D29CB">
      <w:pPr>
        <w:snapToGrid w:val="0"/>
        <w:spacing w:line="500" w:lineRule="exact"/>
        <w:ind w:firstLineChars="200" w:firstLine="480"/>
      </w:pPr>
      <w:r>
        <w:rPr>
          <w:rFonts w:hint="eastAsia"/>
          <w:highlight w:val="white"/>
        </w:rPr>
        <w:t>21.7供应商之间商定部分供应商放弃或者放弃成交；</w:t>
      </w:r>
    </w:p>
    <w:p w:rsidR="003D29CB" w:rsidRDefault="003D29CB" w:rsidP="003D29CB">
      <w:pPr>
        <w:snapToGrid w:val="0"/>
        <w:spacing w:line="500" w:lineRule="exact"/>
        <w:ind w:firstLineChars="200" w:firstLine="480"/>
      </w:pPr>
      <w:r>
        <w:rPr>
          <w:rFonts w:hint="eastAsia"/>
          <w:highlight w:val="white"/>
        </w:rPr>
        <w:t>21.8供应商与采购人或采购代理机构之间、供应商相互之间为谋求特定供应</w:t>
      </w:r>
      <w:proofErr w:type="gramStart"/>
      <w:r>
        <w:rPr>
          <w:rFonts w:hint="eastAsia"/>
          <w:highlight w:val="white"/>
        </w:rPr>
        <w:t>商成交</w:t>
      </w:r>
      <w:proofErr w:type="gramEnd"/>
      <w:r>
        <w:rPr>
          <w:rFonts w:hint="eastAsia"/>
          <w:highlight w:val="white"/>
        </w:rPr>
        <w:t>或者排斥其他供应商的其他串通行为；</w:t>
      </w:r>
    </w:p>
    <w:p w:rsidR="003D29CB" w:rsidRDefault="003D29CB" w:rsidP="003D29CB">
      <w:pPr>
        <w:snapToGrid w:val="0"/>
        <w:spacing w:line="500" w:lineRule="exact"/>
        <w:ind w:firstLineChars="200" w:firstLine="480"/>
      </w:pPr>
      <w:r>
        <w:rPr>
          <w:rFonts w:hint="eastAsia"/>
          <w:highlight w:val="white"/>
        </w:rPr>
        <w:t>21.9不同供应商的响应文件由同一单位或者个人编制；</w:t>
      </w:r>
    </w:p>
    <w:p w:rsidR="003D29CB" w:rsidRDefault="003D29CB" w:rsidP="003D29CB">
      <w:pPr>
        <w:snapToGrid w:val="0"/>
        <w:spacing w:line="500" w:lineRule="exact"/>
        <w:ind w:firstLineChars="200" w:firstLine="480"/>
      </w:pPr>
      <w:r>
        <w:rPr>
          <w:rFonts w:hint="eastAsia"/>
          <w:highlight w:val="white"/>
        </w:rPr>
        <w:t>21.10</w:t>
      </w:r>
      <w:proofErr w:type="gramStart"/>
      <w:r>
        <w:rPr>
          <w:rFonts w:hint="eastAsia"/>
          <w:highlight w:val="white"/>
        </w:rPr>
        <w:t>不</w:t>
      </w:r>
      <w:proofErr w:type="gramEnd"/>
      <w:r>
        <w:rPr>
          <w:rFonts w:hint="eastAsia"/>
          <w:highlight w:val="white"/>
        </w:rPr>
        <w:t>不同供应商的响应文件载明的项目管理成员或联系人为同一人；</w:t>
      </w:r>
    </w:p>
    <w:p w:rsidR="003D29CB" w:rsidRDefault="003D29CB" w:rsidP="003D29CB">
      <w:pPr>
        <w:snapToGrid w:val="0"/>
        <w:spacing w:line="500" w:lineRule="exact"/>
        <w:ind w:firstLineChars="200" w:firstLine="480"/>
      </w:pPr>
      <w:r>
        <w:rPr>
          <w:rFonts w:hint="eastAsia"/>
          <w:highlight w:val="white"/>
        </w:rPr>
        <w:t>21.11不同供应商的响应文件载明的项目管理成员为同一人；</w:t>
      </w:r>
    </w:p>
    <w:p w:rsidR="003D29CB" w:rsidRDefault="003D29CB" w:rsidP="003D29CB">
      <w:pPr>
        <w:snapToGrid w:val="0"/>
        <w:spacing w:line="500" w:lineRule="exact"/>
        <w:ind w:firstLineChars="200" w:firstLine="480"/>
      </w:pPr>
      <w:r>
        <w:rPr>
          <w:rFonts w:hint="eastAsia"/>
          <w:highlight w:val="white"/>
        </w:rPr>
        <w:t>21.12不同供应商的响应文件异常一致或者报价呈规律性差异；</w:t>
      </w:r>
    </w:p>
    <w:p w:rsidR="003D29CB" w:rsidRDefault="003D29CB" w:rsidP="003D29CB">
      <w:pPr>
        <w:snapToGrid w:val="0"/>
        <w:spacing w:line="500" w:lineRule="exact"/>
        <w:ind w:firstLineChars="200" w:firstLine="480"/>
      </w:pPr>
      <w:r>
        <w:rPr>
          <w:rFonts w:hint="eastAsia"/>
          <w:highlight w:val="white"/>
        </w:rPr>
        <w:lastRenderedPageBreak/>
        <w:t>21.13不同供应商的响应文件相互混装；</w:t>
      </w:r>
    </w:p>
    <w:p w:rsidR="003D29CB" w:rsidRDefault="003D29CB" w:rsidP="003D29CB">
      <w:pPr>
        <w:pStyle w:val="20"/>
        <w:spacing w:before="0" w:after="0"/>
        <w:rPr>
          <w:rFonts w:ascii="宋体" w:eastAsia="宋体" w:hAnsi="宋体" w:cs="宋体"/>
          <w:highlight w:val="white"/>
        </w:rPr>
      </w:pPr>
      <w:bookmarkStart w:id="17" w:name="_Toc520796399"/>
      <w:r>
        <w:rPr>
          <w:rFonts w:ascii="宋体" w:eastAsia="宋体" w:hAnsi="宋体" w:cs="宋体" w:hint="eastAsia"/>
          <w:highlight w:val="white"/>
        </w:rPr>
        <w:t>六、磋商程序及最终报价</w:t>
      </w:r>
      <w:bookmarkEnd w:id="17"/>
    </w:p>
    <w:p w:rsidR="003D29CB" w:rsidRDefault="003D29CB" w:rsidP="003D29CB">
      <w:pPr>
        <w:spacing w:line="500" w:lineRule="exact"/>
        <w:ind w:firstLineChars="200" w:firstLine="482"/>
        <w:rPr>
          <w:b/>
        </w:rPr>
      </w:pPr>
      <w:r>
        <w:rPr>
          <w:rFonts w:hint="eastAsia"/>
          <w:b/>
          <w:highlight w:val="white"/>
        </w:rPr>
        <w:t>22、磋商会议</w:t>
      </w:r>
    </w:p>
    <w:p w:rsidR="003D29CB" w:rsidRDefault="003D29CB" w:rsidP="003D29CB">
      <w:pPr>
        <w:spacing w:line="480" w:lineRule="exact"/>
        <w:ind w:firstLineChars="200" w:firstLine="480"/>
        <w:rPr>
          <w:color w:val="000000"/>
        </w:rPr>
      </w:pPr>
      <w:r>
        <w:rPr>
          <w:rFonts w:hint="eastAsia"/>
          <w:highlight w:val="white"/>
        </w:rPr>
        <w:t>22.1</w:t>
      </w:r>
      <w:r>
        <w:rPr>
          <w:rFonts w:hint="eastAsia"/>
          <w:color w:val="000000"/>
          <w:highlight w:val="white"/>
        </w:rPr>
        <w:t>采购代理机构按磋商文件规定的时间、地点组织磋商。采购单位代表及有关工作人员参加，政府采购监管部门视情况参与监管。</w:t>
      </w:r>
    </w:p>
    <w:p w:rsidR="003D29CB" w:rsidRDefault="003D29CB" w:rsidP="003D29CB">
      <w:pPr>
        <w:spacing w:line="500" w:lineRule="exact"/>
        <w:ind w:firstLineChars="200" w:firstLine="480"/>
      </w:pPr>
      <w:r>
        <w:rPr>
          <w:rFonts w:hint="eastAsia"/>
          <w:highlight w:val="white"/>
        </w:rPr>
        <w:t>22.2磋商会议由代理机构项目负责人主持。</w:t>
      </w:r>
    </w:p>
    <w:p w:rsidR="003D29CB" w:rsidRDefault="003D29CB" w:rsidP="003D29CB">
      <w:pPr>
        <w:spacing w:line="500" w:lineRule="exact"/>
        <w:ind w:firstLineChars="200" w:firstLine="482"/>
        <w:rPr>
          <w:b/>
          <w:highlight w:val="white"/>
        </w:rPr>
      </w:pPr>
      <w:r>
        <w:rPr>
          <w:rFonts w:hint="eastAsia"/>
          <w:b/>
          <w:highlight w:val="white"/>
        </w:rPr>
        <w:t>23、磋商小组</w:t>
      </w:r>
    </w:p>
    <w:p w:rsidR="003D29CB" w:rsidRDefault="003D29CB" w:rsidP="003D29CB">
      <w:pPr>
        <w:spacing w:line="480" w:lineRule="exact"/>
        <w:ind w:firstLineChars="200" w:firstLine="480"/>
      </w:pPr>
      <w:r>
        <w:rPr>
          <w:rFonts w:hint="eastAsia"/>
          <w:highlight w:val="white"/>
        </w:rPr>
        <w:t>采购单位应根据本项目的特点依法组建磋商小组。磋商小组独立完成磋商工作，负责对响应文件进行审查、质询、评审、磋商、推选成交候选人。</w:t>
      </w:r>
    </w:p>
    <w:p w:rsidR="003D29CB" w:rsidRDefault="003D29CB" w:rsidP="003D29CB">
      <w:pPr>
        <w:spacing w:line="500" w:lineRule="exact"/>
        <w:ind w:firstLineChars="200" w:firstLine="482"/>
        <w:rPr>
          <w:b/>
          <w:highlight w:val="white"/>
        </w:rPr>
      </w:pPr>
      <w:r>
        <w:rPr>
          <w:rFonts w:hint="eastAsia"/>
          <w:b/>
          <w:highlight w:val="white"/>
        </w:rPr>
        <w:t>24、磋商原则</w:t>
      </w:r>
    </w:p>
    <w:p w:rsidR="003D29CB" w:rsidRDefault="003D29CB" w:rsidP="003D29CB">
      <w:pPr>
        <w:spacing w:line="500" w:lineRule="exact"/>
        <w:ind w:firstLineChars="200" w:firstLine="480"/>
        <w:rPr>
          <w:color w:val="000000"/>
        </w:rPr>
      </w:pPr>
      <w:r>
        <w:rPr>
          <w:rFonts w:hint="eastAsia"/>
          <w:color w:val="000000"/>
          <w:highlight w:val="white"/>
        </w:rPr>
        <w:t>“公平、公正、客观、竞争”为磋商的基本原则，磋商小组将根据这一原则，公正、平等地对待各供应商。</w:t>
      </w:r>
    </w:p>
    <w:p w:rsidR="003D29CB" w:rsidRDefault="003D29CB" w:rsidP="003D29CB">
      <w:pPr>
        <w:spacing w:line="500" w:lineRule="exact"/>
        <w:ind w:firstLineChars="200" w:firstLine="482"/>
        <w:rPr>
          <w:b/>
          <w:highlight w:val="white"/>
        </w:rPr>
      </w:pPr>
      <w:r>
        <w:rPr>
          <w:rFonts w:hint="eastAsia"/>
          <w:b/>
          <w:highlight w:val="white"/>
        </w:rPr>
        <w:t>25、磋商程序</w:t>
      </w:r>
    </w:p>
    <w:p w:rsidR="003D29CB" w:rsidRDefault="003D29CB" w:rsidP="003D29CB">
      <w:pPr>
        <w:spacing w:line="500" w:lineRule="exact"/>
        <w:ind w:firstLineChars="200" w:firstLine="482"/>
        <w:rPr>
          <w:b/>
        </w:rPr>
      </w:pPr>
      <w:r>
        <w:rPr>
          <w:rFonts w:hint="eastAsia"/>
          <w:b/>
          <w:highlight w:val="white"/>
        </w:rPr>
        <w:t>25.1磋商会议流程</w:t>
      </w:r>
    </w:p>
    <w:p w:rsidR="003D29CB" w:rsidRDefault="003D29CB" w:rsidP="003D29CB">
      <w:pPr>
        <w:spacing w:line="500" w:lineRule="exact"/>
        <w:ind w:firstLineChars="200" w:firstLine="480"/>
      </w:pPr>
      <w:r>
        <w:rPr>
          <w:rFonts w:hint="eastAsia"/>
          <w:highlight w:val="white"/>
        </w:rPr>
        <w:t>25.1.1播放会议纪律；</w:t>
      </w:r>
    </w:p>
    <w:p w:rsidR="003D29CB" w:rsidRDefault="003D29CB" w:rsidP="003D29CB">
      <w:pPr>
        <w:spacing w:line="500" w:lineRule="exact"/>
        <w:ind w:firstLineChars="200" w:firstLine="480"/>
      </w:pPr>
      <w:r>
        <w:rPr>
          <w:rFonts w:hint="eastAsia"/>
          <w:highlight w:val="white"/>
        </w:rPr>
        <w:t>25.1.2公布供应商名单；</w:t>
      </w:r>
    </w:p>
    <w:p w:rsidR="003D29CB" w:rsidRDefault="003D29CB" w:rsidP="003D29CB">
      <w:pPr>
        <w:spacing w:line="500" w:lineRule="exact"/>
        <w:ind w:firstLineChars="200" w:firstLine="480"/>
      </w:pPr>
      <w:r>
        <w:rPr>
          <w:rFonts w:hint="eastAsia"/>
          <w:highlight w:val="white"/>
        </w:rPr>
        <w:t>25.1.3磋商会议结束。</w:t>
      </w:r>
    </w:p>
    <w:p w:rsidR="003D29CB" w:rsidRDefault="003D29CB" w:rsidP="003D29CB">
      <w:pPr>
        <w:spacing w:line="500" w:lineRule="exact"/>
        <w:ind w:firstLineChars="200" w:firstLine="480"/>
        <w:rPr>
          <w:color w:val="000000"/>
        </w:rPr>
      </w:pPr>
      <w:r>
        <w:rPr>
          <w:rFonts w:hint="eastAsia"/>
          <w:highlight w:val="white"/>
        </w:rPr>
        <w:t>25.2磋商程序</w:t>
      </w:r>
    </w:p>
    <w:p w:rsidR="003D29CB" w:rsidRDefault="003D29CB" w:rsidP="003D29CB">
      <w:pPr>
        <w:spacing w:line="500" w:lineRule="exact"/>
        <w:ind w:firstLineChars="200" w:firstLine="480"/>
        <w:rPr>
          <w:color w:val="000000"/>
        </w:rPr>
      </w:pPr>
      <w:r>
        <w:rPr>
          <w:rFonts w:hint="eastAsia"/>
          <w:color w:val="000000"/>
          <w:highlight w:val="white"/>
        </w:rPr>
        <w:t>25.2.1磋商小组根据磋商文件要求，讨论、通过磋商工作流程和磋商要点。</w:t>
      </w:r>
    </w:p>
    <w:p w:rsidR="003D29CB" w:rsidRDefault="003D29CB" w:rsidP="003D29CB">
      <w:pPr>
        <w:spacing w:line="500" w:lineRule="exact"/>
        <w:ind w:firstLineChars="200" w:firstLine="480"/>
        <w:rPr>
          <w:color w:val="000000"/>
        </w:rPr>
      </w:pPr>
      <w:r>
        <w:rPr>
          <w:rFonts w:hint="eastAsia"/>
          <w:color w:val="000000"/>
          <w:highlight w:val="white"/>
        </w:rPr>
        <w:t>25.2.2磋商小组首先对各响应文件进行资格性审查和符合性审查，未通过审查的按无效处理。磋商小组判断响应文件的响应性，仅基于响应文件本身而不靠外部证据。对非实质性响应的响应文件，供应商不能通过修正或撤销不符之处，而使其成为实质性响应。</w:t>
      </w:r>
    </w:p>
    <w:p w:rsidR="003D29CB" w:rsidRDefault="003D29CB" w:rsidP="003D29CB">
      <w:pPr>
        <w:spacing w:line="500" w:lineRule="exact"/>
        <w:ind w:firstLineChars="200" w:firstLine="480"/>
        <w:rPr>
          <w:color w:val="000000"/>
        </w:rPr>
      </w:pPr>
      <w:r>
        <w:rPr>
          <w:rFonts w:hint="eastAsia"/>
          <w:color w:val="000000"/>
          <w:highlight w:val="white"/>
        </w:rPr>
        <w:t>25.2.3资格性检查：磋商小组根据法律法规和磋商文件的规定，对响应文件的资格证明文件进行审查，以确定供应商是否</w:t>
      </w:r>
      <w:proofErr w:type="gramStart"/>
      <w:r>
        <w:rPr>
          <w:rFonts w:hint="eastAsia"/>
          <w:color w:val="000000"/>
          <w:highlight w:val="white"/>
        </w:rPr>
        <w:t>具备磋商</w:t>
      </w:r>
      <w:proofErr w:type="gramEnd"/>
      <w:r>
        <w:rPr>
          <w:rFonts w:hint="eastAsia"/>
          <w:color w:val="000000"/>
          <w:highlight w:val="white"/>
        </w:rPr>
        <w:t>资格。</w:t>
      </w:r>
    </w:p>
    <w:p w:rsidR="003D29CB" w:rsidRDefault="003D29CB" w:rsidP="003D29CB">
      <w:pPr>
        <w:spacing w:line="500" w:lineRule="exact"/>
        <w:ind w:firstLineChars="200" w:firstLine="480"/>
        <w:rPr>
          <w:color w:val="000000"/>
        </w:rPr>
      </w:pPr>
      <w:r>
        <w:rPr>
          <w:rFonts w:hint="eastAsia"/>
          <w:color w:val="000000"/>
          <w:highlight w:val="white"/>
        </w:rPr>
        <w:t>25.2.4符合性检查：依据磋商文件的规定，从响应文件的有效性、完整性和对磋商文件的响应程度进行审查，以确定是否对磋商文件的要求</w:t>
      </w:r>
      <w:proofErr w:type="gramStart"/>
      <w:r>
        <w:rPr>
          <w:rFonts w:hint="eastAsia"/>
          <w:color w:val="000000"/>
          <w:highlight w:val="white"/>
        </w:rPr>
        <w:t>作出</w:t>
      </w:r>
      <w:proofErr w:type="gramEnd"/>
      <w:r>
        <w:rPr>
          <w:rFonts w:hint="eastAsia"/>
          <w:color w:val="000000"/>
          <w:highlight w:val="white"/>
        </w:rPr>
        <w:t>了实质性的响</w:t>
      </w:r>
      <w:r>
        <w:rPr>
          <w:rFonts w:hint="eastAsia"/>
          <w:color w:val="000000"/>
          <w:highlight w:val="white"/>
        </w:rPr>
        <w:lastRenderedPageBreak/>
        <w:t>应，存在重大偏离的响应文</w:t>
      </w:r>
      <w:r>
        <w:rPr>
          <w:rFonts w:hint="eastAsia"/>
          <w:highlight w:val="white"/>
        </w:rPr>
        <w:t>件为无效文件。</w:t>
      </w:r>
      <w:bookmarkStart w:id="18" w:name="EB2bdde8bb1f7a45ddb71363bf291decac"/>
      <w:r>
        <w:rPr>
          <w:rFonts w:hint="eastAsia"/>
          <w:color w:val="000000"/>
          <w:highlight w:val="white"/>
        </w:rPr>
        <w:t>所谓重大偏离是指供应商响应文件中所述主要货物种类、规格、参数等明显不能满足磋商文件要求。</w:t>
      </w:r>
      <w:bookmarkEnd w:id="18"/>
      <w:r>
        <w:rPr>
          <w:rFonts w:hint="eastAsia"/>
          <w:color w:val="000000"/>
          <w:highlight w:val="white"/>
        </w:rPr>
        <w:t>重大偏离的认定须经竞争性磋商小组三分之二以上组员同意。</w:t>
      </w:r>
    </w:p>
    <w:p w:rsidR="003D29CB" w:rsidRDefault="003D29CB" w:rsidP="003D29CB">
      <w:pPr>
        <w:spacing w:line="500" w:lineRule="exact"/>
        <w:ind w:firstLineChars="200" w:firstLine="480"/>
        <w:rPr>
          <w:color w:val="000000"/>
        </w:rPr>
      </w:pPr>
      <w:r>
        <w:rPr>
          <w:rFonts w:hint="eastAsia"/>
          <w:color w:val="000000"/>
          <w:highlight w:val="white"/>
        </w:rPr>
        <w:t>25.2.5磋商小组可以以书面形式要求供应商对响应文件中含义不明确、同类问题表述不一致或者有明显文字和计算错误的内容等</w:t>
      </w:r>
      <w:proofErr w:type="gramStart"/>
      <w:r>
        <w:rPr>
          <w:rFonts w:hint="eastAsia"/>
          <w:color w:val="000000"/>
          <w:highlight w:val="white"/>
        </w:rPr>
        <w:t>作出</w:t>
      </w:r>
      <w:proofErr w:type="gramEnd"/>
      <w:r>
        <w:rPr>
          <w:rFonts w:hint="eastAsia"/>
          <w:color w:val="000000"/>
          <w:highlight w:val="white"/>
        </w:rPr>
        <w:t>必要的澄清、说明或者更正。供应商的澄清、说明或者更正不得超出响应文件的范围或者改变响应文件的实质性内容。供应商的澄清、说明或者更正应当由法定代表人或其授权代表签字或者加盖公章。</w:t>
      </w:r>
    </w:p>
    <w:p w:rsidR="003D29CB" w:rsidRDefault="003D29CB" w:rsidP="003D29CB">
      <w:pPr>
        <w:spacing w:line="500" w:lineRule="exact"/>
        <w:ind w:firstLineChars="200" w:firstLine="480"/>
        <w:rPr>
          <w:color w:val="000000"/>
        </w:rPr>
      </w:pPr>
      <w:r>
        <w:rPr>
          <w:rFonts w:hint="eastAsia"/>
          <w:color w:val="000000"/>
          <w:highlight w:val="white"/>
        </w:rPr>
        <w:t>磋商一览表中大、小写应一致，如出现不一致情况的，以大写为准。磋商一览表内容与明细报价表内容应一致。如出现不一致情况，以磋商一览表内容为准，修正明细报价表。</w:t>
      </w:r>
    </w:p>
    <w:p w:rsidR="003D29CB" w:rsidRDefault="003D29CB" w:rsidP="003D29CB">
      <w:pPr>
        <w:spacing w:line="500" w:lineRule="exact"/>
        <w:ind w:firstLineChars="200" w:firstLine="480"/>
        <w:rPr>
          <w:color w:val="000000"/>
        </w:rPr>
      </w:pPr>
      <w:r>
        <w:rPr>
          <w:rFonts w:hint="eastAsia"/>
          <w:color w:val="000000"/>
          <w:highlight w:val="white"/>
        </w:rPr>
        <w:t>25.2.6</w:t>
      </w:r>
      <w:r>
        <w:rPr>
          <w:rFonts w:hint="eastAsia"/>
          <w:highlight w:val="white"/>
        </w:rPr>
        <w:t>磋商。</w:t>
      </w:r>
      <w:proofErr w:type="gramStart"/>
      <w:r>
        <w:rPr>
          <w:rFonts w:hint="eastAsia"/>
          <w:color w:val="000000"/>
          <w:highlight w:val="white"/>
        </w:rPr>
        <w:t>围绕磋商</w:t>
      </w:r>
      <w:proofErr w:type="gramEnd"/>
      <w:r>
        <w:rPr>
          <w:rFonts w:hint="eastAsia"/>
          <w:color w:val="000000"/>
          <w:highlight w:val="white"/>
        </w:rPr>
        <w:t>要点，磋商小组全体成员集中与各个有效供应商分别进行磋商。逐家磋商一次为一个轮次，磋商轮次原则上为一轮，具体由磋商小组视情况决定；磋商文件有较大变动的，磋商小组将以书面形式通知所有参加磋商的供应商。供应商未及时参与磋商或多次报价的，视为自动</w:t>
      </w:r>
      <w:proofErr w:type="gramStart"/>
      <w:r>
        <w:rPr>
          <w:rFonts w:hint="eastAsia"/>
          <w:color w:val="000000"/>
          <w:highlight w:val="white"/>
        </w:rPr>
        <w:t>放弃磋商</w:t>
      </w:r>
      <w:proofErr w:type="gramEnd"/>
      <w:r>
        <w:rPr>
          <w:rFonts w:hint="eastAsia"/>
          <w:color w:val="000000"/>
          <w:highlight w:val="white"/>
        </w:rPr>
        <w:t>资格。</w:t>
      </w:r>
    </w:p>
    <w:p w:rsidR="003D29CB" w:rsidRDefault="003D29CB" w:rsidP="003D29CB">
      <w:pPr>
        <w:spacing w:line="500" w:lineRule="exact"/>
        <w:ind w:firstLineChars="200" w:firstLine="482"/>
        <w:rPr>
          <w:b/>
          <w:highlight w:val="white"/>
        </w:rPr>
      </w:pPr>
      <w:r>
        <w:rPr>
          <w:rFonts w:hint="eastAsia"/>
          <w:b/>
          <w:highlight w:val="white"/>
        </w:rPr>
        <w:t>26、最终报价</w:t>
      </w:r>
    </w:p>
    <w:p w:rsidR="003D29CB" w:rsidRDefault="003D29CB" w:rsidP="003D29CB">
      <w:pPr>
        <w:spacing w:line="500" w:lineRule="exact"/>
        <w:ind w:firstLineChars="200" w:firstLine="480"/>
        <w:rPr>
          <w:highlight w:val="white"/>
        </w:rPr>
      </w:pPr>
      <w:r>
        <w:rPr>
          <w:rFonts w:hint="eastAsia"/>
          <w:highlight w:val="white"/>
        </w:rPr>
        <w:t>26.1磋商结束后，磋商小组将要求所有有效申请供应商在规定时间内确定最终报价及服务承诺，最终报价是响应文件的有效组成部分，作为评审的依据。</w:t>
      </w:r>
    </w:p>
    <w:p w:rsidR="003D29CB" w:rsidRDefault="003D29CB" w:rsidP="003D29CB">
      <w:pPr>
        <w:pStyle w:val="afffffff5"/>
        <w:ind w:firstLine="480"/>
        <w:rPr>
          <w:rFonts w:cs="宋体" w:hint="default"/>
          <w:b w:val="0"/>
          <w:bCs/>
          <w:sz w:val="24"/>
        </w:rPr>
      </w:pPr>
      <w:r>
        <w:rPr>
          <w:rFonts w:cs="宋体"/>
          <w:b w:val="0"/>
          <w:bCs/>
          <w:color w:val="000000"/>
          <w:sz w:val="24"/>
          <w:highlight w:val="white"/>
        </w:rPr>
        <w:t>26.2在采购内容和采购需求不变的情况下，供应商次轮报价及最后报价均不得高于首轮报价，否则作无效标处理。供应商分项报价按首轮报价与最终报价调整比例进行同比调整。</w:t>
      </w:r>
    </w:p>
    <w:p w:rsidR="003D29CB" w:rsidRDefault="003D29CB" w:rsidP="003D29CB">
      <w:pPr>
        <w:spacing w:line="500" w:lineRule="exact"/>
        <w:ind w:firstLineChars="200" w:firstLine="480"/>
        <w:rPr>
          <w:highlight w:val="white"/>
        </w:rPr>
      </w:pPr>
      <w:bookmarkStart w:id="19" w:name="EB7c676092b0b54336b4f7c76350bf2f81"/>
      <w:r>
        <w:rPr>
          <w:rFonts w:hint="eastAsia"/>
        </w:rPr>
        <w:t>符合条件的小企业、监狱企业或残疾人福利性单位参与投标，对其产品的价格给予10%的</w:t>
      </w:r>
      <w:r>
        <w:rPr>
          <w:rFonts w:hint="eastAsia"/>
          <w:highlight w:val="white"/>
        </w:rPr>
        <w:t>扣除，用扣除后的价格参与评审。</w:t>
      </w:r>
    </w:p>
    <w:p w:rsidR="003D29CB" w:rsidRDefault="003D29CB" w:rsidP="003D29CB">
      <w:pPr>
        <w:spacing w:line="500" w:lineRule="exact"/>
        <w:ind w:firstLineChars="200" w:firstLine="480"/>
        <w:rPr>
          <w:highlight w:val="white"/>
        </w:rPr>
      </w:pPr>
      <w:r>
        <w:rPr>
          <w:rFonts w:hint="eastAsia"/>
          <w:highlight w:val="white"/>
        </w:rPr>
        <w:t>①参加投标的小企业（含小型、微型企业），应当按照《政府采购促进中小企业发展暂行办法》（财库〔2011〕181号）的规定，提供《中小企业声明函》。（中小企业划型标准详见《关于印发中小企业划型标准规定的通知》工信部联企业〔2011〕300号，如</w:t>
      </w:r>
      <w:proofErr w:type="gramStart"/>
      <w:r>
        <w:rPr>
          <w:rFonts w:hint="eastAsia"/>
          <w:highlight w:val="white"/>
        </w:rPr>
        <w:t>需享受该政</w:t>
      </w:r>
      <w:proofErr w:type="gramEnd"/>
      <w:r>
        <w:rPr>
          <w:rFonts w:hint="eastAsia"/>
          <w:highlight w:val="white"/>
        </w:rPr>
        <w:t>策应提供相关证明材料。评委可登录“小微企业名录”（网址http://xwqy.gsxt.gov.cn/）进行核查。</w:t>
      </w:r>
    </w:p>
    <w:p w:rsidR="003D29CB" w:rsidRDefault="003D29CB" w:rsidP="003D29CB">
      <w:pPr>
        <w:spacing w:line="500" w:lineRule="exact"/>
        <w:ind w:firstLineChars="200" w:firstLine="480"/>
        <w:rPr>
          <w:highlight w:val="white"/>
        </w:rPr>
      </w:pPr>
      <w:r>
        <w:rPr>
          <w:rFonts w:hint="eastAsia"/>
          <w:highlight w:val="white"/>
        </w:rPr>
        <w:lastRenderedPageBreak/>
        <w:t>小企业（含小型、微型企业）享受折扣,应当同时符合以下条件：（1）供应商为小企业，且符合小企业划分标准；（2）提供本企业制造的货物、承担的工程或者服务，或者提供其他小企业制造的货物。</w:t>
      </w:r>
    </w:p>
    <w:p w:rsidR="003D29CB" w:rsidRDefault="003D29CB" w:rsidP="003D29CB">
      <w:pPr>
        <w:spacing w:line="500" w:lineRule="exact"/>
        <w:ind w:firstLineChars="200" w:firstLine="480"/>
        <w:rPr>
          <w:highlight w:val="white"/>
        </w:rPr>
      </w:pPr>
      <w:r>
        <w:rPr>
          <w:rFonts w:hint="eastAsia"/>
          <w:highlight w:val="white"/>
        </w:rPr>
        <w:t>②参加投标的监狱企业，视同小型、微型企业。监狱企业应当按照《财政部司法部关于政府采购支持监狱企业发展有关问题的通知》（财库〔2014〕68号）的规定，提供由省级以上监狱管理局、戒毒管理局(含新疆生产建设兵团)出具的属于监狱企业的证明文件（投标文件中提供加盖出具单位公章复印件）。</w:t>
      </w:r>
    </w:p>
    <w:p w:rsidR="003D29CB" w:rsidRDefault="003D29CB" w:rsidP="003D29CB">
      <w:pPr>
        <w:spacing w:line="500" w:lineRule="exact"/>
        <w:ind w:firstLineChars="200" w:firstLine="480"/>
        <w:rPr>
          <w:highlight w:val="white"/>
        </w:rPr>
      </w:pPr>
      <w:r>
        <w:rPr>
          <w:rFonts w:hint="eastAsia"/>
          <w:highlight w:val="white"/>
        </w:rPr>
        <w:t>监狱企业享受折扣，应当符合下列条件:提供本单位制造的货物、承担的工程或者服务，或者提供其他监狱企业（或其他小企业）制造的货物。</w:t>
      </w:r>
    </w:p>
    <w:p w:rsidR="003D29CB" w:rsidRDefault="003D29CB" w:rsidP="003D29CB">
      <w:pPr>
        <w:spacing w:line="500" w:lineRule="exact"/>
        <w:ind w:firstLineChars="200" w:firstLine="480"/>
        <w:rPr>
          <w:highlight w:val="white"/>
        </w:rPr>
      </w:pPr>
      <w:r>
        <w:rPr>
          <w:rFonts w:hint="eastAsia"/>
          <w:highlight w:val="white"/>
        </w:rPr>
        <w:t>③参加投标的残疾人福利性单位，视同小型、微型企业。残疾人福利性单位应当按照《财政部民政部中国残疾人联合会关于促进残疾人就业政府采购政策的通知》（财库〔2017〕141号）的规定，提供《残疾人福利性单位声明函》。</w:t>
      </w:r>
    </w:p>
    <w:p w:rsidR="003D29CB" w:rsidRDefault="003D29CB" w:rsidP="003D29CB">
      <w:pPr>
        <w:spacing w:line="500" w:lineRule="exact"/>
        <w:ind w:firstLineChars="200" w:firstLine="480"/>
        <w:rPr>
          <w:highlight w:val="white"/>
        </w:rPr>
      </w:pPr>
      <w:r>
        <w:rPr>
          <w:rFonts w:hint="eastAsia"/>
          <w:highlight w:val="white"/>
        </w:rPr>
        <w:t>残疾人福利性单位享受折扣，应当符合下列条件:提供本单位制造的货物、承担的工程或者服务，或者提供其他残疾人福利性单位（或其他小企业）制造的货物（不包括使用非残疾人福利性单位注册商标的货物）。</w:t>
      </w:r>
    </w:p>
    <w:p w:rsidR="003D29CB" w:rsidRDefault="003D29CB" w:rsidP="003D29CB">
      <w:pPr>
        <w:spacing w:line="500" w:lineRule="exact"/>
        <w:ind w:firstLineChars="200" w:firstLine="480"/>
        <w:rPr>
          <w:highlight w:val="green"/>
        </w:rPr>
      </w:pPr>
      <w:r>
        <w:rPr>
          <w:rFonts w:hint="eastAsia"/>
          <w:highlight w:val="white"/>
        </w:rPr>
        <w:t>注：对于同时属于小微企业、监狱企业或残疾人福利性单位的，不重复进行投标报价扣除。</w:t>
      </w:r>
      <w:bookmarkEnd w:id="19"/>
    </w:p>
    <w:p w:rsidR="003D29CB" w:rsidRDefault="003D29CB" w:rsidP="003D29CB">
      <w:pPr>
        <w:spacing w:line="500" w:lineRule="exact"/>
        <w:ind w:firstLineChars="200" w:firstLine="482"/>
        <w:rPr>
          <w:b/>
          <w:highlight w:val="white"/>
        </w:rPr>
      </w:pPr>
      <w:r>
        <w:rPr>
          <w:rFonts w:hint="eastAsia"/>
          <w:b/>
          <w:highlight w:val="white"/>
        </w:rPr>
        <w:t>27、推荐成交候选人</w:t>
      </w:r>
    </w:p>
    <w:p w:rsidR="003D29CB" w:rsidRDefault="003D29CB" w:rsidP="003D29CB">
      <w:pPr>
        <w:spacing w:line="500" w:lineRule="exact"/>
        <w:ind w:firstLineChars="200" w:firstLine="480"/>
        <w:rPr>
          <w:color w:val="000000"/>
        </w:rPr>
      </w:pPr>
      <w:r>
        <w:rPr>
          <w:rFonts w:hint="eastAsia"/>
          <w:color w:val="000000"/>
          <w:highlight w:val="white"/>
        </w:rPr>
        <w:t>在满足磋商文件全部实质性要求的前提下，磋商小组按磋商文件规定的评审办法推荐3名成交候选人（符合供应商须知19条情形的推荐2名成交候选人）。</w:t>
      </w:r>
    </w:p>
    <w:p w:rsidR="003D29CB" w:rsidRDefault="003D29CB" w:rsidP="003D29CB">
      <w:pPr>
        <w:spacing w:line="500" w:lineRule="exact"/>
        <w:ind w:firstLineChars="200" w:firstLine="482"/>
        <w:rPr>
          <w:b/>
          <w:highlight w:val="white"/>
        </w:rPr>
      </w:pPr>
      <w:r>
        <w:rPr>
          <w:rFonts w:hint="eastAsia"/>
          <w:b/>
          <w:highlight w:val="white"/>
        </w:rPr>
        <w:t>28、磋商过程保密</w:t>
      </w:r>
    </w:p>
    <w:p w:rsidR="003D29CB" w:rsidRDefault="003D29CB" w:rsidP="003D29CB">
      <w:pPr>
        <w:spacing w:line="500" w:lineRule="exact"/>
        <w:ind w:firstLineChars="200" w:firstLine="480"/>
        <w:rPr>
          <w:color w:val="000000"/>
        </w:rPr>
      </w:pPr>
      <w:r>
        <w:rPr>
          <w:rFonts w:hint="eastAsia"/>
          <w:color w:val="000000"/>
          <w:highlight w:val="white"/>
        </w:rPr>
        <w:t>28.1在宣布成交结果之前，凡属于审查、澄清、评价、比较等有关信息，相关当事人均不得泄露。评审过程中获悉的国家秘密、商业秘密，磋商小组以及与评审工作有关的人员负有保密责任。</w:t>
      </w:r>
    </w:p>
    <w:p w:rsidR="003D29CB" w:rsidRDefault="003D29CB" w:rsidP="003D29CB">
      <w:pPr>
        <w:spacing w:line="500" w:lineRule="exact"/>
        <w:ind w:firstLineChars="200" w:firstLine="480"/>
        <w:rPr>
          <w:color w:val="000000"/>
        </w:rPr>
      </w:pPr>
      <w:r>
        <w:rPr>
          <w:rFonts w:hint="eastAsia"/>
          <w:color w:val="000000"/>
          <w:highlight w:val="white"/>
        </w:rPr>
        <w:t>28.2供应商不得探听上述信息，不得以任何行为影响磋商过程，否则其响应文件</w:t>
      </w:r>
      <w:r>
        <w:rPr>
          <w:rFonts w:hint="eastAsia"/>
          <w:highlight w:val="white"/>
        </w:rPr>
        <w:t>将按无效处理。</w:t>
      </w:r>
    </w:p>
    <w:p w:rsidR="003D29CB" w:rsidRDefault="003D29CB" w:rsidP="003D29CB">
      <w:pPr>
        <w:spacing w:line="500" w:lineRule="exact"/>
        <w:ind w:firstLineChars="200" w:firstLine="480"/>
        <w:rPr>
          <w:color w:val="000000"/>
        </w:rPr>
      </w:pPr>
      <w:r>
        <w:rPr>
          <w:rFonts w:hint="eastAsia"/>
          <w:color w:val="000000"/>
          <w:highlight w:val="white"/>
        </w:rPr>
        <w:t>28.3在磋商期间，采购代理机构有专门工作人员与供应商进行联络。</w:t>
      </w:r>
    </w:p>
    <w:p w:rsidR="003D29CB" w:rsidRDefault="003D29CB" w:rsidP="003D29CB">
      <w:pPr>
        <w:spacing w:line="500" w:lineRule="exact"/>
        <w:ind w:firstLineChars="200" w:firstLine="480"/>
        <w:rPr>
          <w:color w:val="000000"/>
          <w:highlight w:val="cyan"/>
        </w:rPr>
      </w:pPr>
      <w:r>
        <w:rPr>
          <w:rFonts w:hint="eastAsia"/>
          <w:color w:val="000000"/>
          <w:highlight w:val="white"/>
        </w:rPr>
        <w:lastRenderedPageBreak/>
        <w:t>28.4采购代理机构和磋商小组不向未成交的供应</w:t>
      </w:r>
      <w:proofErr w:type="gramStart"/>
      <w:r>
        <w:rPr>
          <w:rFonts w:hint="eastAsia"/>
          <w:color w:val="000000"/>
          <w:highlight w:val="white"/>
        </w:rPr>
        <w:t>商解释未</w:t>
      </w:r>
      <w:proofErr w:type="gramEnd"/>
      <w:r>
        <w:rPr>
          <w:rFonts w:hint="eastAsia"/>
          <w:color w:val="000000"/>
          <w:highlight w:val="white"/>
        </w:rPr>
        <w:t>成交原因，也不对磋商过程中的细节问题进行公布。</w:t>
      </w:r>
    </w:p>
    <w:p w:rsidR="003D29CB" w:rsidRDefault="003D29CB" w:rsidP="003D29CB">
      <w:pPr>
        <w:pStyle w:val="20"/>
        <w:spacing w:before="0" w:after="0"/>
        <w:rPr>
          <w:rFonts w:ascii="宋体" w:eastAsia="宋体" w:hAnsi="宋体" w:cs="宋体"/>
          <w:highlight w:val="white"/>
        </w:rPr>
      </w:pPr>
      <w:bookmarkStart w:id="20" w:name="_Toc520796400"/>
      <w:r>
        <w:rPr>
          <w:rFonts w:ascii="宋体" w:eastAsia="宋体" w:hAnsi="宋体" w:cs="宋体" w:hint="eastAsia"/>
          <w:highlight w:val="white"/>
        </w:rPr>
        <w:t>七、成交及合同签订</w:t>
      </w:r>
      <w:bookmarkEnd w:id="20"/>
    </w:p>
    <w:p w:rsidR="003D29CB" w:rsidRDefault="003D29CB" w:rsidP="003D29CB">
      <w:pPr>
        <w:spacing w:line="500" w:lineRule="exact"/>
        <w:ind w:firstLineChars="200" w:firstLine="482"/>
        <w:rPr>
          <w:b/>
          <w:highlight w:val="white"/>
        </w:rPr>
      </w:pPr>
      <w:r>
        <w:rPr>
          <w:rFonts w:hint="eastAsia"/>
          <w:b/>
          <w:highlight w:val="white"/>
        </w:rPr>
        <w:t>29、确认成交供应商</w:t>
      </w:r>
    </w:p>
    <w:p w:rsidR="003D29CB" w:rsidRDefault="003D29CB" w:rsidP="003D29CB">
      <w:pPr>
        <w:spacing w:line="480" w:lineRule="exact"/>
        <w:ind w:firstLineChars="200" w:firstLine="480"/>
        <w:rPr>
          <w:color w:val="000000"/>
        </w:rPr>
      </w:pPr>
      <w:r>
        <w:rPr>
          <w:rFonts w:hint="eastAsia"/>
          <w:color w:val="000000"/>
          <w:highlight w:val="white"/>
        </w:rPr>
        <w:t>磋商小组根据本磋商文件规定的标准推荐成交候选人，采购人应当自收到评审报告之日起5个工作日内在评审报告推荐的成交候选人中按顺序确定成交供应商。</w:t>
      </w:r>
    </w:p>
    <w:p w:rsidR="003D29CB" w:rsidRDefault="003D29CB" w:rsidP="003D29CB">
      <w:pPr>
        <w:spacing w:line="500" w:lineRule="exact"/>
        <w:ind w:firstLineChars="200" w:firstLine="482"/>
        <w:rPr>
          <w:b/>
          <w:highlight w:val="white"/>
        </w:rPr>
      </w:pPr>
      <w:r>
        <w:rPr>
          <w:rFonts w:hint="eastAsia"/>
          <w:b/>
          <w:highlight w:val="white"/>
        </w:rPr>
        <w:t>30、磋商后审查</w:t>
      </w:r>
    </w:p>
    <w:p w:rsidR="003D29CB" w:rsidRDefault="003D29CB" w:rsidP="003D29CB">
      <w:pPr>
        <w:spacing w:line="480" w:lineRule="exact"/>
        <w:ind w:firstLineChars="200" w:firstLine="480"/>
        <w:rPr>
          <w:color w:val="000000"/>
        </w:rPr>
      </w:pPr>
      <w:r>
        <w:rPr>
          <w:rFonts w:hint="eastAsia"/>
          <w:color w:val="000000"/>
          <w:highlight w:val="white"/>
        </w:rPr>
        <w:t>30.1采购人将在签订合同前对成交候选人是否能圆满地履行合同进行审查。审查包括成交候选人响应文件中提供的所有资格证明材料原件，成交候选人响应文件及补充承诺中涉及的其他相关资料原件，以及对本项目实施可能存在风险的其他因素。</w:t>
      </w:r>
    </w:p>
    <w:p w:rsidR="003D29CB" w:rsidRDefault="003D29CB" w:rsidP="003D29CB">
      <w:pPr>
        <w:spacing w:line="480" w:lineRule="exact"/>
        <w:ind w:firstLineChars="200" w:firstLine="480"/>
        <w:rPr>
          <w:color w:val="000000"/>
        </w:rPr>
      </w:pPr>
      <w:r>
        <w:rPr>
          <w:rFonts w:hint="eastAsia"/>
          <w:color w:val="000000"/>
          <w:highlight w:val="white"/>
        </w:rPr>
        <w:t>30.2采购人若发现成交候选人在磋商过程中提供虚假证明文件，故意隐瞒公司不良信誉和财务状况，以及存在可能对合同圆满履行造成风险的其他因素等，则报经监管部门按规定取消其成交资格，监管部门依法进行处理。</w:t>
      </w:r>
    </w:p>
    <w:p w:rsidR="003D29CB" w:rsidRDefault="003D29CB" w:rsidP="003D29CB">
      <w:pPr>
        <w:spacing w:line="480" w:lineRule="exact"/>
        <w:ind w:firstLineChars="200" w:firstLine="480"/>
        <w:rPr>
          <w:color w:val="000000"/>
        </w:rPr>
      </w:pPr>
      <w:r>
        <w:rPr>
          <w:rFonts w:hint="eastAsia"/>
          <w:color w:val="000000"/>
          <w:highlight w:val="white"/>
        </w:rPr>
        <w:t>30.3采购人不得通过对样品进行检测、对供应商进行考察等方式改变评审结果。</w:t>
      </w:r>
    </w:p>
    <w:p w:rsidR="003D29CB" w:rsidRDefault="003D29CB" w:rsidP="003D29CB">
      <w:pPr>
        <w:spacing w:line="500" w:lineRule="exact"/>
        <w:ind w:firstLineChars="200" w:firstLine="482"/>
        <w:rPr>
          <w:b/>
          <w:highlight w:val="white"/>
        </w:rPr>
      </w:pPr>
      <w:r>
        <w:rPr>
          <w:rFonts w:hint="eastAsia"/>
          <w:b/>
          <w:highlight w:val="white"/>
        </w:rPr>
        <w:t>31、成交通知书</w:t>
      </w:r>
    </w:p>
    <w:p w:rsidR="003D29CB" w:rsidRDefault="003D29CB" w:rsidP="003D29CB">
      <w:pPr>
        <w:spacing w:line="480" w:lineRule="exact"/>
        <w:ind w:firstLineChars="200" w:firstLine="480"/>
        <w:rPr>
          <w:color w:val="000000"/>
        </w:rPr>
      </w:pPr>
      <w:r>
        <w:rPr>
          <w:rFonts w:hint="eastAsia"/>
          <w:color w:val="000000"/>
          <w:highlight w:val="white"/>
        </w:rPr>
        <w:t>31.1成交结果在财政部门指定信息媒体上发布后，采购单位（采购代理机构）将向成交供应商发出成交通知书。</w:t>
      </w:r>
    </w:p>
    <w:p w:rsidR="003D29CB" w:rsidRDefault="003D29CB" w:rsidP="003D29CB">
      <w:pPr>
        <w:spacing w:line="480" w:lineRule="exact"/>
        <w:ind w:firstLineChars="200" w:firstLine="480"/>
        <w:rPr>
          <w:color w:val="000000"/>
        </w:rPr>
      </w:pPr>
      <w:r>
        <w:rPr>
          <w:rFonts w:hint="eastAsia"/>
          <w:color w:val="000000"/>
          <w:highlight w:val="white"/>
        </w:rPr>
        <w:t>31.2成交供应商应及时到采购代理机构处领取成交通知书，成交通知书是签订合同的依据和组成部分。</w:t>
      </w:r>
    </w:p>
    <w:p w:rsidR="003D29CB" w:rsidRDefault="003D29CB" w:rsidP="003D29CB">
      <w:pPr>
        <w:spacing w:line="500" w:lineRule="exact"/>
        <w:ind w:firstLineChars="200" w:firstLine="482"/>
        <w:rPr>
          <w:b/>
        </w:rPr>
      </w:pPr>
      <w:r>
        <w:rPr>
          <w:rFonts w:hint="eastAsia"/>
          <w:b/>
          <w:highlight w:val="white"/>
        </w:rPr>
        <w:t>32、签订合同</w:t>
      </w:r>
    </w:p>
    <w:p w:rsidR="003D29CB" w:rsidRDefault="003D29CB" w:rsidP="003D29CB">
      <w:pPr>
        <w:spacing w:line="480" w:lineRule="exact"/>
        <w:ind w:firstLineChars="200" w:firstLine="480"/>
        <w:rPr>
          <w:color w:val="000000"/>
        </w:rPr>
      </w:pPr>
      <w:r>
        <w:rPr>
          <w:rFonts w:hint="eastAsia"/>
          <w:color w:val="000000"/>
          <w:highlight w:val="white"/>
        </w:rPr>
        <w:t>32.1成交供应商与采购人应当在成交通知书发出之日起30日内签订采购合同，磋商文件、成交供应商的响应文件、分次报价及服务承诺文件以及磋商过程中有关澄清文件均作为合同附件。</w:t>
      </w:r>
    </w:p>
    <w:p w:rsidR="003D29CB" w:rsidRDefault="003D29CB" w:rsidP="003D29CB">
      <w:pPr>
        <w:spacing w:line="480" w:lineRule="exact"/>
        <w:ind w:firstLineChars="200" w:firstLine="480"/>
        <w:rPr>
          <w:color w:val="000000"/>
        </w:rPr>
      </w:pPr>
      <w:r>
        <w:rPr>
          <w:rFonts w:hint="eastAsia"/>
          <w:color w:val="000000"/>
          <w:highlight w:val="white"/>
        </w:rPr>
        <w:t>32.2成交</w:t>
      </w:r>
      <w:proofErr w:type="gramStart"/>
      <w:r>
        <w:rPr>
          <w:rFonts w:hint="eastAsia"/>
          <w:color w:val="000000"/>
          <w:highlight w:val="white"/>
        </w:rPr>
        <w:t>供应商无正当</w:t>
      </w:r>
      <w:proofErr w:type="gramEnd"/>
      <w:r>
        <w:rPr>
          <w:rFonts w:hint="eastAsia"/>
          <w:color w:val="000000"/>
          <w:highlight w:val="white"/>
        </w:rPr>
        <w:t>理由拒绝在规定时间内签订合同的，采购人有权建议取消其成交资格，监管部门将对其依法处理。拒绝签订合同的成交供应商不得参加对该项目重新开展的采购活动。</w:t>
      </w:r>
    </w:p>
    <w:p w:rsidR="003D29CB" w:rsidRDefault="003D29CB" w:rsidP="003D29CB">
      <w:pPr>
        <w:spacing w:line="500" w:lineRule="exact"/>
        <w:ind w:firstLineChars="200" w:firstLine="482"/>
        <w:rPr>
          <w:b/>
        </w:rPr>
      </w:pPr>
      <w:r>
        <w:rPr>
          <w:rFonts w:hint="eastAsia"/>
          <w:b/>
          <w:highlight w:val="white"/>
        </w:rPr>
        <w:lastRenderedPageBreak/>
        <w:t>33、履约保证金</w:t>
      </w:r>
    </w:p>
    <w:p w:rsidR="003D29CB" w:rsidRDefault="003D29CB" w:rsidP="003D29CB">
      <w:pPr>
        <w:spacing w:line="500" w:lineRule="exact"/>
        <w:ind w:firstLineChars="200" w:firstLine="480"/>
        <w:rPr>
          <w:highlight w:val="cyan"/>
        </w:rPr>
      </w:pPr>
      <w:bookmarkStart w:id="21" w:name="EBe84611378c764f63a22adec25cf08809"/>
      <w:r>
        <w:rPr>
          <w:rFonts w:hint="eastAsia"/>
          <w:color w:val="000000"/>
          <w:highlight w:val="white"/>
        </w:rPr>
        <w:t>本项目不适用</w:t>
      </w:r>
      <w:bookmarkEnd w:id="21"/>
    </w:p>
    <w:p w:rsidR="003D29CB" w:rsidRDefault="003D29CB" w:rsidP="003D29CB">
      <w:pPr>
        <w:pStyle w:val="20"/>
        <w:spacing w:before="0" w:after="0"/>
        <w:rPr>
          <w:rFonts w:ascii="宋体" w:eastAsia="宋体" w:hAnsi="宋体" w:cs="宋体"/>
          <w:highlight w:val="white"/>
        </w:rPr>
      </w:pPr>
      <w:bookmarkStart w:id="22" w:name="_Toc520796401"/>
      <w:r>
        <w:rPr>
          <w:rFonts w:ascii="宋体" w:eastAsia="宋体" w:hAnsi="宋体" w:cs="宋体" w:hint="eastAsia"/>
          <w:highlight w:val="white"/>
        </w:rPr>
        <w:t>八、验收及付款</w:t>
      </w:r>
      <w:bookmarkEnd w:id="22"/>
    </w:p>
    <w:p w:rsidR="003D29CB" w:rsidRDefault="003D29CB" w:rsidP="003D29CB">
      <w:pPr>
        <w:spacing w:line="500" w:lineRule="exact"/>
        <w:ind w:firstLineChars="200" w:firstLine="482"/>
        <w:rPr>
          <w:b/>
        </w:rPr>
      </w:pPr>
      <w:r>
        <w:rPr>
          <w:rFonts w:hint="eastAsia"/>
          <w:b/>
          <w:highlight w:val="white"/>
        </w:rPr>
        <w:t>34、验收</w:t>
      </w:r>
    </w:p>
    <w:p w:rsidR="003D29CB" w:rsidRDefault="003D29CB" w:rsidP="003D29CB">
      <w:pPr>
        <w:spacing w:line="500" w:lineRule="exact"/>
        <w:ind w:firstLineChars="200" w:firstLine="480"/>
        <w:rPr>
          <w:highlight w:val="green"/>
        </w:rPr>
      </w:pPr>
      <w:bookmarkStart w:id="23" w:name="EBa4d958cb194f4ec3accc4ce74417f851"/>
      <w:r>
        <w:rPr>
          <w:rFonts w:hint="eastAsia"/>
          <w:bCs/>
          <w:color w:val="000000"/>
          <w:highlight w:val="white"/>
        </w:rPr>
        <w:t>采购人应当根据采购项目的具体情况，邀请专家成立验收小组，按照采购合同的约定对供应商履约情况进行验收，并出具验收意见。</w:t>
      </w:r>
      <w:bookmarkEnd w:id="23"/>
    </w:p>
    <w:p w:rsidR="003D29CB" w:rsidRDefault="003D29CB" w:rsidP="003D29CB">
      <w:pPr>
        <w:spacing w:line="500" w:lineRule="exact"/>
        <w:ind w:firstLineChars="200" w:firstLine="482"/>
        <w:rPr>
          <w:b/>
        </w:rPr>
      </w:pPr>
      <w:r>
        <w:rPr>
          <w:rFonts w:hint="eastAsia"/>
          <w:b/>
          <w:highlight w:val="white"/>
        </w:rPr>
        <w:t>35、付款</w:t>
      </w:r>
    </w:p>
    <w:p w:rsidR="003D29CB" w:rsidRDefault="003D29CB" w:rsidP="003D29CB">
      <w:pPr>
        <w:spacing w:line="500" w:lineRule="exact"/>
        <w:ind w:firstLineChars="200" w:firstLine="480"/>
        <w:rPr>
          <w:highlight w:val="cyan"/>
        </w:rPr>
      </w:pPr>
      <w:bookmarkStart w:id="24" w:name="EBb9c2b26e48524e5c9bcacebef5174118"/>
      <w:r>
        <w:rPr>
          <w:rFonts w:hint="eastAsia"/>
          <w:color w:val="000000"/>
          <w:highlight w:val="white"/>
        </w:rPr>
        <w:t>按照磋商文件和合同约定的付款方式，采购人及时办理付款手续。</w:t>
      </w:r>
      <w:bookmarkEnd w:id="24"/>
    </w:p>
    <w:p w:rsidR="003D29CB" w:rsidRDefault="003D29CB" w:rsidP="003D29CB">
      <w:pPr>
        <w:pStyle w:val="20"/>
        <w:spacing w:before="0" w:after="0"/>
        <w:rPr>
          <w:rFonts w:ascii="宋体" w:eastAsia="宋体" w:hAnsi="宋体" w:cs="宋体"/>
          <w:highlight w:val="white"/>
        </w:rPr>
      </w:pPr>
      <w:bookmarkStart w:id="25" w:name="_Toc520796402"/>
      <w:r>
        <w:rPr>
          <w:rFonts w:ascii="宋体" w:eastAsia="宋体" w:hAnsi="宋体" w:cs="宋体" w:hint="eastAsia"/>
          <w:highlight w:val="white"/>
        </w:rPr>
        <w:t>九、质疑与投诉</w:t>
      </w:r>
      <w:bookmarkEnd w:id="25"/>
    </w:p>
    <w:p w:rsidR="003D29CB" w:rsidRDefault="003D29CB" w:rsidP="003D29CB">
      <w:pPr>
        <w:spacing w:line="500" w:lineRule="exact"/>
        <w:ind w:firstLineChars="200" w:firstLine="482"/>
        <w:rPr>
          <w:b/>
        </w:rPr>
      </w:pPr>
      <w:r>
        <w:rPr>
          <w:rFonts w:hint="eastAsia"/>
          <w:b/>
          <w:highlight w:val="white"/>
        </w:rPr>
        <w:t>36、质疑与投诉</w:t>
      </w:r>
    </w:p>
    <w:p w:rsidR="003D29CB" w:rsidRDefault="003D29CB" w:rsidP="003D29CB">
      <w:pPr>
        <w:spacing w:line="500" w:lineRule="exact"/>
        <w:ind w:firstLineChars="200" w:firstLine="480"/>
      </w:pPr>
      <w:r>
        <w:rPr>
          <w:rFonts w:hint="eastAsia"/>
          <w:highlight w:val="white"/>
        </w:rPr>
        <w:t>36.1供应商认为采购文件、采购过程和成交结果使自己的权益受到损害的，可以在知道或者应知其权益受到损害之日起七个工作日内（具体起算时间见36.2），以书面形式向采购人、采购代理机构提出质疑。质疑超出采购机构代理范围的，供应商应当向采购人提出。</w:t>
      </w:r>
    </w:p>
    <w:p w:rsidR="003D29CB" w:rsidRDefault="003D29CB" w:rsidP="003D29CB">
      <w:pPr>
        <w:spacing w:line="500" w:lineRule="exact"/>
        <w:ind w:firstLineChars="200" w:firstLine="480"/>
      </w:pPr>
      <w:r>
        <w:rPr>
          <w:rFonts w:hint="eastAsia"/>
          <w:highlight w:val="white"/>
        </w:rPr>
        <w:t>36.2供应商应知其权益受到损害之日，是指：</w:t>
      </w:r>
    </w:p>
    <w:p w:rsidR="003D29CB" w:rsidRDefault="003D29CB" w:rsidP="003D29CB">
      <w:pPr>
        <w:spacing w:line="500" w:lineRule="exact"/>
        <w:ind w:firstLineChars="200" w:firstLine="480"/>
      </w:pPr>
      <w:r>
        <w:rPr>
          <w:rFonts w:hint="eastAsia"/>
          <w:highlight w:val="white"/>
        </w:rPr>
        <w:t>（1）对本项目采购文件提出质疑的，采购文件公告期限届满之日；</w:t>
      </w:r>
    </w:p>
    <w:p w:rsidR="003D29CB" w:rsidRDefault="003D29CB" w:rsidP="003D29CB">
      <w:pPr>
        <w:spacing w:line="500" w:lineRule="exact"/>
        <w:ind w:firstLineChars="200" w:firstLine="480"/>
      </w:pPr>
      <w:r>
        <w:rPr>
          <w:rFonts w:hint="eastAsia"/>
          <w:highlight w:val="white"/>
        </w:rPr>
        <w:t>（2）对本项目采购过程提出质疑的，为各采购程序环节结束之日；</w:t>
      </w:r>
    </w:p>
    <w:p w:rsidR="003D29CB" w:rsidRDefault="003D29CB" w:rsidP="003D29CB">
      <w:pPr>
        <w:spacing w:line="500" w:lineRule="exact"/>
        <w:ind w:firstLineChars="200" w:firstLine="480"/>
      </w:pPr>
      <w:r>
        <w:rPr>
          <w:rFonts w:hint="eastAsia"/>
          <w:highlight w:val="white"/>
        </w:rPr>
        <w:t>（3）对本项目中标或者成交结果提出质疑的，为中标或者成交结果公告期限届满之日。</w:t>
      </w:r>
    </w:p>
    <w:p w:rsidR="003D29CB" w:rsidRDefault="003D29CB" w:rsidP="003D29CB">
      <w:pPr>
        <w:spacing w:line="500" w:lineRule="exact"/>
        <w:ind w:firstLineChars="200" w:firstLine="480"/>
      </w:pPr>
      <w:r>
        <w:rPr>
          <w:rFonts w:hint="eastAsia"/>
          <w:highlight w:val="white"/>
        </w:rPr>
        <w:t>36.3质疑供应商应当是参与所质疑项目采购活动的供应商。潜在供应商已依法获取其可质疑的采购文件的，方可对该文件提出质疑。供应商在法定质疑期内应一次性提出针对同一采购程序环节的质疑。</w:t>
      </w:r>
    </w:p>
    <w:p w:rsidR="003D29CB" w:rsidRDefault="003D29CB" w:rsidP="003D29CB">
      <w:pPr>
        <w:spacing w:line="500" w:lineRule="exact"/>
        <w:ind w:firstLineChars="200" w:firstLine="480"/>
      </w:pPr>
      <w:r>
        <w:rPr>
          <w:rFonts w:hint="eastAsia"/>
          <w:highlight w:val="white"/>
        </w:rPr>
        <w:t>36.4供应商提出质疑应当提交质疑函和必要的证明材料。质疑函的必备内容：</w:t>
      </w:r>
    </w:p>
    <w:p w:rsidR="003D29CB" w:rsidRDefault="003D29CB" w:rsidP="003D29CB">
      <w:pPr>
        <w:spacing w:line="500" w:lineRule="exact"/>
        <w:ind w:firstLineChars="200" w:firstLine="480"/>
      </w:pPr>
      <w:r>
        <w:rPr>
          <w:rFonts w:hint="eastAsia"/>
          <w:highlight w:val="white"/>
        </w:rPr>
        <w:t>（1）供应商的姓名或者名称、地址、邮编、联系人及联系电话；</w:t>
      </w:r>
    </w:p>
    <w:p w:rsidR="003D29CB" w:rsidRDefault="003D29CB" w:rsidP="003D29CB">
      <w:pPr>
        <w:spacing w:line="500" w:lineRule="exact"/>
        <w:ind w:firstLineChars="200" w:firstLine="480"/>
      </w:pPr>
      <w:r>
        <w:rPr>
          <w:rFonts w:hint="eastAsia"/>
          <w:highlight w:val="white"/>
        </w:rPr>
        <w:t>（2）质疑项目的名称、编号；</w:t>
      </w:r>
    </w:p>
    <w:p w:rsidR="003D29CB" w:rsidRDefault="003D29CB" w:rsidP="003D29CB">
      <w:pPr>
        <w:spacing w:line="500" w:lineRule="exact"/>
        <w:ind w:firstLineChars="200" w:firstLine="480"/>
      </w:pPr>
      <w:r>
        <w:rPr>
          <w:rFonts w:hint="eastAsia"/>
          <w:highlight w:val="white"/>
        </w:rPr>
        <w:t>（3）具体、明确的质疑事项和质疑事项相关的请求；</w:t>
      </w:r>
    </w:p>
    <w:p w:rsidR="003D29CB" w:rsidRDefault="003D29CB" w:rsidP="003D29CB">
      <w:pPr>
        <w:spacing w:line="500" w:lineRule="exact"/>
        <w:ind w:firstLineChars="200" w:firstLine="480"/>
      </w:pPr>
      <w:r>
        <w:rPr>
          <w:rFonts w:hint="eastAsia"/>
          <w:highlight w:val="white"/>
        </w:rPr>
        <w:t>（4）事实依据；</w:t>
      </w:r>
    </w:p>
    <w:p w:rsidR="003D29CB" w:rsidRDefault="003D29CB" w:rsidP="003D29CB">
      <w:pPr>
        <w:spacing w:line="500" w:lineRule="exact"/>
        <w:ind w:firstLineChars="200" w:firstLine="480"/>
      </w:pPr>
      <w:r>
        <w:rPr>
          <w:rFonts w:hint="eastAsia"/>
          <w:highlight w:val="white"/>
        </w:rPr>
        <w:lastRenderedPageBreak/>
        <w:t>（5）必要的法律依据；</w:t>
      </w:r>
    </w:p>
    <w:p w:rsidR="003D29CB" w:rsidRDefault="003D29CB" w:rsidP="003D29CB">
      <w:pPr>
        <w:spacing w:line="500" w:lineRule="exact"/>
        <w:ind w:firstLineChars="200" w:firstLine="480"/>
      </w:pPr>
      <w:r>
        <w:rPr>
          <w:rFonts w:hint="eastAsia"/>
          <w:highlight w:val="white"/>
        </w:rPr>
        <w:t>（6）提出质疑的日期；</w:t>
      </w:r>
    </w:p>
    <w:p w:rsidR="003D29CB" w:rsidRDefault="003D29CB" w:rsidP="003D29CB">
      <w:pPr>
        <w:spacing w:line="500" w:lineRule="exact"/>
        <w:ind w:firstLineChars="200" w:firstLine="480"/>
      </w:pPr>
      <w:r>
        <w:rPr>
          <w:rFonts w:hint="eastAsia"/>
          <w:highlight w:val="white"/>
        </w:rPr>
        <w:t>（7）供应商为自然人的，由本人签字；供应商为法人或者其他组织的，应当由法定代表人、主要负责人，或者其授权代表签字或者盖章，并加盖公章。</w:t>
      </w:r>
    </w:p>
    <w:p w:rsidR="003D29CB" w:rsidRDefault="003D29CB" w:rsidP="003D29CB">
      <w:pPr>
        <w:spacing w:line="500" w:lineRule="exact"/>
        <w:ind w:firstLineChars="200" w:firstLine="480"/>
      </w:pPr>
      <w:r>
        <w:rPr>
          <w:rFonts w:hint="eastAsia"/>
          <w:highlight w:val="white"/>
        </w:rPr>
        <w:t>（8）供应商委托代理人进行质疑的，代理人同时应当提交供应商签署的授权委托书。授权委托书载明代理人的姓名或者名称、代理事项、具体权限、期限和相关事项。供应商为自然人的，授权委托书应当由本人签字；供应商为法人或者其他组织的，授权委托书应当由法定代表人、主要负责人签字或者盖章，并加盖单位公章。</w:t>
      </w:r>
    </w:p>
    <w:p w:rsidR="003D29CB" w:rsidRDefault="003D29CB" w:rsidP="003D29CB">
      <w:pPr>
        <w:spacing w:line="500" w:lineRule="exact"/>
        <w:ind w:firstLineChars="200" w:firstLine="480"/>
      </w:pPr>
      <w:r>
        <w:rPr>
          <w:rFonts w:hint="eastAsia"/>
          <w:highlight w:val="white"/>
        </w:rPr>
        <w:t>36.5以联合体形</w:t>
      </w:r>
      <w:proofErr w:type="gramStart"/>
      <w:r>
        <w:rPr>
          <w:rFonts w:hint="eastAsia"/>
          <w:highlight w:val="white"/>
        </w:rPr>
        <w:t>式参加</w:t>
      </w:r>
      <w:proofErr w:type="gramEnd"/>
      <w:r>
        <w:rPr>
          <w:rFonts w:hint="eastAsia"/>
          <w:highlight w:val="white"/>
        </w:rPr>
        <w:t>政府采购活动的，其质疑应当由组成联合体的所有供应商共同提出。</w:t>
      </w:r>
    </w:p>
    <w:p w:rsidR="003D29CB" w:rsidRDefault="003D29CB" w:rsidP="003D29CB">
      <w:pPr>
        <w:spacing w:line="500" w:lineRule="exact"/>
        <w:ind w:firstLineChars="200" w:firstLine="480"/>
      </w:pPr>
      <w:r>
        <w:rPr>
          <w:rFonts w:hint="eastAsia"/>
          <w:highlight w:val="white"/>
        </w:rPr>
        <w:t>36.6采购人、采购代理机构在收到质疑函后，认为</w:t>
      </w:r>
      <w:proofErr w:type="gramStart"/>
      <w:r>
        <w:rPr>
          <w:rFonts w:hint="eastAsia"/>
          <w:highlight w:val="white"/>
        </w:rPr>
        <w:t>质疑函不符合</w:t>
      </w:r>
      <w:proofErr w:type="gramEnd"/>
      <w:r>
        <w:rPr>
          <w:rFonts w:hint="eastAsia"/>
          <w:highlight w:val="white"/>
        </w:rPr>
        <w:t>本规定的，一次性书面告知质疑人进行补正。质疑人应当在法定质疑期限内进行补正并重新提交质疑函，未按照补正期限进行补正或者补正后仍不符合规定的，质疑不成立。</w:t>
      </w:r>
    </w:p>
    <w:p w:rsidR="003D29CB" w:rsidRDefault="003D29CB" w:rsidP="003D29CB">
      <w:pPr>
        <w:spacing w:line="500" w:lineRule="exact"/>
        <w:ind w:firstLineChars="200" w:firstLine="480"/>
      </w:pPr>
      <w:r>
        <w:rPr>
          <w:rFonts w:hint="eastAsia"/>
          <w:highlight w:val="white"/>
        </w:rPr>
        <w:t>36.7采购人、采购代理机构在收到质疑函后7个工作日内</w:t>
      </w:r>
      <w:proofErr w:type="gramStart"/>
      <w:r>
        <w:rPr>
          <w:rFonts w:hint="eastAsia"/>
          <w:highlight w:val="white"/>
        </w:rPr>
        <w:t>作出</w:t>
      </w:r>
      <w:proofErr w:type="gramEnd"/>
      <w:r>
        <w:rPr>
          <w:rFonts w:hint="eastAsia"/>
          <w:highlight w:val="white"/>
        </w:rPr>
        <w:t>答复，并以书面形式通知质疑供应商和其他有关供应商，但质疑答复的内容不涉及商业秘密。</w:t>
      </w:r>
    </w:p>
    <w:p w:rsidR="003D29CB" w:rsidRDefault="003D29CB" w:rsidP="003D29CB">
      <w:pPr>
        <w:spacing w:line="500" w:lineRule="exact"/>
        <w:ind w:firstLineChars="200" w:firstLine="480"/>
      </w:pPr>
      <w:r>
        <w:rPr>
          <w:rFonts w:hint="eastAsia"/>
          <w:highlight w:val="white"/>
        </w:rPr>
        <w:t>36.8质疑供应商对采购人、采购代理机构的答复不满意，或者采购人、采购代理机构未在规定时间内</w:t>
      </w:r>
      <w:proofErr w:type="gramStart"/>
      <w:r>
        <w:rPr>
          <w:rFonts w:hint="eastAsia"/>
          <w:highlight w:val="white"/>
        </w:rPr>
        <w:t>作出</w:t>
      </w:r>
      <w:proofErr w:type="gramEnd"/>
      <w:r>
        <w:rPr>
          <w:rFonts w:hint="eastAsia"/>
          <w:highlight w:val="white"/>
        </w:rPr>
        <w:t>答复的，可以在答复期满后15个工作日内向同级财政部门提起投诉。</w:t>
      </w:r>
    </w:p>
    <w:p w:rsidR="003D29CB" w:rsidRDefault="003D29CB" w:rsidP="003D29CB">
      <w:pPr>
        <w:spacing w:line="500" w:lineRule="exact"/>
        <w:ind w:firstLineChars="200" w:firstLine="480"/>
        <w:rPr>
          <w:highlight w:val="white"/>
        </w:rPr>
      </w:pPr>
      <w:r>
        <w:rPr>
          <w:rFonts w:hint="eastAsia"/>
          <w:highlight w:val="white"/>
        </w:rPr>
        <w:t>36.9供应商捏造事实、提供虚假材料或者以非法手段取得证明材料进行投诉的，由财政部门列入不良行为记录名单，禁止其1至3年内参加政府采购活动。</w:t>
      </w:r>
    </w:p>
    <w:p w:rsidR="003D29CB" w:rsidRDefault="003D29CB" w:rsidP="003D29CB">
      <w:pPr>
        <w:pStyle w:val="afffffff5"/>
        <w:ind w:firstLine="482"/>
        <w:rPr>
          <w:rFonts w:cs="宋体" w:hint="default"/>
          <w:sz w:val="24"/>
          <w:highlight w:val="white"/>
        </w:rPr>
      </w:pPr>
    </w:p>
    <w:p w:rsidR="003D29CB" w:rsidRDefault="003D29CB" w:rsidP="003D29CB">
      <w:pPr>
        <w:pStyle w:val="afffffff5"/>
        <w:ind w:firstLine="482"/>
        <w:rPr>
          <w:rFonts w:cs="宋体" w:hint="default"/>
          <w:sz w:val="24"/>
          <w:highlight w:val="white"/>
        </w:rPr>
      </w:pPr>
    </w:p>
    <w:p w:rsidR="003D29CB" w:rsidRDefault="003D29CB" w:rsidP="003D29CB">
      <w:pPr>
        <w:pStyle w:val="1"/>
        <w:jc w:val="center"/>
        <w:rPr>
          <w:rFonts w:ascii="宋体" w:hAnsi="宋体" w:cs="宋体"/>
        </w:rPr>
      </w:pPr>
      <w:bookmarkStart w:id="26" w:name="_Toc520796403"/>
      <w:r>
        <w:rPr>
          <w:rFonts w:ascii="宋体" w:hAnsi="宋体" w:cs="宋体" w:hint="eastAsia"/>
          <w:highlight w:val="white"/>
        </w:rPr>
        <w:t>第三部分评审办法</w:t>
      </w:r>
      <w:bookmarkEnd w:id="26"/>
    </w:p>
    <w:p w:rsidR="003D29CB" w:rsidRDefault="003D29CB" w:rsidP="003D29CB">
      <w:pPr>
        <w:rPr>
          <w:sz w:val="32"/>
          <w:szCs w:val="32"/>
        </w:rPr>
      </w:pPr>
      <w:bookmarkStart w:id="27" w:name="_Toc520796405"/>
      <w:r>
        <w:rPr>
          <w:rFonts w:hint="eastAsia"/>
          <w:b/>
          <w:bCs/>
          <w:sz w:val="32"/>
          <w:szCs w:val="32"/>
          <w:highlight w:val="white"/>
        </w:rPr>
        <w:t>综合评分法</w:t>
      </w:r>
    </w:p>
    <w:p w:rsidR="003D29CB" w:rsidRDefault="003D29CB" w:rsidP="003D29CB">
      <w:pPr>
        <w:spacing w:line="500" w:lineRule="exact"/>
        <w:ind w:firstLineChars="200" w:firstLine="482"/>
      </w:pPr>
      <w:r>
        <w:rPr>
          <w:rFonts w:hint="eastAsia"/>
          <w:b/>
          <w:highlight w:val="white"/>
        </w:rPr>
        <w:lastRenderedPageBreak/>
        <w:t>1、评审办法：</w:t>
      </w:r>
      <w:r>
        <w:rPr>
          <w:rFonts w:hint="eastAsia"/>
          <w:highlight w:val="white"/>
        </w:rPr>
        <w:t>本项目采用综合评分办法，磋商小组严格按照磋商文件规定的评分标准和要求，对各响应文件进行综合评审，按得分高低顺序推荐成交候选人。得分相同的，按报价从低到高顺序排列；得分且报价相同的，按技术指标优劣顺序排列。</w:t>
      </w:r>
    </w:p>
    <w:p w:rsidR="003D29CB" w:rsidRDefault="003D29CB" w:rsidP="003D29CB">
      <w:pPr>
        <w:spacing w:line="500" w:lineRule="exact"/>
        <w:ind w:firstLineChars="200" w:firstLine="482"/>
      </w:pPr>
      <w:r>
        <w:rPr>
          <w:rFonts w:hint="eastAsia"/>
          <w:b/>
          <w:highlight w:val="white"/>
        </w:rPr>
        <w:t>2、初步评审。</w:t>
      </w:r>
      <w:r>
        <w:rPr>
          <w:rFonts w:hint="eastAsia"/>
          <w:highlight w:val="white"/>
        </w:rPr>
        <w:t>磋商小组首先按照下列指标对各供应商进行初步评审，未通过评审的为无效文件，不再参与评审。</w:t>
      </w:r>
    </w:p>
    <w:tbl>
      <w:tblPr>
        <w:tblW w:w="0" w:type="auto"/>
        <w:tblBorders>
          <w:top w:val="outset" w:sz="12" w:space="0" w:color="auto"/>
          <w:left w:val="outset" w:sz="12" w:space="0" w:color="auto"/>
          <w:bottom w:val="outset" w:sz="12" w:space="0" w:color="auto"/>
          <w:right w:val="outset" w:sz="12" w:space="0" w:color="auto"/>
        </w:tblBorders>
        <w:tblLayout w:type="fixed"/>
        <w:tblCellMar>
          <w:left w:w="0" w:type="dxa"/>
          <w:right w:w="0" w:type="dxa"/>
        </w:tblCellMar>
        <w:tblLook w:val="0000" w:firstRow="0" w:lastRow="0" w:firstColumn="0" w:lastColumn="0" w:noHBand="0" w:noVBand="0"/>
      </w:tblPr>
      <w:tblGrid>
        <w:gridCol w:w="3544"/>
        <w:gridCol w:w="5316"/>
      </w:tblGrid>
      <w:tr w:rsidR="003D29CB" w:rsidTr="00FA286F">
        <w:tc>
          <w:tcPr>
            <w:tcW w:w="3544" w:type="dxa"/>
            <w:tcBorders>
              <w:top w:val="outset" w:sz="6" w:space="0" w:color="auto"/>
              <w:left w:val="outset" w:sz="6" w:space="0" w:color="auto"/>
              <w:bottom w:val="outset" w:sz="6" w:space="0" w:color="auto"/>
              <w:right w:val="outset" w:sz="6" w:space="0" w:color="auto"/>
            </w:tcBorders>
            <w:vAlign w:val="center"/>
          </w:tcPr>
          <w:p w:rsidR="003D29CB" w:rsidRDefault="003D29CB" w:rsidP="00FA286F">
            <w:pPr>
              <w:jc w:val="center"/>
            </w:pPr>
            <w:r>
              <w:rPr>
                <w:rFonts w:hint="eastAsia"/>
              </w:rPr>
              <w:t>评审因素</w:t>
            </w:r>
          </w:p>
        </w:tc>
        <w:tc>
          <w:tcPr>
            <w:tcW w:w="5316" w:type="dxa"/>
            <w:tcBorders>
              <w:top w:val="outset" w:sz="6" w:space="0" w:color="auto"/>
              <w:left w:val="outset" w:sz="6" w:space="0" w:color="auto"/>
              <w:bottom w:val="outset" w:sz="6" w:space="0" w:color="auto"/>
              <w:right w:val="outset" w:sz="6" w:space="0" w:color="auto"/>
            </w:tcBorders>
            <w:vAlign w:val="center"/>
          </w:tcPr>
          <w:p w:rsidR="003D29CB" w:rsidRDefault="003D29CB" w:rsidP="00FA286F">
            <w:pPr>
              <w:jc w:val="center"/>
            </w:pPr>
            <w:r>
              <w:rPr>
                <w:rFonts w:hint="eastAsia"/>
              </w:rPr>
              <w:t>评审标准</w:t>
            </w:r>
          </w:p>
        </w:tc>
      </w:tr>
      <w:tr w:rsidR="003D29CB" w:rsidTr="00FA286F">
        <w:tc>
          <w:tcPr>
            <w:tcW w:w="3544" w:type="dxa"/>
            <w:tcBorders>
              <w:top w:val="outset" w:sz="6" w:space="0" w:color="auto"/>
              <w:left w:val="outset" w:sz="6" w:space="0" w:color="auto"/>
              <w:bottom w:val="outset" w:sz="6" w:space="0" w:color="auto"/>
              <w:right w:val="outset" w:sz="6" w:space="0" w:color="auto"/>
            </w:tcBorders>
            <w:vAlign w:val="center"/>
          </w:tcPr>
          <w:p w:rsidR="003D29CB" w:rsidRDefault="003D29CB" w:rsidP="00FA286F">
            <w:r>
              <w:rPr>
                <w:rFonts w:hint="eastAsia"/>
              </w:rPr>
              <w:t>磋商申请及声明</w:t>
            </w:r>
          </w:p>
        </w:tc>
        <w:tc>
          <w:tcPr>
            <w:tcW w:w="5316" w:type="dxa"/>
            <w:tcBorders>
              <w:top w:val="outset" w:sz="6" w:space="0" w:color="auto"/>
              <w:left w:val="outset" w:sz="6" w:space="0" w:color="auto"/>
              <w:bottom w:val="outset" w:sz="6" w:space="0" w:color="auto"/>
              <w:right w:val="outset" w:sz="6" w:space="0" w:color="auto"/>
            </w:tcBorders>
            <w:vAlign w:val="center"/>
          </w:tcPr>
          <w:p w:rsidR="003D29CB" w:rsidRDefault="003D29CB" w:rsidP="00FA286F">
            <w:proofErr w:type="gramStart"/>
            <w:r>
              <w:rPr>
                <w:rFonts w:hint="eastAsia"/>
              </w:rPr>
              <w:t>符合磋商</w:t>
            </w:r>
            <w:proofErr w:type="gramEnd"/>
            <w:r>
              <w:rPr>
                <w:rFonts w:hint="eastAsia"/>
              </w:rPr>
              <w:t>文件要求</w:t>
            </w:r>
          </w:p>
        </w:tc>
      </w:tr>
      <w:tr w:rsidR="003D29CB" w:rsidTr="00FA286F">
        <w:tc>
          <w:tcPr>
            <w:tcW w:w="3544" w:type="dxa"/>
            <w:tcBorders>
              <w:top w:val="outset" w:sz="6" w:space="0" w:color="auto"/>
              <w:left w:val="outset" w:sz="6" w:space="0" w:color="auto"/>
              <w:bottom w:val="outset" w:sz="6" w:space="0" w:color="auto"/>
              <w:right w:val="outset" w:sz="6" w:space="0" w:color="auto"/>
            </w:tcBorders>
            <w:vAlign w:val="center"/>
          </w:tcPr>
          <w:p w:rsidR="003D29CB" w:rsidRDefault="003D29CB" w:rsidP="00FA286F">
            <w:r>
              <w:rPr>
                <w:rFonts w:hint="eastAsia"/>
              </w:rPr>
              <w:t>信用信息</w:t>
            </w:r>
          </w:p>
        </w:tc>
        <w:tc>
          <w:tcPr>
            <w:tcW w:w="5316" w:type="dxa"/>
            <w:tcBorders>
              <w:top w:val="outset" w:sz="6" w:space="0" w:color="auto"/>
              <w:left w:val="outset" w:sz="6" w:space="0" w:color="auto"/>
              <w:bottom w:val="outset" w:sz="6" w:space="0" w:color="auto"/>
              <w:right w:val="outset" w:sz="6" w:space="0" w:color="auto"/>
            </w:tcBorders>
            <w:vAlign w:val="center"/>
          </w:tcPr>
          <w:p w:rsidR="003D29CB" w:rsidRDefault="003D29CB" w:rsidP="00FA286F">
            <w:proofErr w:type="gramStart"/>
            <w:r>
              <w:rPr>
                <w:rFonts w:hint="eastAsia"/>
              </w:rPr>
              <w:t>符合磋商</w:t>
            </w:r>
            <w:proofErr w:type="gramEnd"/>
            <w:r>
              <w:rPr>
                <w:rFonts w:hint="eastAsia"/>
              </w:rPr>
              <w:t>文件要求</w:t>
            </w:r>
          </w:p>
        </w:tc>
      </w:tr>
      <w:tr w:rsidR="003D29CB" w:rsidTr="00FA286F">
        <w:tc>
          <w:tcPr>
            <w:tcW w:w="3544" w:type="dxa"/>
            <w:tcBorders>
              <w:top w:val="outset" w:sz="6" w:space="0" w:color="auto"/>
              <w:left w:val="outset" w:sz="6" w:space="0" w:color="auto"/>
              <w:bottom w:val="outset" w:sz="6" w:space="0" w:color="auto"/>
              <w:right w:val="outset" w:sz="6" w:space="0" w:color="auto"/>
            </w:tcBorders>
            <w:vAlign w:val="center"/>
          </w:tcPr>
          <w:p w:rsidR="003D29CB" w:rsidRDefault="003D29CB" w:rsidP="00FA286F">
            <w:r>
              <w:rPr>
                <w:rFonts w:hint="eastAsia"/>
              </w:rPr>
              <w:t>联合体响应</w:t>
            </w:r>
          </w:p>
        </w:tc>
        <w:tc>
          <w:tcPr>
            <w:tcW w:w="5316" w:type="dxa"/>
            <w:tcBorders>
              <w:top w:val="outset" w:sz="6" w:space="0" w:color="auto"/>
              <w:left w:val="outset" w:sz="6" w:space="0" w:color="auto"/>
              <w:bottom w:val="outset" w:sz="6" w:space="0" w:color="auto"/>
              <w:right w:val="outset" w:sz="6" w:space="0" w:color="auto"/>
            </w:tcBorders>
            <w:vAlign w:val="center"/>
          </w:tcPr>
          <w:p w:rsidR="003D29CB" w:rsidRDefault="003D29CB" w:rsidP="00FA286F">
            <w:r>
              <w:rPr>
                <w:rFonts w:hint="eastAsia"/>
              </w:rPr>
              <w:t>本项目不接受联合体响应</w:t>
            </w:r>
          </w:p>
        </w:tc>
      </w:tr>
      <w:tr w:rsidR="003D29CB" w:rsidTr="00FA286F">
        <w:tc>
          <w:tcPr>
            <w:tcW w:w="3544" w:type="dxa"/>
            <w:tcBorders>
              <w:top w:val="outset" w:sz="6" w:space="0" w:color="auto"/>
              <w:left w:val="outset" w:sz="6" w:space="0" w:color="auto"/>
              <w:bottom w:val="outset" w:sz="6" w:space="0" w:color="auto"/>
              <w:right w:val="outset" w:sz="6" w:space="0" w:color="auto"/>
            </w:tcBorders>
            <w:vAlign w:val="center"/>
          </w:tcPr>
          <w:p w:rsidR="003D29CB" w:rsidRDefault="003D29CB" w:rsidP="00FA286F">
            <w:r>
              <w:rPr>
                <w:rFonts w:hint="eastAsia"/>
              </w:rPr>
              <w:t>磋商一览表及报价</w:t>
            </w:r>
          </w:p>
        </w:tc>
        <w:tc>
          <w:tcPr>
            <w:tcW w:w="5316" w:type="dxa"/>
            <w:tcBorders>
              <w:top w:val="outset" w:sz="6" w:space="0" w:color="auto"/>
              <w:left w:val="outset" w:sz="6" w:space="0" w:color="auto"/>
              <w:bottom w:val="outset" w:sz="6" w:space="0" w:color="auto"/>
              <w:right w:val="outset" w:sz="6" w:space="0" w:color="auto"/>
            </w:tcBorders>
            <w:vAlign w:val="center"/>
          </w:tcPr>
          <w:p w:rsidR="003D29CB" w:rsidRDefault="003D29CB" w:rsidP="00FA286F">
            <w:r>
              <w:rPr>
                <w:rFonts w:hint="eastAsia"/>
              </w:rPr>
              <w:t>格式、填写要求</w:t>
            </w:r>
            <w:proofErr w:type="gramStart"/>
            <w:r>
              <w:rPr>
                <w:rFonts w:hint="eastAsia"/>
              </w:rPr>
              <w:t>符合磋商</w:t>
            </w:r>
            <w:proofErr w:type="gramEnd"/>
            <w:r>
              <w:rPr>
                <w:rFonts w:hint="eastAsia"/>
              </w:rPr>
              <w:t>文件规定</w:t>
            </w:r>
          </w:p>
        </w:tc>
      </w:tr>
      <w:tr w:rsidR="003D29CB" w:rsidTr="00FA286F">
        <w:tc>
          <w:tcPr>
            <w:tcW w:w="3544" w:type="dxa"/>
            <w:tcBorders>
              <w:top w:val="outset" w:sz="6" w:space="0" w:color="auto"/>
              <w:left w:val="outset" w:sz="6" w:space="0" w:color="auto"/>
              <w:bottom w:val="outset" w:sz="6" w:space="0" w:color="auto"/>
              <w:right w:val="outset" w:sz="6" w:space="0" w:color="auto"/>
            </w:tcBorders>
            <w:vAlign w:val="center"/>
          </w:tcPr>
          <w:p w:rsidR="003D29CB" w:rsidRDefault="003D29CB" w:rsidP="00FA286F">
            <w:r>
              <w:rPr>
                <w:rFonts w:hint="eastAsia"/>
              </w:rPr>
              <w:t>技术标准和要求</w:t>
            </w:r>
          </w:p>
        </w:tc>
        <w:tc>
          <w:tcPr>
            <w:tcW w:w="5316" w:type="dxa"/>
            <w:tcBorders>
              <w:top w:val="outset" w:sz="6" w:space="0" w:color="auto"/>
              <w:left w:val="outset" w:sz="6" w:space="0" w:color="auto"/>
              <w:bottom w:val="outset" w:sz="6" w:space="0" w:color="auto"/>
              <w:right w:val="outset" w:sz="6" w:space="0" w:color="auto"/>
            </w:tcBorders>
            <w:vAlign w:val="center"/>
          </w:tcPr>
          <w:p w:rsidR="003D29CB" w:rsidRDefault="003D29CB" w:rsidP="00FA286F">
            <w:proofErr w:type="gramStart"/>
            <w:r>
              <w:rPr>
                <w:rFonts w:hint="eastAsia"/>
              </w:rPr>
              <w:t>符合磋商</w:t>
            </w:r>
            <w:proofErr w:type="gramEnd"/>
            <w:r>
              <w:rPr>
                <w:rFonts w:hint="eastAsia"/>
              </w:rPr>
              <w:t>文件要求</w:t>
            </w:r>
          </w:p>
        </w:tc>
      </w:tr>
    </w:tbl>
    <w:p w:rsidR="003D29CB" w:rsidRDefault="003D29CB" w:rsidP="003D29CB">
      <w:pPr>
        <w:pStyle w:val="1"/>
        <w:numPr>
          <w:ilvl w:val="0"/>
          <w:numId w:val="12"/>
        </w:numPr>
        <w:ind w:firstLine="420"/>
        <w:rPr>
          <w:rFonts w:ascii="宋体" w:hAnsi="宋体" w:cs="宋体"/>
          <w:b w:val="0"/>
          <w:bCs w:val="0"/>
          <w:sz w:val="24"/>
          <w:szCs w:val="24"/>
          <w:highlight w:val="white"/>
        </w:rPr>
      </w:pPr>
      <w:r>
        <w:rPr>
          <w:rFonts w:ascii="宋体" w:hAnsi="宋体" w:cs="宋体" w:hint="eastAsia"/>
          <w:sz w:val="24"/>
          <w:szCs w:val="24"/>
          <w:highlight w:val="white"/>
        </w:rPr>
        <w:t>详细评审。</w:t>
      </w:r>
      <w:r>
        <w:rPr>
          <w:rFonts w:ascii="宋体" w:hAnsi="宋体" w:cs="宋体" w:hint="eastAsia"/>
          <w:b w:val="0"/>
          <w:bCs w:val="0"/>
          <w:sz w:val="24"/>
          <w:szCs w:val="24"/>
          <w:highlight w:val="white"/>
        </w:rPr>
        <w:t>磋商小组按照磋商文件规定的评分标准，对各响应文件进行详细评审打分。磋商小组组长对各评审专家的打分情况进行复核无误后汇总。</w:t>
      </w:r>
    </w:p>
    <w:p w:rsidR="003D29CB" w:rsidRDefault="003D29CB" w:rsidP="003D29CB">
      <w:pPr>
        <w:pStyle w:val="afffffff5"/>
        <w:ind w:firstLine="422"/>
        <w:rPr>
          <w:rFonts w:cs="宋体" w:hint="default"/>
        </w:rPr>
      </w:pPr>
    </w:p>
    <w:p w:rsidR="003D29CB" w:rsidRDefault="003D29CB" w:rsidP="003D29CB">
      <w:pPr>
        <w:pStyle w:val="afffffff5"/>
        <w:ind w:firstLineChars="0" w:firstLine="0"/>
        <w:rPr>
          <w:rFonts w:cs="宋体" w:hint="default"/>
          <w:bCs/>
          <w:sz w:val="28"/>
          <w:szCs w:val="28"/>
        </w:rPr>
      </w:pPr>
    </w:p>
    <w:p w:rsidR="003D29CB" w:rsidRDefault="003D29CB" w:rsidP="003D29CB">
      <w:pPr>
        <w:pStyle w:val="afffffff5"/>
        <w:ind w:firstLine="562"/>
        <w:rPr>
          <w:rFonts w:cs="宋体" w:hint="default"/>
          <w:bCs/>
          <w:sz w:val="28"/>
          <w:szCs w:val="28"/>
        </w:rPr>
      </w:pPr>
      <w:r>
        <w:rPr>
          <w:rFonts w:cs="宋体"/>
          <w:bCs/>
          <w:sz w:val="28"/>
          <w:szCs w:val="28"/>
        </w:rPr>
        <w:t>第一包：</w:t>
      </w:r>
    </w:p>
    <w:tbl>
      <w:tblPr>
        <w:tblW w:w="9697"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
        <w:gridCol w:w="695"/>
        <w:gridCol w:w="599"/>
        <w:gridCol w:w="7039"/>
        <w:gridCol w:w="1040"/>
      </w:tblGrid>
      <w:tr w:rsidR="003D29CB" w:rsidTr="00FA286F">
        <w:tc>
          <w:tcPr>
            <w:tcW w:w="324" w:type="dxa"/>
          </w:tcPr>
          <w:p w:rsidR="003D29CB" w:rsidRDefault="003D29CB" w:rsidP="00FA286F">
            <w:pPr>
              <w:spacing w:after="200"/>
              <w:jc w:val="center"/>
              <w:rPr>
                <w:b/>
                <w:sz w:val="21"/>
                <w:szCs w:val="21"/>
              </w:rPr>
            </w:pPr>
            <w:r>
              <w:rPr>
                <w:rFonts w:hint="eastAsia"/>
                <w:b/>
                <w:sz w:val="21"/>
                <w:szCs w:val="21"/>
              </w:rPr>
              <w:t>序号</w:t>
            </w:r>
          </w:p>
        </w:tc>
        <w:tc>
          <w:tcPr>
            <w:tcW w:w="695" w:type="dxa"/>
          </w:tcPr>
          <w:p w:rsidR="003D29CB" w:rsidRDefault="003D29CB" w:rsidP="00FA286F">
            <w:pPr>
              <w:spacing w:after="200"/>
              <w:jc w:val="center"/>
              <w:rPr>
                <w:b/>
                <w:sz w:val="21"/>
                <w:szCs w:val="21"/>
              </w:rPr>
            </w:pPr>
            <w:r>
              <w:rPr>
                <w:rFonts w:hint="eastAsia"/>
                <w:b/>
                <w:sz w:val="21"/>
                <w:szCs w:val="21"/>
              </w:rPr>
              <w:t>评分因素</w:t>
            </w:r>
          </w:p>
        </w:tc>
        <w:tc>
          <w:tcPr>
            <w:tcW w:w="7638" w:type="dxa"/>
            <w:gridSpan w:val="2"/>
          </w:tcPr>
          <w:p w:rsidR="003D29CB" w:rsidRDefault="003D29CB" w:rsidP="00FA286F">
            <w:pPr>
              <w:spacing w:after="200"/>
              <w:jc w:val="center"/>
              <w:rPr>
                <w:b/>
                <w:sz w:val="21"/>
                <w:szCs w:val="21"/>
              </w:rPr>
            </w:pPr>
            <w:r>
              <w:rPr>
                <w:rFonts w:hint="eastAsia"/>
                <w:b/>
                <w:sz w:val="21"/>
                <w:szCs w:val="21"/>
              </w:rPr>
              <w:t>评审标准</w:t>
            </w:r>
          </w:p>
        </w:tc>
        <w:tc>
          <w:tcPr>
            <w:tcW w:w="1040" w:type="dxa"/>
          </w:tcPr>
          <w:p w:rsidR="003D29CB" w:rsidRDefault="003D29CB" w:rsidP="00FA286F">
            <w:pPr>
              <w:spacing w:after="200"/>
              <w:jc w:val="center"/>
              <w:rPr>
                <w:b/>
                <w:sz w:val="21"/>
                <w:szCs w:val="21"/>
              </w:rPr>
            </w:pPr>
            <w:r>
              <w:rPr>
                <w:rFonts w:hint="eastAsia"/>
                <w:b/>
                <w:sz w:val="21"/>
                <w:szCs w:val="21"/>
              </w:rPr>
              <w:t>分值</w:t>
            </w:r>
          </w:p>
        </w:tc>
      </w:tr>
      <w:tr w:rsidR="003D29CB" w:rsidTr="00FA286F">
        <w:tc>
          <w:tcPr>
            <w:tcW w:w="324" w:type="dxa"/>
          </w:tcPr>
          <w:p w:rsidR="003D29CB" w:rsidRDefault="003D29CB" w:rsidP="00FA286F">
            <w:pPr>
              <w:spacing w:line="500" w:lineRule="exact"/>
              <w:rPr>
                <w:kern w:val="2"/>
                <w:szCs w:val="22"/>
              </w:rPr>
            </w:pPr>
            <w:r>
              <w:rPr>
                <w:rFonts w:hint="eastAsia"/>
                <w:kern w:val="2"/>
                <w:szCs w:val="22"/>
              </w:rPr>
              <w:t>1</w:t>
            </w:r>
          </w:p>
        </w:tc>
        <w:tc>
          <w:tcPr>
            <w:tcW w:w="695" w:type="dxa"/>
          </w:tcPr>
          <w:p w:rsidR="003D29CB" w:rsidRDefault="003D29CB" w:rsidP="00FA286F">
            <w:pPr>
              <w:spacing w:line="500" w:lineRule="exact"/>
              <w:rPr>
                <w:kern w:val="2"/>
                <w:szCs w:val="22"/>
              </w:rPr>
            </w:pPr>
            <w:r>
              <w:rPr>
                <w:kern w:val="2"/>
                <w:szCs w:val="22"/>
              </w:rPr>
              <w:t>报价</w:t>
            </w:r>
          </w:p>
        </w:tc>
        <w:tc>
          <w:tcPr>
            <w:tcW w:w="7638" w:type="dxa"/>
            <w:gridSpan w:val="2"/>
          </w:tcPr>
          <w:p w:rsidR="003D29CB" w:rsidRDefault="003D29CB" w:rsidP="00FA286F">
            <w:pPr>
              <w:spacing w:line="500" w:lineRule="exact"/>
              <w:rPr>
                <w:kern w:val="2"/>
                <w:szCs w:val="22"/>
              </w:rPr>
            </w:pPr>
            <w:r>
              <w:rPr>
                <w:kern w:val="2"/>
                <w:szCs w:val="22"/>
              </w:rPr>
              <w:t>初步评审合格的各投标人的投标报价经勘误、缺漏项等因素修正后的投标总价作为该投标人评标价，评标价格最低者得30分，其它家得分=评标最低价/各家的评标价*30分</w:t>
            </w:r>
          </w:p>
        </w:tc>
        <w:tc>
          <w:tcPr>
            <w:tcW w:w="1040" w:type="dxa"/>
          </w:tcPr>
          <w:p w:rsidR="003D29CB" w:rsidRDefault="003D29CB" w:rsidP="00FA286F">
            <w:pPr>
              <w:spacing w:line="500" w:lineRule="exact"/>
              <w:rPr>
                <w:kern w:val="2"/>
                <w:szCs w:val="22"/>
                <w:highlight w:val="white"/>
              </w:rPr>
            </w:pPr>
            <w:r>
              <w:rPr>
                <w:rFonts w:hint="eastAsia"/>
                <w:kern w:val="2"/>
                <w:szCs w:val="22"/>
                <w:highlight w:val="white"/>
              </w:rPr>
              <w:t>30</w:t>
            </w:r>
          </w:p>
        </w:tc>
      </w:tr>
      <w:tr w:rsidR="003D29CB" w:rsidTr="00FA286F">
        <w:trPr>
          <w:trHeight w:val="2117"/>
        </w:trPr>
        <w:tc>
          <w:tcPr>
            <w:tcW w:w="324" w:type="dxa"/>
          </w:tcPr>
          <w:p w:rsidR="003D29CB" w:rsidRDefault="003D29CB" w:rsidP="00FA286F">
            <w:pPr>
              <w:spacing w:line="500" w:lineRule="exact"/>
              <w:rPr>
                <w:kern w:val="2"/>
                <w:szCs w:val="22"/>
              </w:rPr>
            </w:pPr>
            <w:r>
              <w:rPr>
                <w:rFonts w:hint="eastAsia"/>
                <w:kern w:val="2"/>
                <w:szCs w:val="22"/>
              </w:rPr>
              <w:t>2</w:t>
            </w:r>
          </w:p>
        </w:tc>
        <w:tc>
          <w:tcPr>
            <w:tcW w:w="695" w:type="dxa"/>
          </w:tcPr>
          <w:p w:rsidR="003D29CB" w:rsidRDefault="003D29CB" w:rsidP="00FA286F">
            <w:pPr>
              <w:spacing w:line="500" w:lineRule="exact"/>
              <w:rPr>
                <w:kern w:val="2"/>
                <w:szCs w:val="22"/>
              </w:rPr>
            </w:pPr>
            <w:r>
              <w:rPr>
                <w:kern w:val="2"/>
                <w:szCs w:val="22"/>
              </w:rPr>
              <w:t>技术</w:t>
            </w:r>
            <w:r>
              <w:rPr>
                <w:rFonts w:hint="eastAsia"/>
                <w:kern w:val="2"/>
                <w:szCs w:val="22"/>
              </w:rPr>
              <w:t>响应</w:t>
            </w:r>
          </w:p>
        </w:tc>
        <w:tc>
          <w:tcPr>
            <w:tcW w:w="7638" w:type="dxa"/>
            <w:gridSpan w:val="2"/>
          </w:tcPr>
          <w:p w:rsidR="003D29CB" w:rsidRDefault="003D29CB" w:rsidP="00FA286F">
            <w:pPr>
              <w:spacing w:line="500" w:lineRule="exact"/>
            </w:pPr>
            <w:r>
              <w:t>满足标书基本要求得</w:t>
            </w:r>
            <w:r>
              <w:rPr>
                <w:rFonts w:hint="eastAsia"/>
              </w:rPr>
              <w:t>25</w:t>
            </w:r>
            <w:r>
              <w:t>分，</w:t>
            </w:r>
            <w:r>
              <w:rPr>
                <w:rFonts w:hint="eastAsia"/>
              </w:rPr>
              <w:t>▲</w:t>
            </w:r>
            <w:proofErr w:type="gramStart"/>
            <w:r>
              <w:rPr>
                <w:rFonts w:hint="eastAsia"/>
              </w:rPr>
              <w:t>项每负</w:t>
            </w:r>
            <w:proofErr w:type="gramEnd"/>
            <w:r>
              <w:rPr>
                <w:rFonts w:hint="eastAsia"/>
              </w:rPr>
              <w:t>偏离一项扣3分，一般</w:t>
            </w:r>
            <w:proofErr w:type="gramStart"/>
            <w:r>
              <w:rPr>
                <w:rFonts w:hint="eastAsia"/>
              </w:rPr>
              <w:t>项每负</w:t>
            </w:r>
            <w:proofErr w:type="gramEnd"/>
            <w:r>
              <w:rPr>
                <w:rFonts w:hint="eastAsia"/>
              </w:rPr>
              <w:t>偏离一项扣1分</w:t>
            </w:r>
            <w:r>
              <w:t>，最高分</w:t>
            </w:r>
            <w:r>
              <w:rPr>
                <w:rFonts w:hint="eastAsia"/>
              </w:rPr>
              <w:t>25</w:t>
            </w:r>
            <w:r>
              <w:t>分，最低分0分</w:t>
            </w:r>
          </w:p>
        </w:tc>
        <w:tc>
          <w:tcPr>
            <w:tcW w:w="1040" w:type="dxa"/>
          </w:tcPr>
          <w:p w:rsidR="003D29CB" w:rsidRDefault="003D29CB" w:rsidP="00FA286F">
            <w:pPr>
              <w:spacing w:line="500" w:lineRule="exact"/>
              <w:rPr>
                <w:kern w:val="2"/>
                <w:szCs w:val="22"/>
                <w:highlight w:val="white"/>
              </w:rPr>
            </w:pPr>
            <w:r>
              <w:rPr>
                <w:rFonts w:hint="eastAsia"/>
                <w:kern w:val="2"/>
                <w:szCs w:val="22"/>
                <w:highlight w:val="white"/>
              </w:rPr>
              <w:t>25</w:t>
            </w:r>
          </w:p>
        </w:tc>
      </w:tr>
      <w:tr w:rsidR="003D29CB" w:rsidTr="00FA286F">
        <w:trPr>
          <w:trHeight w:val="1126"/>
        </w:trPr>
        <w:tc>
          <w:tcPr>
            <w:tcW w:w="324" w:type="dxa"/>
            <w:vMerge w:val="restart"/>
          </w:tcPr>
          <w:p w:rsidR="003D29CB" w:rsidRDefault="003D29CB" w:rsidP="00FA286F">
            <w:pPr>
              <w:spacing w:line="500" w:lineRule="exact"/>
              <w:rPr>
                <w:kern w:val="2"/>
                <w:szCs w:val="22"/>
              </w:rPr>
            </w:pPr>
            <w:r>
              <w:rPr>
                <w:rFonts w:hint="eastAsia"/>
                <w:kern w:val="2"/>
                <w:szCs w:val="22"/>
              </w:rPr>
              <w:lastRenderedPageBreak/>
              <w:t>3</w:t>
            </w:r>
          </w:p>
        </w:tc>
        <w:tc>
          <w:tcPr>
            <w:tcW w:w="695" w:type="dxa"/>
            <w:vMerge w:val="restart"/>
          </w:tcPr>
          <w:p w:rsidR="003D29CB" w:rsidRDefault="003D29CB" w:rsidP="00FA286F">
            <w:pPr>
              <w:spacing w:line="500" w:lineRule="exact"/>
              <w:rPr>
                <w:kern w:val="2"/>
                <w:szCs w:val="22"/>
              </w:rPr>
            </w:pPr>
            <w:r>
              <w:rPr>
                <w:rFonts w:hint="eastAsia"/>
                <w:kern w:val="2"/>
                <w:szCs w:val="22"/>
              </w:rPr>
              <w:t>项目方案</w:t>
            </w:r>
          </w:p>
        </w:tc>
        <w:tc>
          <w:tcPr>
            <w:tcW w:w="599" w:type="dxa"/>
          </w:tcPr>
          <w:p w:rsidR="003D29CB" w:rsidRDefault="003D29CB" w:rsidP="00FA286F">
            <w:pPr>
              <w:pStyle w:val="afffffff5"/>
              <w:ind w:firstLineChars="0" w:firstLine="0"/>
              <w:rPr>
                <w:rFonts w:ascii="Times New Roman" w:eastAsia="Times New Roman" w:hAnsi="Times New Roman" w:hint="default"/>
                <w:b w:val="0"/>
                <w:sz w:val="24"/>
              </w:rPr>
            </w:pPr>
            <w:proofErr w:type="spellStart"/>
            <w:r>
              <w:rPr>
                <w:rFonts w:ascii="Times New Roman" w:eastAsia="Times New Roman" w:hAnsi="Times New Roman"/>
                <w:b w:val="0"/>
                <w:sz w:val="24"/>
              </w:rPr>
              <w:t>实施方案</w:t>
            </w:r>
            <w:proofErr w:type="spellEnd"/>
          </w:p>
        </w:tc>
        <w:tc>
          <w:tcPr>
            <w:tcW w:w="7039" w:type="dxa"/>
          </w:tcPr>
          <w:p w:rsidR="003D29CB" w:rsidRDefault="003D29CB" w:rsidP="00FA286F">
            <w:pPr>
              <w:pStyle w:val="afffffff5"/>
              <w:ind w:firstLineChars="0" w:firstLine="0"/>
              <w:rPr>
                <w:rFonts w:ascii="Times New Roman" w:eastAsia="Times New Roman" w:hAnsi="Times New Roman" w:hint="default"/>
                <w:b w:val="0"/>
                <w:sz w:val="24"/>
              </w:rPr>
            </w:pPr>
            <w:r>
              <w:rPr>
                <w:rFonts w:ascii="Times New Roman" w:eastAsia="Times New Roman" w:hAnsi="Times New Roman"/>
                <w:b w:val="0"/>
                <w:sz w:val="24"/>
              </w:rPr>
              <w:t>供应商根据项目需求提供项目实施方案，针对方案的可行性、全面性、完整性等方面综合比较，第一名</w:t>
            </w:r>
            <w:r>
              <w:rPr>
                <w:rFonts w:ascii="等线" w:eastAsia="等线" w:hAnsi="等线"/>
                <w:b w:val="0"/>
                <w:sz w:val="24"/>
              </w:rPr>
              <w:t>6</w:t>
            </w:r>
            <w:r>
              <w:rPr>
                <w:rFonts w:ascii="Times New Roman" w:eastAsia="Times New Roman" w:hAnsi="Times New Roman"/>
                <w:b w:val="0"/>
                <w:sz w:val="24"/>
              </w:rPr>
              <w:t>分，第二名3分，第三名1分；其余不得分</w:t>
            </w:r>
          </w:p>
        </w:tc>
        <w:tc>
          <w:tcPr>
            <w:tcW w:w="1040" w:type="dxa"/>
            <w:vMerge w:val="restart"/>
          </w:tcPr>
          <w:p w:rsidR="003D29CB" w:rsidRDefault="003D29CB" w:rsidP="00FA286F">
            <w:pPr>
              <w:spacing w:line="500" w:lineRule="exact"/>
              <w:rPr>
                <w:kern w:val="2"/>
                <w:szCs w:val="22"/>
                <w:highlight w:val="white"/>
              </w:rPr>
            </w:pPr>
            <w:r>
              <w:rPr>
                <w:rFonts w:hint="eastAsia"/>
                <w:kern w:val="2"/>
                <w:szCs w:val="22"/>
                <w:highlight w:val="white"/>
              </w:rPr>
              <w:t>27</w:t>
            </w:r>
          </w:p>
        </w:tc>
      </w:tr>
      <w:tr w:rsidR="003D29CB" w:rsidTr="00FA286F">
        <w:trPr>
          <w:trHeight w:val="278"/>
        </w:trPr>
        <w:tc>
          <w:tcPr>
            <w:tcW w:w="324" w:type="dxa"/>
            <w:vMerge/>
          </w:tcPr>
          <w:p w:rsidR="003D29CB" w:rsidRDefault="003D29CB" w:rsidP="00FA286F">
            <w:pPr>
              <w:pStyle w:val="afffffff5"/>
              <w:ind w:firstLine="422"/>
              <w:rPr>
                <w:rFonts w:hint="default"/>
              </w:rPr>
            </w:pPr>
          </w:p>
        </w:tc>
        <w:tc>
          <w:tcPr>
            <w:tcW w:w="695" w:type="dxa"/>
            <w:vMerge/>
          </w:tcPr>
          <w:p w:rsidR="003D29CB" w:rsidRDefault="003D29CB" w:rsidP="00FA286F">
            <w:pPr>
              <w:pStyle w:val="afffffff5"/>
              <w:ind w:firstLine="422"/>
              <w:rPr>
                <w:rFonts w:hint="default"/>
              </w:rPr>
            </w:pPr>
          </w:p>
        </w:tc>
        <w:tc>
          <w:tcPr>
            <w:tcW w:w="599" w:type="dxa"/>
          </w:tcPr>
          <w:p w:rsidR="003D29CB" w:rsidRDefault="003D29CB" w:rsidP="00FA286F">
            <w:pPr>
              <w:pStyle w:val="afffffff5"/>
              <w:ind w:firstLineChars="0" w:firstLine="0"/>
              <w:rPr>
                <w:rFonts w:ascii="Times New Roman" w:eastAsia="Times New Roman" w:hAnsi="Times New Roman" w:hint="default"/>
                <w:b w:val="0"/>
                <w:sz w:val="24"/>
              </w:rPr>
            </w:pPr>
            <w:proofErr w:type="spellStart"/>
            <w:r>
              <w:rPr>
                <w:rFonts w:ascii="Times New Roman" w:eastAsia="Times New Roman" w:hAnsi="Times New Roman"/>
                <w:b w:val="0"/>
                <w:sz w:val="24"/>
              </w:rPr>
              <w:t>服务方案</w:t>
            </w:r>
            <w:proofErr w:type="spellEnd"/>
          </w:p>
        </w:tc>
        <w:tc>
          <w:tcPr>
            <w:tcW w:w="7039" w:type="dxa"/>
          </w:tcPr>
          <w:p w:rsidR="003D29CB" w:rsidRDefault="003D29CB" w:rsidP="00FA286F">
            <w:pPr>
              <w:pStyle w:val="afffffff5"/>
              <w:ind w:firstLineChars="0" w:firstLine="0"/>
              <w:rPr>
                <w:rFonts w:ascii="Times New Roman" w:eastAsia="Times New Roman" w:hAnsi="Times New Roman" w:hint="default"/>
                <w:b w:val="0"/>
                <w:sz w:val="24"/>
              </w:rPr>
            </w:pPr>
            <w:r>
              <w:rPr>
                <w:rFonts w:ascii="Times New Roman" w:eastAsia="Times New Roman" w:hAnsi="Times New Roman"/>
                <w:b w:val="0"/>
                <w:sz w:val="24"/>
              </w:rPr>
              <w:t>供应商根据项目实施流程，提供项目服务方案，针对方案的全面性、合理性、完备性等方面综合比较，第一名</w:t>
            </w:r>
            <w:r>
              <w:rPr>
                <w:rFonts w:ascii="等线" w:eastAsia="等线" w:hAnsi="等线"/>
                <w:b w:val="0"/>
                <w:sz w:val="24"/>
              </w:rPr>
              <w:t>6</w:t>
            </w:r>
            <w:r>
              <w:rPr>
                <w:rFonts w:ascii="Times New Roman" w:eastAsia="Times New Roman" w:hAnsi="Times New Roman"/>
                <w:b w:val="0"/>
                <w:sz w:val="24"/>
              </w:rPr>
              <w:t>分，第二名3分，第三名1分；其余不得分</w:t>
            </w:r>
          </w:p>
        </w:tc>
        <w:tc>
          <w:tcPr>
            <w:tcW w:w="1040" w:type="dxa"/>
            <w:vMerge/>
          </w:tcPr>
          <w:p w:rsidR="003D29CB" w:rsidRDefault="003D29CB" w:rsidP="00FA286F">
            <w:pPr>
              <w:pStyle w:val="afffffff5"/>
              <w:ind w:firstLine="480"/>
              <w:rPr>
                <w:rFonts w:ascii="Times New Roman" w:eastAsia="Times New Roman" w:hAnsi="Times New Roman" w:hint="default"/>
                <w:b w:val="0"/>
                <w:sz w:val="24"/>
              </w:rPr>
            </w:pPr>
          </w:p>
        </w:tc>
      </w:tr>
      <w:tr w:rsidR="003D29CB" w:rsidTr="00FA286F">
        <w:trPr>
          <w:trHeight w:val="278"/>
        </w:trPr>
        <w:tc>
          <w:tcPr>
            <w:tcW w:w="324" w:type="dxa"/>
            <w:vMerge/>
          </w:tcPr>
          <w:p w:rsidR="003D29CB" w:rsidRDefault="003D29CB" w:rsidP="00FA286F">
            <w:pPr>
              <w:pStyle w:val="afffffff5"/>
              <w:ind w:firstLine="480"/>
              <w:rPr>
                <w:rFonts w:ascii="Times New Roman" w:eastAsia="Times New Roman" w:hAnsi="Times New Roman" w:hint="default"/>
                <w:b w:val="0"/>
                <w:sz w:val="24"/>
              </w:rPr>
            </w:pPr>
          </w:p>
        </w:tc>
        <w:tc>
          <w:tcPr>
            <w:tcW w:w="695" w:type="dxa"/>
            <w:vMerge/>
          </w:tcPr>
          <w:p w:rsidR="003D29CB" w:rsidRDefault="003D29CB" w:rsidP="00FA286F">
            <w:pPr>
              <w:pStyle w:val="afffffff5"/>
              <w:ind w:firstLine="480"/>
              <w:rPr>
                <w:rFonts w:ascii="Times New Roman" w:eastAsia="Times New Roman" w:hAnsi="Times New Roman" w:hint="default"/>
                <w:b w:val="0"/>
                <w:sz w:val="24"/>
              </w:rPr>
            </w:pPr>
          </w:p>
        </w:tc>
        <w:tc>
          <w:tcPr>
            <w:tcW w:w="599" w:type="dxa"/>
          </w:tcPr>
          <w:p w:rsidR="003D29CB" w:rsidRDefault="003D29CB" w:rsidP="00FA286F">
            <w:pPr>
              <w:pStyle w:val="afffffff5"/>
              <w:ind w:firstLineChars="0" w:firstLine="0"/>
              <w:rPr>
                <w:rFonts w:ascii="Times New Roman" w:eastAsia="Times New Roman" w:hAnsi="Times New Roman" w:hint="default"/>
                <w:b w:val="0"/>
                <w:sz w:val="24"/>
              </w:rPr>
            </w:pPr>
            <w:proofErr w:type="spellStart"/>
            <w:r>
              <w:rPr>
                <w:rFonts w:ascii="Times New Roman" w:eastAsia="Times New Roman" w:hAnsi="Times New Roman"/>
                <w:b w:val="0"/>
                <w:sz w:val="24"/>
              </w:rPr>
              <w:t>培训方案</w:t>
            </w:r>
            <w:proofErr w:type="spellEnd"/>
          </w:p>
        </w:tc>
        <w:tc>
          <w:tcPr>
            <w:tcW w:w="7039" w:type="dxa"/>
          </w:tcPr>
          <w:p w:rsidR="003D29CB" w:rsidRDefault="003D29CB" w:rsidP="00FA286F">
            <w:pPr>
              <w:pStyle w:val="afffffff5"/>
              <w:ind w:firstLineChars="0" w:firstLine="0"/>
              <w:rPr>
                <w:rFonts w:ascii="Times New Roman" w:eastAsia="Times New Roman" w:hAnsi="Times New Roman" w:hint="default"/>
                <w:b w:val="0"/>
                <w:sz w:val="24"/>
              </w:rPr>
            </w:pPr>
            <w:r>
              <w:rPr>
                <w:rFonts w:cs="宋体"/>
                <w:b w:val="0"/>
                <w:sz w:val="24"/>
              </w:rPr>
              <w:t>供应商提第一名</w:t>
            </w:r>
            <w:r>
              <w:rPr>
                <w:rFonts w:ascii="等线" w:eastAsia="等线" w:hAnsi="等线"/>
                <w:b w:val="0"/>
                <w:sz w:val="24"/>
              </w:rPr>
              <w:t>5</w:t>
            </w:r>
            <w:r>
              <w:rPr>
                <w:rFonts w:cs="宋体"/>
                <w:b w:val="0"/>
                <w:sz w:val="24"/>
              </w:rPr>
              <w:t>分，第二名</w:t>
            </w:r>
            <w:r>
              <w:rPr>
                <w:rFonts w:ascii="Times New Roman" w:eastAsia="Times New Roman" w:hAnsi="Times New Roman"/>
                <w:b w:val="0"/>
                <w:sz w:val="24"/>
              </w:rPr>
              <w:t>3</w:t>
            </w:r>
            <w:r>
              <w:rPr>
                <w:rFonts w:cs="宋体"/>
                <w:b w:val="0"/>
                <w:sz w:val="24"/>
              </w:rPr>
              <w:t>分，第三名</w:t>
            </w:r>
            <w:r>
              <w:rPr>
                <w:rFonts w:ascii="Times New Roman" w:eastAsia="Times New Roman" w:hAnsi="Times New Roman"/>
                <w:b w:val="0"/>
                <w:sz w:val="24"/>
              </w:rPr>
              <w:t>1</w:t>
            </w:r>
            <w:r>
              <w:rPr>
                <w:rFonts w:cs="宋体"/>
                <w:b w:val="0"/>
                <w:sz w:val="24"/>
              </w:rPr>
              <w:t>分；其余供定期数据</w:t>
            </w:r>
            <w:r>
              <w:rPr>
                <w:rFonts w:cs="宋体" w:hint="default"/>
                <w:b w:val="0"/>
                <w:sz w:val="24"/>
              </w:rPr>
              <w:t>分析</w:t>
            </w:r>
            <w:r>
              <w:rPr>
                <w:rFonts w:cs="宋体"/>
                <w:b w:val="0"/>
                <w:sz w:val="24"/>
              </w:rPr>
              <w:t>咨询，助力院方数据</w:t>
            </w:r>
            <w:r>
              <w:rPr>
                <w:rFonts w:cs="宋体" w:hint="default"/>
                <w:b w:val="0"/>
                <w:sz w:val="24"/>
              </w:rPr>
              <w:t>分析</w:t>
            </w:r>
            <w:r>
              <w:rPr>
                <w:rFonts w:cs="宋体"/>
                <w:b w:val="0"/>
                <w:sz w:val="24"/>
              </w:rPr>
              <w:t>相关人才培养工作，制定培训方案，根据所提供方案综合比较，不得分。</w:t>
            </w:r>
          </w:p>
        </w:tc>
        <w:tc>
          <w:tcPr>
            <w:tcW w:w="1040" w:type="dxa"/>
            <w:vMerge/>
          </w:tcPr>
          <w:p w:rsidR="003D29CB" w:rsidRDefault="003D29CB" w:rsidP="00FA286F">
            <w:pPr>
              <w:pStyle w:val="afffffff5"/>
              <w:ind w:firstLine="480"/>
              <w:rPr>
                <w:rFonts w:ascii="Times New Roman" w:eastAsia="Times New Roman" w:hAnsi="Times New Roman" w:hint="default"/>
                <w:b w:val="0"/>
                <w:sz w:val="24"/>
              </w:rPr>
            </w:pPr>
          </w:p>
        </w:tc>
      </w:tr>
      <w:tr w:rsidR="003D29CB" w:rsidTr="00FA286F">
        <w:trPr>
          <w:trHeight w:val="278"/>
        </w:trPr>
        <w:tc>
          <w:tcPr>
            <w:tcW w:w="324" w:type="dxa"/>
            <w:vMerge/>
          </w:tcPr>
          <w:p w:rsidR="003D29CB" w:rsidRDefault="003D29CB" w:rsidP="00FA286F">
            <w:pPr>
              <w:pStyle w:val="afffffff5"/>
              <w:ind w:firstLine="480"/>
              <w:rPr>
                <w:rFonts w:ascii="Times New Roman" w:eastAsia="Times New Roman" w:hAnsi="Times New Roman" w:hint="default"/>
                <w:b w:val="0"/>
                <w:sz w:val="24"/>
              </w:rPr>
            </w:pPr>
          </w:p>
        </w:tc>
        <w:tc>
          <w:tcPr>
            <w:tcW w:w="695" w:type="dxa"/>
            <w:vMerge/>
          </w:tcPr>
          <w:p w:rsidR="003D29CB" w:rsidRDefault="003D29CB" w:rsidP="00FA286F">
            <w:pPr>
              <w:pStyle w:val="afffffff5"/>
              <w:ind w:firstLine="480"/>
              <w:rPr>
                <w:rFonts w:ascii="Times New Roman" w:eastAsia="Times New Roman" w:hAnsi="Times New Roman" w:hint="default"/>
                <w:b w:val="0"/>
                <w:sz w:val="24"/>
              </w:rPr>
            </w:pPr>
          </w:p>
        </w:tc>
        <w:tc>
          <w:tcPr>
            <w:tcW w:w="599" w:type="dxa"/>
          </w:tcPr>
          <w:p w:rsidR="003D29CB" w:rsidRDefault="003D29CB" w:rsidP="00FA286F">
            <w:pPr>
              <w:pStyle w:val="afffffff5"/>
              <w:ind w:firstLineChars="0" w:firstLine="0"/>
              <w:rPr>
                <w:rFonts w:ascii="Times New Roman" w:eastAsia="Times New Roman" w:hAnsi="Times New Roman" w:hint="default"/>
                <w:b w:val="0"/>
                <w:sz w:val="24"/>
              </w:rPr>
            </w:pPr>
            <w:proofErr w:type="spellStart"/>
            <w:r>
              <w:rPr>
                <w:rFonts w:ascii="Times New Roman" w:eastAsia="Times New Roman" w:hAnsi="Times New Roman"/>
                <w:b w:val="0"/>
                <w:sz w:val="24"/>
              </w:rPr>
              <w:t>人员方案</w:t>
            </w:r>
            <w:proofErr w:type="spellEnd"/>
          </w:p>
        </w:tc>
        <w:tc>
          <w:tcPr>
            <w:tcW w:w="7039" w:type="dxa"/>
          </w:tcPr>
          <w:p w:rsidR="003D29CB" w:rsidRDefault="003D29CB" w:rsidP="00FA286F">
            <w:pPr>
              <w:pStyle w:val="afffffff5"/>
              <w:ind w:firstLineChars="0" w:firstLine="0"/>
              <w:rPr>
                <w:rFonts w:ascii="Times New Roman" w:eastAsia="Times New Roman" w:hAnsi="Times New Roman" w:hint="default"/>
                <w:b w:val="0"/>
                <w:sz w:val="24"/>
              </w:rPr>
            </w:pPr>
            <w:r>
              <w:rPr>
                <w:rFonts w:ascii="Times New Roman" w:eastAsia="Times New Roman" w:hAnsi="Times New Roman"/>
                <w:b w:val="0"/>
                <w:sz w:val="24"/>
              </w:rPr>
              <w:t>供应商根据项目需求提供人员服务方案，综合横向比较方案，第一名5分，第二名3分，第三名1分；其余不得分。</w:t>
            </w:r>
          </w:p>
        </w:tc>
        <w:tc>
          <w:tcPr>
            <w:tcW w:w="1040" w:type="dxa"/>
            <w:vMerge/>
          </w:tcPr>
          <w:p w:rsidR="003D29CB" w:rsidRDefault="003D29CB" w:rsidP="00FA286F">
            <w:pPr>
              <w:pStyle w:val="afffffff5"/>
              <w:ind w:firstLine="480"/>
              <w:rPr>
                <w:rFonts w:ascii="Times New Roman" w:eastAsia="Times New Roman" w:hAnsi="Times New Roman" w:hint="default"/>
                <w:b w:val="0"/>
                <w:sz w:val="24"/>
              </w:rPr>
            </w:pPr>
          </w:p>
        </w:tc>
      </w:tr>
      <w:tr w:rsidR="003D29CB" w:rsidTr="00FA286F">
        <w:trPr>
          <w:trHeight w:val="278"/>
        </w:trPr>
        <w:tc>
          <w:tcPr>
            <w:tcW w:w="324" w:type="dxa"/>
            <w:vMerge/>
          </w:tcPr>
          <w:p w:rsidR="003D29CB" w:rsidRDefault="003D29CB" w:rsidP="00FA286F">
            <w:pPr>
              <w:pStyle w:val="afffffff5"/>
              <w:ind w:firstLine="480"/>
              <w:rPr>
                <w:rFonts w:ascii="Times New Roman" w:eastAsia="Times New Roman" w:hAnsi="Times New Roman" w:hint="default"/>
                <w:b w:val="0"/>
                <w:sz w:val="24"/>
              </w:rPr>
            </w:pPr>
          </w:p>
        </w:tc>
        <w:tc>
          <w:tcPr>
            <w:tcW w:w="695" w:type="dxa"/>
            <w:vMerge/>
          </w:tcPr>
          <w:p w:rsidR="003D29CB" w:rsidRDefault="003D29CB" w:rsidP="00FA286F">
            <w:pPr>
              <w:pStyle w:val="afffffff5"/>
              <w:ind w:firstLine="480"/>
              <w:rPr>
                <w:rFonts w:ascii="Times New Roman" w:eastAsia="Times New Roman" w:hAnsi="Times New Roman" w:hint="default"/>
                <w:b w:val="0"/>
                <w:sz w:val="24"/>
              </w:rPr>
            </w:pPr>
          </w:p>
        </w:tc>
        <w:tc>
          <w:tcPr>
            <w:tcW w:w="599" w:type="dxa"/>
          </w:tcPr>
          <w:p w:rsidR="003D29CB" w:rsidRDefault="003D29CB" w:rsidP="00FA286F">
            <w:pPr>
              <w:pStyle w:val="afffffff5"/>
              <w:ind w:firstLineChars="0" w:firstLine="0"/>
              <w:rPr>
                <w:rFonts w:ascii="Times New Roman" w:eastAsia="Times New Roman" w:hAnsi="Times New Roman" w:hint="default"/>
                <w:b w:val="0"/>
                <w:sz w:val="24"/>
              </w:rPr>
            </w:pPr>
            <w:proofErr w:type="spellStart"/>
            <w:r>
              <w:rPr>
                <w:rFonts w:ascii="Times New Roman" w:eastAsia="Times New Roman" w:hAnsi="Times New Roman"/>
                <w:b w:val="0"/>
                <w:sz w:val="24"/>
              </w:rPr>
              <w:t>运输方案</w:t>
            </w:r>
            <w:proofErr w:type="spellEnd"/>
          </w:p>
        </w:tc>
        <w:tc>
          <w:tcPr>
            <w:tcW w:w="7039" w:type="dxa"/>
          </w:tcPr>
          <w:p w:rsidR="003D29CB" w:rsidRPr="00D625B5" w:rsidRDefault="003D29CB" w:rsidP="00FA286F">
            <w:pPr>
              <w:pStyle w:val="afffffff5"/>
              <w:ind w:firstLineChars="0" w:firstLine="0"/>
              <w:rPr>
                <w:rFonts w:ascii="Times New Roman" w:hAnsi="Times New Roman" w:hint="default"/>
                <w:b w:val="0"/>
                <w:sz w:val="24"/>
              </w:rPr>
            </w:pPr>
            <w:r>
              <w:rPr>
                <w:rFonts w:ascii="Times New Roman" w:eastAsia="Times New Roman" w:hAnsi="Times New Roman"/>
                <w:b w:val="0"/>
                <w:sz w:val="24"/>
              </w:rPr>
              <w:t>根据样本的特殊性，保证样本的储运环境，供应商需提供样品运输方案，根据方案完整性、可行性等方面综合评分，第一名5分，第二名3分，第三名1分；其余不得分。</w:t>
            </w:r>
          </w:p>
        </w:tc>
        <w:tc>
          <w:tcPr>
            <w:tcW w:w="1040" w:type="dxa"/>
            <w:vMerge/>
          </w:tcPr>
          <w:p w:rsidR="003D29CB" w:rsidRDefault="003D29CB" w:rsidP="00FA286F">
            <w:pPr>
              <w:pStyle w:val="afffffff5"/>
              <w:ind w:firstLine="480"/>
              <w:rPr>
                <w:rFonts w:ascii="Times New Roman" w:eastAsia="Times New Roman" w:hAnsi="Times New Roman" w:hint="default"/>
                <w:b w:val="0"/>
                <w:sz w:val="24"/>
              </w:rPr>
            </w:pPr>
          </w:p>
        </w:tc>
      </w:tr>
      <w:tr w:rsidR="003D29CB" w:rsidTr="00FA286F">
        <w:trPr>
          <w:trHeight w:val="4588"/>
        </w:trPr>
        <w:tc>
          <w:tcPr>
            <w:tcW w:w="324" w:type="dxa"/>
          </w:tcPr>
          <w:p w:rsidR="003D29CB" w:rsidRPr="004B2B6A" w:rsidRDefault="003D29CB" w:rsidP="00FA286F">
            <w:pPr>
              <w:spacing w:line="500" w:lineRule="exact"/>
              <w:rPr>
                <w:kern w:val="2"/>
                <w:szCs w:val="22"/>
              </w:rPr>
            </w:pPr>
            <w:r w:rsidRPr="004B2B6A">
              <w:rPr>
                <w:rFonts w:hint="eastAsia"/>
                <w:kern w:val="2"/>
                <w:szCs w:val="22"/>
              </w:rPr>
              <w:t>4</w:t>
            </w:r>
          </w:p>
        </w:tc>
        <w:tc>
          <w:tcPr>
            <w:tcW w:w="695" w:type="dxa"/>
          </w:tcPr>
          <w:p w:rsidR="003D29CB" w:rsidRPr="004B2B6A" w:rsidRDefault="003D29CB" w:rsidP="00FA286F">
            <w:pPr>
              <w:pStyle w:val="afffffff5"/>
              <w:ind w:firstLineChars="0" w:firstLine="0"/>
              <w:rPr>
                <w:rFonts w:ascii="Times New Roman" w:eastAsia="Times New Roman" w:hAnsi="Times New Roman" w:hint="default"/>
                <w:b w:val="0"/>
                <w:sz w:val="24"/>
              </w:rPr>
            </w:pPr>
            <w:r w:rsidRPr="004B2B6A">
              <w:rPr>
                <w:rFonts w:cs="宋体"/>
                <w:b w:val="0"/>
                <w:sz w:val="24"/>
              </w:rPr>
              <w:t>供应</w:t>
            </w:r>
            <w:proofErr w:type="gramStart"/>
            <w:r w:rsidRPr="004B2B6A">
              <w:rPr>
                <w:rFonts w:cs="宋体"/>
                <w:b w:val="0"/>
                <w:sz w:val="24"/>
              </w:rPr>
              <w:t>商实力</w:t>
            </w:r>
            <w:proofErr w:type="gramEnd"/>
          </w:p>
        </w:tc>
        <w:tc>
          <w:tcPr>
            <w:tcW w:w="7638" w:type="dxa"/>
            <w:gridSpan w:val="2"/>
          </w:tcPr>
          <w:p w:rsidR="003D29CB" w:rsidRPr="004B2B6A" w:rsidRDefault="003D29CB" w:rsidP="00FA286F">
            <w:pPr>
              <w:pStyle w:val="afffffff5"/>
              <w:ind w:firstLineChars="0" w:firstLine="0"/>
              <w:rPr>
                <w:rFonts w:ascii="Times New Roman" w:eastAsia="Times New Roman" w:hAnsi="Times New Roman" w:hint="default"/>
                <w:b w:val="0"/>
                <w:sz w:val="24"/>
              </w:rPr>
            </w:pPr>
            <w:r w:rsidRPr="004B2B6A">
              <w:rPr>
                <w:b w:val="0"/>
              </w:rPr>
              <w:t>1</w:t>
            </w:r>
            <w:r w:rsidRPr="004B2B6A">
              <w:t>.</w:t>
            </w:r>
            <w:r w:rsidRPr="004B2B6A">
              <w:rPr>
                <w:rFonts w:cs="宋体"/>
                <w:b w:val="0"/>
                <w:sz w:val="24"/>
              </w:rPr>
              <w:t>供应商具备I</w:t>
            </w:r>
            <w:r w:rsidRPr="004B2B6A">
              <w:rPr>
                <w:rFonts w:cs="宋体" w:hint="default"/>
                <w:b w:val="0"/>
                <w:sz w:val="24"/>
              </w:rPr>
              <w:t>SO9001</w:t>
            </w:r>
            <w:r w:rsidRPr="004B2B6A">
              <w:rPr>
                <w:rFonts w:cs="宋体"/>
                <w:b w:val="0"/>
                <w:sz w:val="24"/>
              </w:rPr>
              <w:t>国际</w:t>
            </w:r>
            <w:r w:rsidRPr="004B2B6A">
              <w:rPr>
                <w:rFonts w:cs="宋体" w:hint="default"/>
                <w:b w:val="0"/>
                <w:sz w:val="24"/>
              </w:rPr>
              <w:t>质量体系</w:t>
            </w:r>
            <w:r w:rsidRPr="004B2B6A">
              <w:rPr>
                <w:rFonts w:cs="宋体"/>
                <w:b w:val="0"/>
                <w:sz w:val="24"/>
              </w:rPr>
              <w:t>认证或其他有效证明材料（提供证明材料加盖公章）得</w:t>
            </w:r>
            <w:r w:rsidRPr="004B2B6A">
              <w:rPr>
                <w:rFonts w:ascii="Times New Roman" w:eastAsia="Times New Roman" w:hAnsi="Times New Roman"/>
                <w:b w:val="0"/>
                <w:sz w:val="24"/>
              </w:rPr>
              <w:t>2</w:t>
            </w:r>
            <w:r w:rsidRPr="004B2B6A">
              <w:rPr>
                <w:rFonts w:cs="宋体"/>
                <w:b w:val="0"/>
                <w:sz w:val="24"/>
              </w:rPr>
              <w:t>分，不提供不得分；</w:t>
            </w:r>
          </w:p>
          <w:p w:rsidR="003D29CB" w:rsidRPr="004B2B6A" w:rsidRDefault="003D29CB" w:rsidP="00FA286F">
            <w:pPr>
              <w:pStyle w:val="afffffff5"/>
              <w:ind w:firstLineChars="0" w:firstLine="0"/>
              <w:rPr>
                <w:rFonts w:ascii="Times New Roman" w:eastAsia="Times New Roman" w:hAnsi="Times New Roman" w:hint="default"/>
                <w:b w:val="0"/>
                <w:sz w:val="24"/>
              </w:rPr>
            </w:pPr>
            <w:r w:rsidRPr="004B2B6A">
              <w:rPr>
                <w:rFonts w:ascii="Times New Roman" w:eastAsia="Times New Roman" w:hAnsi="Times New Roman"/>
                <w:b w:val="0"/>
                <w:sz w:val="24"/>
              </w:rPr>
              <w:t>2.</w:t>
            </w:r>
            <w:r w:rsidRPr="004B2B6A">
              <w:rPr>
                <w:rFonts w:cs="宋体"/>
                <w:b w:val="0"/>
                <w:sz w:val="24"/>
              </w:rPr>
              <w:t>国家</w:t>
            </w:r>
            <w:r w:rsidRPr="004B2B6A">
              <w:rPr>
                <w:rFonts w:cs="宋体" w:hint="default"/>
                <w:b w:val="0"/>
                <w:sz w:val="24"/>
              </w:rPr>
              <w:t>高新技术企业</w:t>
            </w:r>
            <w:r w:rsidRPr="004B2B6A">
              <w:rPr>
                <w:rFonts w:cs="宋体"/>
                <w:b w:val="0"/>
                <w:sz w:val="24"/>
              </w:rPr>
              <w:t>（复印件加盖公章，原件备查）；得</w:t>
            </w:r>
            <w:r w:rsidRPr="004B2B6A">
              <w:rPr>
                <w:rFonts w:ascii="Times New Roman" w:eastAsia="Times New Roman" w:hAnsi="Times New Roman"/>
                <w:b w:val="0"/>
                <w:sz w:val="24"/>
              </w:rPr>
              <w:t>2</w:t>
            </w:r>
            <w:r w:rsidRPr="004B2B6A">
              <w:rPr>
                <w:rFonts w:cs="宋体"/>
                <w:b w:val="0"/>
                <w:sz w:val="24"/>
              </w:rPr>
              <w:t>分，不提供不得分；</w:t>
            </w:r>
          </w:p>
          <w:p w:rsidR="003D29CB" w:rsidRPr="004B2B6A" w:rsidRDefault="003D29CB" w:rsidP="00FA286F">
            <w:pPr>
              <w:pStyle w:val="afffffff5"/>
              <w:ind w:firstLineChars="0" w:firstLine="0"/>
              <w:rPr>
                <w:rFonts w:ascii="Times New Roman" w:eastAsia="Times New Roman" w:hAnsi="Times New Roman" w:hint="default"/>
                <w:b w:val="0"/>
                <w:sz w:val="24"/>
              </w:rPr>
            </w:pPr>
            <w:r w:rsidRPr="004B2B6A">
              <w:rPr>
                <w:rFonts w:ascii="Times New Roman" w:eastAsia="Times New Roman" w:hAnsi="Times New Roman"/>
                <w:b w:val="0"/>
                <w:sz w:val="24"/>
              </w:rPr>
              <w:t>3.</w:t>
            </w:r>
            <w:r w:rsidRPr="004B2B6A">
              <w:rPr>
                <w:rFonts w:cs="宋体"/>
                <w:b w:val="0"/>
                <w:sz w:val="24"/>
              </w:rPr>
              <w:t>E</w:t>
            </w:r>
            <w:r w:rsidRPr="004B2B6A">
              <w:rPr>
                <w:rFonts w:cs="宋体" w:hint="default"/>
                <w:b w:val="0"/>
                <w:sz w:val="24"/>
              </w:rPr>
              <w:t>LISA</w:t>
            </w:r>
            <w:r w:rsidRPr="004B2B6A">
              <w:rPr>
                <w:rFonts w:cs="宋体"/>
                <w:b w:val="0"/>
                <w:sz w:val="24"/>
              </w:rPr>
              <w:t>产品</w:t>
            </w:r>
            <w:r w:rsidRPr="004B2B6A">
              <w:rPr>
                <w:rFonts w:cs="宋体" w:hint="default"/>
                <w:b w:val="0"/>
                <w:sz w:val="24"/>
              </w:rPr>
              <w:t>专利</w:t>
            </w:r>
            <w:r w:rsidRPr="004B2B6A">
              <w:rPr>
                <w:rFonts w:cs="宋体"/>
                <w:b w:val="0"/>
                <w:sz w:val="24"/>
              </w:rPr>
              <w:t>证明（复印件加盖公章，原件备查）；得</w:t>
            </w:r>
            <w:r w:rsidRPr="004B2B6A">
              <w:rPr>
                <w:rFonts w:ascii="Times New Roman" w:eastAsia="Times New Roman" w:hAnsi="Times New Roman"/>
                <w:b w:val="0"/>
                <w:sz w:val="24"/>
              </w:rPr>
              <w:t>2</w:t>
            </w:r>
            <w:r w:rsidRPr="004B2B6A">
              <w:rPr>
                <w:rFonts w:cs="宋体"/>
                <w:b w:val="0"/>
                <w:sz w:val="24"/>
              </w:rPr>
              <w:t>分，不提供不得分；</w:t>
            </w:r>
          </w:p>
          <w:p w:rsidR="003D29CB" w:rsidRPr="004B2B6A" w:rsidRDefault="003D29CB" w:rsidP="00FA286F">
            <w:pPr>
              <w:pStyle w:val="afffffff5"/>
              <w:ind w:firstLineChars="0" w:firstLine="0"/>
              <w:rPr>
                <w:rFonts w:ascii="Times New Roman" w:eastAsia="Times New Roman" w:hAnsi="Times New Roman" w:hint="default"/>
                <w:b w:val="0"/>
                <w:sz w:val="24"/>
              </w:rPr>
            </w:pPr>
            <w:r w:rsidRPr="004B2B6A">
              <w:rPr>
                <w:rFonts w:ascii="Times New Roman" w:eastAsia="Times New Roman" w:hAnsi="Times New Roman"/>
                <w:b w:val="0"/>
                <w:sz w:val="24"/>
              </w:rPr>
              <w:t>4.</w:t>
            </w:r>
            <w:r w:rsidRPr="004B2B6A">
              <w:rPr>
                <w:rFonts w:cs="宋体"/>
                <w:b w:val="0"/>
                <w:sz w:val="24"/>
              </w:rPr>
              <w:t>知识</w:t>
            </w:r>
            <w:r w:rsidRPr="004B2B6A">
              <w:rPr>
                <w:rFonts w:cs="宋体" w:hint="default"/>
                <w:b w:val="0"/>
                <w:sz w:val="24"/>
              </w:rPr>
              <w:t>产品体系认证</w:t>
            </w:r>
            <w:r w:rsidRPr="004B2B6A">
              <w:rPr>
                <w:rFonts w:cs="宋体"/>
                <w:b w:val="0"/>
                <w:sz w:val="24"/>
              </w:rPr>
              <w:t>（复印件加盖公章，原件备查）；得</w:t>
            </w:r>
            <w:r w:rsidRPr="004B2B6A">
              <w:rPr>
                <w:rFonts w:ascii="Times New Roman" w:eastAsia="Times New Roman" w:hAnsi="Times New Roman"/>
                <w:b w:val="0"/>
                <w:sz w:val="24"/>
              </w:rPr>
              <w:t>2</w:t>
            </w:r>
            <w:r w:rsidRPr="004B2B6A">
              <w:rPr>
                <w:rFonts w:cs="宋体"/>
                <w:b w:val="0"/>
                <w:sz w:val="24"/>
              </w:rPr>
              <w:t>分，不提供不得分；</w:t>
            </w:r>
          </w:p>
        </w:tc>
        <w:tc>
          <w:tcPr>
            <w:tcW w:w="1040" w:type="dxa"/>
          </w:tcPr>
          <w:p w:rsidR="003D29CB" w:rsidRDefault="003D29CB" w:rsidP="00FA286F">
            <w:pPr>
              <w:spacing w:line="500" w:lineRule="exact"/>
              <w:rPr>
                <w:kern w:val="2"/>
                <w:szCs w:val="22"/>
                <w:highlight w:val="white"/>
              </w:rPr>
            </w:pPr>
            <w:r>
              <w:rPr>
                <w:rFonts w:hint="eastAsia"/>
                <w:kern w:val="2"/>
                <w:szCs w:val="22"/>
                <w:highlight w:val="white"/>
              </w:rPr>
              <w:t>8</w:t>
            </w:r>
          </w:p>
        </w:tc>
      </w:tr>
      <w:tr w:rsidR="003D29CB" w:rsidTr="00FA286F">
        <w:tc>
          <w:tcPr>
            <w:tcW w:w="324" w:type="dxa"/>
          </w:tcPr>
          <w:p w:rsidR="003D29CB" w:rsidRDefault="003D29CB" w:rsidP="00FA286F">
            <w:pPr>
              <w:spacing w:line="500" w:lineRule="exact"/>
              <w:rPr>
                <w:kern w:val="2"/>
                <w:szCs w:val="22"/>
              </w:rPr>
            </w:pPr>
            <w:r>
              <w:rPr>
                <w:rFonts w:hint="eastAsia"/>
                <w:kern w:val="2"/>
                <w:szCs w:val="22"/>
              </w:rPr>
              <w:t>5</w:t>
            </w:r>
          </w:p>
        </w:tc>
        <w:tc>
          <w:tcPr>
            <w:tcW w:w="695" w:type="dxa"/>
          </w:tcPr>
          <w:p w:rsidR="003D29CB" w:rsidRDefault="003D29CB" w:rsidP="00FA286F">
            <w:pPr>
              <w:spacing w:line="500" w:lineRule="exact"/>
              <w:rPr>
                <w:kern w:val="2"/>
                <w:szCs w:val="22"/>
              </w:rPr>
            </w:pPr>
            <w:r>
              <w:rPr>
                <w:rFonts w:hint="eastAsia"/>
                <w:kern w:val="2"/>
                <w:szCs w:val="22"/>
              </w:rPr>
              <w:t>业绩</w:t>
            </w:r>
          </w:p>
        </w:tc>
        <w:tc>
          <w:tcPr>
            <w:tcW w:w="7638" w:type="dxa"/>
            <w:gridSpan w:val="2"/>
          </w:tcPr>
          <w:p w:rsidR="003D29CB" w:rsidRDefault="003D29CB" w:rsidP="00FA286F">
            <w:pPr>
              <w:spacing w:line="500" w:lineRule="exact"/>
              <w:rPr>
                <w:kern w:val="2"/>
                <w:szCs w:val="22"/>
              </w:rPr>
            </w:pPr>
            <w:r>
              <w:rPr>
                <w:rFonts w:hint="eastAsia"/>
                <w:szCs w:val="22"/>
              </w:rPr>
              <w:t>201</w:t>
            </w:r>
            <w:r>
              <w:rPr>
                <w:szCs w:val="22"/>
              </w:rPr>
              <w:t>7</w:t>
            </w:r>
            <w:r>
              <w:rPr>
                <w:rFonts w:hint="eastAsia"/>
                <w:szCs w:val="22"/>
              </w:rPr>
              <w:t>年9月1日以来（以合同签订时间为准）</w:t>
            </w:r>
            <w:r>
              <w:rPr>
                <w:kern w:val="2"/>
                <w:szCs w:val="22"/>
              </w:rPr>
              <w:t>具有丰富的</w:t>
            </w:r>
            <w:r>
              <w:rPr>
                <w:rFonts w:hint="eastAsia"/>
                <w:kern w:val="2"/>
                <w:szCs w:val="22"/>
              </w:rPr>
              <w:t>口腔</w:t>
            </w:r>
            <w:r>
              <w:rPr>
                <w:kern w:val="2"/>
                <w:szCs w:val="22"/>
              </w:rPr>
              <w:t>血液和唾液样本炎症因子检测分析</w:t>
            </w:r>
            <w:r>
              <w:rPr>
                <w:rFonts w:hint="eastAsia"/>
                <w:kern w:val="2"/>
                <w:szCs w:val="22"/>
              </w:rPr>
              <w:t>（提供证明文件或合同复印件，加盖公章）每提供一份得1分，最高得5分；</w:t>
            </w:r>
          </w:p>
        </w:tc>
        <w:tc>
          <w:tcPr>
            <w:tcW w:w="1040" w:type="dxa"/>
          </w:tcPr>
          <w:p w:rsidR="003D29CB" w:rsidRDefault="003D29CB" w:rsidP="00FA286F">
            <w:pPr>
              <w:spacing w:line="500" w:lineRule="exact"/>
              <w:rPr>
                <w:kern w:val="2"/>
                <w:szCs w:val="22"/>
                <w:highlight w:val="white"/>
              </w:rPr>
            </w:pPr>
            <w:r>
              <w:rPr>
                <w:rFonts w:hint="eastAsia"/>
                <w:kern w:val="2"/>
                <w:szCs w:val="22"/>
                <w:highlight w:val="white"/>
              </w:rPr>
              <w:t>5</w:t>
            </w:r>
          </w:p>
        </w:tc>
      </w:tr>
      <w:tr w:rsidR="003D29CB" w:rsidTr="00FA286F">
        <w:tc>
          <w:tcPr>
            <w:tcW w:w="324" w:type="dxa"/>
          </w:tcPr>
          <w:p w:rsidR="003D29CB" w:rsidRDefault="003D29CB" w:rsidP="00FA286F">
            <w:pPr>
              <w:spacing w:line="500" w:lineRule="exact"/>
              <w:rPr>
                <w:kern w:val="2"/>
                <w:szCs w:val="22"/>
              </w:rPr>
            </w:pPr>
            <w:r>
              <w:rPr>
                <w:rFonts w:hint="eastAsia"/>
                <w:kern w:val="2"/>
                <w:szCs w:val="22"/>
              </w:rPr>
              <w:t>6</w:t>
            </w:r>
          </w:p>
        </w:tc>
        <w:tc>
          <w:tcPr>
            <w:tcW w:w="695" w:type="dxa"/>
          </w:tcPr>
          <w:p w:rsidR="003D29CB" w:rsidRDefault="003D29CB" w:rsidP="00FA286F">
            <w:pPr>
              <w:spacing w:line="500" w:lineRule="exact"/>
              <w:rPr>
                <w:kern w:val="2"/>
                <w:szCs w:val="22"/>
              </w:rPr>
            </w:pPr>
            <w:r>
              <w:rPr>
                <w:kern w:val="2"/>
                <w:szCs w:val="22"/>
              </w:rPr>
              <w:t>南京市政</w:t>
            </w:r>
            <w:r>
              <w:rPr>
                <w:kern w:val="2"/>
                <w:szCs w:val="22"/>
              </w:rPr>
              <w:lastRenderedPageBreak/>
              <w:t>府采购供应商诚信档案</w:t>
            </w:r>
          </w:p>
        </w:tc>
        <w:tc>
          <w:tcPr>
            <w:tcW w:w="7638" w:type="dxa"/>
            <w:gridSpan w:val="2"/>
          </w:tcPr>
          <w:p w:rsidR="003D29CB" w:rsidRDefault="003D29CB" w:rsidP="00FA286F">
            <w:pPr>
              <w:spacing w:line="500" w:lineRule="exact"/>
              <w:rPr>
                <w:kern w:val="2"/>
                <w:szCs w:val="22"/>
              </w:rPr>
            </w:pPr>
            <w:r>
              <w:rPr>
                <w:kern w:val="2"/>
                <w:szCs w:val="22"/>
              </w:rPr>
              <w:lastRenderedPageBreak/>
              <w:t>①供应商诚信星级：三星级加1分，四星级加2分，五星级加3分；被评为南京市政府采购“重诚信政府采购供应商”的加5分。</w:t>
            </w:r>
          </w:p>
          <w:p w:rsidR="003D29CB" w:rsidRDefault="003D29CB" w:rsidP="00FA286F">
            <w:pPr>
              <w:spacing w:line="500" w:lineRule="exact"/>
              <w:rPr>
                <w:kern w:val="2"/>
                <w:szCs w:val="22"/>
              </w:rPr>
            </w:pPr>
            <w:r>
              <w:rPr>
                <w:kern w:val="2"/>
                <w:szCs w:val="22"/>
              </w:rPr>
              <w:t>②诚信指数：40-30分的扣2分，29-20分的扣3分，19-10分的扣4分，9分以下的扣10分。扣分在总分的基础上扣分</w:t>
            </w:r>
          </w:p>
          <w:p w:rsidR="003D29CB" w:rsidRDefault="003D29CB" w:rsidP="00FA286F">
            <w:pPr>
              <w:spacing w:line="500" w:lineRule="exact"/>
              <w:rPr>
                <w:kern w:val="2"/>
                <w:szCs w:val="22"/>
              </w:rPr>
            </w:pPr>
            <w:r>
              <w:rPr>
                <w:kern w:val="2"/>
                <w:szCs w:val="22"/>
              </w:rPr>
              <w:lastRenderedPageBreak/>
              <w:t>需提供“南京市政府采购供应商信用记录表”，并由法定代表人签名，加盖投标单位公章，查询网址：“信用南京”（www.njcredit.gov.cn）供应商诚信档案；查询时限：截至投标截止日期之前。</w:t>
            </w:r>
          </w:p>
        </w:tc>
        <w:tc>
          <w:tcPr>
            <w:tcW w:w="1040" w:type="dxa"/>
          </w:tcPr>
          <w:p w:rsidR="003D29CB" w:rsidRDefault="003D29CB" w:rsidP="00FA286F">
            <w:pPr>
              <w:spacing w:line="500" w:lineRule="exact"/>
              <w:rPr>
                <w:kern w:val="2"/>
                <w:szCs w:val="22"/>
                <w:highlight w:val="white"/>
              </w:rPr>
            </w:pPr>
            <w:r>
              <w:rPr>
                <w:rFonts w:hint="eastAsia"/>
                <w:kern w:val="2"/>
                <w:szCs w:val="22"/>
                <w:highlight w:val="white"/>
              </w:rPr>
              <w:lastRenderedPageBreak/>
              <w:t>5</w:t>
            </w:r>
          </w:p>
        </w:tc>
      </w:tr>
    </w:tbl>
    <w:p w:rsidR="003D29CB" w:rsidRDefault="003D29CB" w:rsidP="003D29CB">
      <w:pPr>
        <w:adjustRightInd w:val="0"/>
        <w:snapToGrid w:val="0"/>
        <w:spacing w:line="360" w:lineRule="auto"/>
        <w:ind w:right="-10"/>
        <w:rPr>
          <w:b/>
          <w:highlight w:val="white"/>
        </w:rPr>
      </w:pPr>
    </w:p>
    <w:p w:rsidR="003D29CB" w:rsidRDefault="003D29CB" w:rsidP="003D29CB">
      <w:pPr>
        <w:adjustRightInd w:val="0"/>
        <w:snapToGrid w:val="0"/>
        <w:spacing w:line="360" w:lineRule="auto"/>
        <w:ind w:right="-10"/>
        <w:rPr>
          <w:b/>
          <w:kern w:val="2"/>
          <w:sz w:val="44"/>
          <w:szCs w:val="44"/>
          <w:highlight w:val="white"/>
        </w:rPr>
      </w:pPr>
      <w:r>
        <w:rPr>
          <w:rFonts w:hint="eastAsia"/>
          <w:b/>
          <w:highlight w:val="white"/>
        </w:rPr>
        <w:t>4、评审结果。</w:t>
      </w:r>
      <w:r>
        <w:rPr>
          <w:rFonts w:hint="eastAsia"/>
          <w:highlight w:val="white"/>
        </w:rPr>
        <w:t>磋商小组按照本办法规定推荐成交候选人，并形成评审报告。</w:t>
      </w:r>
      <w:r>
        <w:rPr>
          <w:rFonts w:hint="eastAsia"/>
          <w:kern w:val="2"/>
        </w:rPr>
        <w:br w:type="page"/>
      </w:r>
      <w:bookmarkStart w:id="28" w:name="_Toc514054481"/>
      <w:bookmarkStart w:id="29" w:name="_Toc21275_WPSOffice_Level1"/>
      <w:r>
        <w:rPr>
          <w:rFonts w:hint="eastAsia"/>
          <w:b/>
          <w:kern w:val="2"/>
          <w:sz w:val="44"/>
          <w:szCs w:val="44"/>
          <w:highlight w:val="white"/>
        </w:rPr>
        <w:lastRenderedPageBreak/>
        <w:t>第四部分 采购需求</w:t>
      </w:r>
      <w:bookmarkStart w:id="30" w:name="_Toc477287606"/>
      <w:bookmarkStart w:id="31" w:name="_Toc520796406"/>
      <w:bookmarkEnd w:id="27"/>
      <w:bookmarkEnd w:id="28"/>
      <w:bookmarkEnd w:id="29"/>
    </w:p>
    <w:p w:rsidR="003D29CB" w:rsidRDefault="003D29CB" w:rsidP="003D29CB">
      <w:pPr>
        <w:spacing w:line="440" w:lineRule="exact"/>
        <w:rPr>
          <w:kern w:val="2"/>
          <w:szCs w:val="32"/>
        </w:rPr>
      </w:pPr>
    </w:p>
    <w:p w:rsidR="005F39E3" w:rsidRDefault="005F39E3" w:rsidP="005F39E3">
      <w:pPr>
        <w:spacing w:line="440" w:lineRule="exact"/>
        <w:rPr>
          <w:kern w:val="2"/>
          <w:szCs w:val="32"/>
        </w:rPr>
      </w:pPr>
      <w:r>
        <w:rPr>
          <w:rFonts w:hint="eastAsia"/>
          <w:kern w:val="2"/>
          <w:szCs w:val="32"/>
        </w:rPr>
        <w:t>第一包：</w:t>
      </w:r>
      <w:r w:rsidRPr="000912CE">
        <w:rPr>
          <w:rFonts w:hint="eastAsia"/>
          <w:kern w:val="2"/>
          <w:szCs w:val="32"/>
        </w:rPr>
        <w:t>扩增子测序、</w:t>
      </w:r>
      <w:r w:rsidRPr="000912CE">
        <w:rPr>
          <w:kern w:val="2"/>
          <w:szCs w:val="32"/>
        </w:rPr>
        <w:t>TMAO</w:t>
      </w:r>
      <w:r w:rsidRPr="000912CE">
        <w:rPr>
          <w:rFonts w:hint="eastAsia"/>
          <w:kern w:val="2"/>
          <w:szCs w:val="32"/>
        </w:rPr>
        <w:t>和胆汁酸</w:t>
      </w:r>
      <w:proofErr w:type="gramStart"/>
      <w:r w:rsidRPr="000912CE">
        <w:rPr>
          <w:rFonts w:hint="eastAsia"/>
          <w:kern w:val="2"/>
          <w:szCs w:val="32"/>
        </w:rPr>
        <w:t>代谢组检测</w:t>
      </w:r>
      <w:proofErr w:type="gramEnd"/>
      <w:r w:rsidRPr="000912CE">
        <w:rPr>
          <w:rFonts w:hint="eastAsia"/>
          <w:kern w:val="2"/>
          <w:szCs w:val="32"/>
        </w:rPr>
        <w:t>和分析</w:t>
      </w:r>
    </w:p>
    <w:p w:rsidR="005F39E3" w:rsidRDefault="005F39E3" w:rsidP="005F39E3">
      <w:pPr>
        <w:pStyle w:val="afffffff5"/>
        <w:ind w:firstLine="482"/>
        <w:rPr>
          <w:rFonts w:hint="default"/>
        </w:rPr>
      </w:pPr>
      <w:bookmarkStart w:id="32" w:name="_Toc56592864"/>
      <w:r>
        <w:rPr>
          <w:rFonts w:cs="宋体"/>
          <w:kern w:val="2"/>
          <w:sz w:val="24"/>
          <w:szCs w:val="32"/>
        </w:rPr>
        <w:t>1.采购需求</w:t>
      </w:r>
      <w:bookmarkEnd w:id="32"/>
    </w:p>
    <w:p w:rsidR="005F39E3" w:rsidRDefault="005F39E3" w:rsidP="005F39E3">
      <w:pPr>
        <w:pStyle w:val="afff3"/>
        <w:rPr>
          <w:b/>
          <w:bCs/>
          <w:kern w:val="2"/>
          <w:szCs w:val="32"/>
        </w:rPr>
      </w:pPr>
    </w:p>
    <w:tbl>
      <w:tblPr>
        <w:tblW w:w="81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1843"/>
        <w:gridCol w:w="2126"/>
        <w:gridCol w:w="1164"/>
      </w:tblGrid>
      <w:tr w:rsidR="005F39E3" w:rsidTr="001B1216">
        <w:tc>
          <w:tcPr>
            <w:tcW w:w="2977" w:type="dxa"/>
          </w:tcPr>
          <w:p w:rsidR="005F39E3" w:rsidRDefault="005F39E3" w:rsidP="001B1216">
            <w:pPr>
              <w:spacing w:line="440" w:lineRule="exact"/>
              <w:jc w:val="center"/>
              <w:rPr>
                <w:rFonts w:ascii="仿宋" w:eastAsia="仿宋" w:hAnsi="仿宋"/>
                <w:b/>
              </w:rPr>
            </w:pPr>
            <w:bookmarkStart w:id="33" w:name="OLE_LINK18"/>
            <w:r>
              <w:rPr>
                <w:rFonts w:ascii="仿宋" w:eastAsia="仿宋" w:hAnsi="仿宋" w:hint="eastAsia"/>
                <w:b/>
              </w:rPr>
              <w:t>项目内容</w:t>
            </w:r>
          </w:p>
        </w:tc>
        <w:tc>
          <w:tcPr>
            <w:tcW w:w="1843" w:type="dxa"/>
          </w:tcPr>
          <w:p w:rsidR="005F39E3" w:rsidRDefault="005F39E3" w:rsidP="001B1216">
            <w:pPr>
              <w:spacing w:line="440" w:lineRule="exact"/>
              <w:jc w:val="center"/>
              <w:rPr>
                <w:rFonts w:ascii="仿宋" w:eastAsia="仿宋" w:hAnsi="仿宋"/>
                <w:b/>
              </w:rPr>
            </w:pPr>
            <w:r>
              <w:rPr>
                <w:rFonts w:ascii="仿宋" w:eastAsia="仿宋" w:hAnsi="仿宋" w:hint="eastAsia"/>
                <w:b/>
              </w:rPr>
              <w:t>例数（预估）</w:t>
            </w:r>
          </w:p>
        </w:tc>
        <w:tc>
          <w:tcPr>
            <w:tcW w:w="2126" w:type="dxa"/>
          </w:tcPr>
          <w:p w:rsidR="005F39E3" w:rsidRDefault="005F39E3" w:rsidP="001B1216">
            <w:pPr>
              <w:spacing w:line="440" w:lineRule="exact"/>
              <w:jc w:val="center"/>
              <w:rPr>
                <w:rFonts w:ascii="仿宋" w:eastAsia="仿宋" w:hAnsi="仿宋"/>
                <w:b/>
              </w:rPr>
            </w:pPr>
            <w:r>
              <w:rPr>
                <w:rFonts w:ascii="仿宋" w:eastAsia="仿宋" w:hAnsi="仿宋" w:hint="eastAsia"/>
                <w:b/>
              </w:rPr>
              <w:t>总价</w:t>
            </w:r>
          </w:p>
        </w:tc>
        <w:tc>
          <w:tcPr>
            <w:tcW w:w="1164" w:type="dxa"/>
          </w:tcPr>
          <w:p w:rsidR="005F39E3" w:rsidRDefault="005F39E3" w:rsidP="001B1216">
            <w:pPr>
              <w:spacing w:line="440" w:lineRule="exact"/>
              <w:jc w:val="center"/>
              <w:rPr>
                <w:rFonts w:ascii="仿宋" w:eastAsia="仿宋" w:hAnsi="仿宋"/>
                <w:b/>
              </w:rPr>
            </w:pPr>
            <w:r>
              <w:rPr>
                <w:rFonts w:ascii="仿宋" w:eastAsia="仿宋" w:hAnsi="仿宋" w:hint="eastAsia"/>
                <w:b/>
              </w:rPr>
              <w:t>备</w:t>
            </w:r>
            <w:r>
              <w:rPr>
                <w:rFonts w:ascii="仿宋" w:eastAsia="仿宋" w:hAnsi="仿宋"/>
                <w:b/>
              </w:rPr>
              <w:t>注</w:t>
            </w:r>
          </w:p>
        </w:tc>
      </w:tr>
      <w:tr w:rsidR="005F39E3" w:rsidRPr="005F39E3" w:rsidTr="001B1216">
        <w:trPr>
          <w:trHeight w:val="489"/>
        </w:trPr>
        <w:tc>
          <w:tcPr>
            <w:tcW w:w="2977" w:type="dxa"/>
          </w:tcPr>
          <w:p w:rsidR="005F39E3" w:rsidRPr="005F39E3" w:rsidRDefault="005F39E3" w:rsidP="001B1216">
            <w:pPr>
              <w:spacing w:line="440" w:lineRule="exact"/>
              <w:jc w:val="center"/>
              <w:rPr>
                <w:rFonts w:ascii="仿宋" w:eastAsia="仿宋" w:hAnsi="仿宋"/>
              </w:rPr>
            </w:pPr>
            <w:r w:rsidRPr="005F39E3">
              <w:rPr>
                <w:rFonts w:ascii="仿宋" w:eastAsia="仿宋" w:hAnsi="仿宋" w:hint="eastAsia"/>
              </w:rPr>
              <w:t>扩增子测序</w:t>
            </w:r>
          </w:p>
        </w:tc>
        <w:tc>
          <w:tcPr>
            <w:tcW w:w="1843" w:type="dxa"/>
          </w:tcPr>
          <w:p w:rsidR="005F39E3" w:rsidRPr="005F39E3" w:rsidRDefault="005F39E3" w:rsidP="001B1216">
            <w:pPr>
              <w:spacing w:line="440" w:lineRule="exact"/>
              <w:jc w:val="center"/>
              <w:rPr>
                <w:rFonts w:ascii="仿宋" w:eastAsia="仿宋" w:hAnsi="仿宋"/>
              </w:rPr>
            </w:pPr>
            <w:r w:rsidRPr="005F39E3">
              <w:rPr>
                <w:rFonts w:ascii="仿宋" w:eastAsia="仿宋" w:hAnsi="仿宋"/>
              </w:rPr>
              <w:t>48</w:t>
            </w:r>
          </w:p>
        </w:tc>
        <w:tc>
          <w:tcPr>
            <w:tcW w:w="2126" w:type="dxa"/>
          </w:tcPr>
          <w:p w:rsidR="005F39E3" w:rsidRPr="005F39E3" w:rsidRDefault="005F39E3" w:rsidP="001B1216">
            <w:pPr>
              <w:spacing w:line="440" w:lineRule="exact"/>
              <w:jc w:val="center"/>
              <w:rPr>
                <w:rFonts w:ascii="仿宋" w:eastAsia="仿宋" w:hAnsi="仿宋"/>
              </w:rPr>
            </w:pPr>
          </w:p>
        </w:tc>
        <w:tc>
          <w:tcPr>
            <w:tcW w:w="1164" w:type="dxa"/>
          </w:tcPr>
          <w:p w:rsidR="005F39E3" w:rsidRPr="005F39E3" w:rsidRDefault="005F39E3" w:rsidP="001B1216">
            <w:pPr>
              <w:spacing w:line="440" w:lineRule="exact"/>
              <w:jc w:val="center"/>
              <w:rPr>
                <w:rFonts w:ascii="仿宋" w:eastAsia="仿宋" w:hAnsi="仿宋"/>
              </w:rPr>
            </w:pPr>
          </w:p>
        </w:tc>
      </w:tr>
      <w:tr w:rsidR="005F39E3" w:rsidRPr="005F39E3" w:rsidTr="001B1216">
        <w:trPr>
          <w:trHeight w:val="489"/>
        </w:trPr>
        <w:tc>
          <w:tcPr>
            <w:tcW w:w="2977" w:type="dxa"/>
          </w:tcPr>
          <w:p w:rsidR="005F39E3" w:rsidRPr="005F39E3" w:rsidRDefault="005F39E3" w:rsidP="001B1216">
            <w:pPr>
              <w:spacing w:line="440" w:lineRule="exact"/>
              <w:jc w:val="center"/>
              <w:rPr>
                <w:rFonts w:ascii="仿宋" w:eastAsia="仿宋" w:hAnsi="仿宋"/>
              </w:rPr>
            </w:pPr>
            <w:r w:rsidRPr="005F39E3">
              <w:rPr>
                <w:rFonts w:ascii="仿宋" w:eastAsia="仿宋" w:hAnsi="仿宋"/>
              </w:rPr>
              <w:t>TMAO</w:t>
            </w:r>
            <w:proofErr w:type="gramStart"/>
            <w:r w:rsidRPr="005F39E3">
              <w:rPr>
                <w:rFonts w:ascii="仿宋" w:eastAsia="仿宋" w:hAnsi="仿宋" w:hint="eastAsia"/>
              </w:rPr>
              <w:t>代谢组检测</w:t>
            </w:r>
            <w:proofErr w:type="gramEnd"/>
            <w:r w:rsidRPr="005F39E3">
              <w:rPr>
                <w:rFonts w:ascii="仿宋" w:eastAsia="仿宋" w:hAnsi="仿宋" w:hint="eastAsia"/>
              </w:rPr>
              <w:t>和分析</w:t>
            </w:r>
          </w:p>
        </w:tc>
        <w:tc>
          <w:tcPr>
            <w:tcW w:w="1843" w:type="dxa"/>
          </w:tcPr>
          <w:p w:rsidR="005F39E3" w:rsidRPr="005F39E3" w:rsidRDefault="005F39E3" w:rsidP="001B1216">
            <w:pPr>
              <w:spacing w:line="440" w:lineRule="exact"/>
              <w:jc w:val="center"/>
              <w:rPr>
                <w:rFonts w:ascii="仿宋" w:eastAsia="仿宋" w:hAnsi="仿宋"/>
              </w:rPr>
            </w:pPr>
            <w:r w:rsidRPr="005F39E3">
              <w:rPr>
                <w:rFonts w:ascii="仿宋" w:eastAsia="仿宋" w:hAnsi="仿宋"/>
              </w:rPr>
              <w:t>24</w:t>
            </w:r>
          </w:p>
        </w:tc>
        <w:tc>
          <w:tcPr>
            <w:tcW w:w="2126" w:type="dxa"/>
          </w:tcPr>
          <w:p w:rsidR="005F39E3" w:rsidRPr="005F39E3" w:rsidRDefault="005F39E3" w:rsidP="001B1216">
            <w:pPr>
              <w:spacing w:line="440" w:lineRule="exact"/>
              <w:jc w:val="center"/>
              <w:rPr>
                <w:rFonts w:ascii="仿宋" w:eastAsia="仿宋" w:hAnsi="仿宋"/>
              </w:rPr>
            </w:pPr>
          </w:p>
        </w:tc>
        <w:tc>
          <w:tcPr>
            <w:tcW w:w="1164" w:type="dxa"/>
          </w:tcPr>
          <w:p w:rsidR="005F39E3" w:rsidRPr="005F39E3" w:rsidRDefault="005F39E3" w:rsidP="001B1216">
            <w:pPr>
              <w:spacing w:line="440" w:lineRule="exact"/>
              <w:jc w:val="center"/>
              <w:rPr>
                <w:rFonts w:ascii="仿宋" w:eastAsia="仿宋" w:hAnsi="仿宋"/>
              </w:rPr>
            </w:pPr>
          </w:p>
        </w:tc>
      </w:tr>
      <w:tr w:rsidR="005F39E3" w:rsidTr="001B1216">
        <w:trPr>
          <w:trHeight w:val="489"/>
        </w:trPr>
        <w:tc>
          <w:tcPr>
            <w:tcW w:w="2977" w:type="dxa"/>
          </w:tcPr>
          <w:p w:rsidR="005F39E3" w:rsidRPr="005F39E3" w:rsidRDefault="005F39E3" w:rsidP="001B1216">
            <w:pPr>
              <w:spacing w:line="440" w:lineRule="exact"/>
              <w:jc w:val="center"/>
              <w:rPr>
                <w:rFonts w:ascii="仿宋" w:eastAsia="仿宋" w:hAnsi="仿宋"/>
              </w:rPr>
            </w:pPr>
            <w:r w:rsidRPr="005F39E3">
              <w:rPr>
                <w:rFonts w:ascii="仿宋" w:eastAsia="仿宋" w:hAnsi="仿宋" w:hint="eastAsia"/>
              </w:rPr>
              <w:t>胆汁酸</w:t>
            </w:r>
            <w:proofErr w:type="gramStart"/>
            <w:r w:rsidRPr="005F39E3">
              <w:rPr>
                <w:rFonts w:ascii="仿宋" w:eastAsia="仿宋" w:hAnsi="仿宋" w:hint="eastAsia"/>
              </w:rPr>
              <w:t>代谢组检测</w:t>
            </w:r>
            <w:proofErr w:type="gramEnd"/>
            <w:r w:rsidRPr="005F39E3">
              <w:rPr>
                <w:rFonts w:ascii="仿宋" w:eastAsia="仿宋" w:hAnsi="仿宋" w:hint="eastAsia"/>
              </w:rPr>
              <w:t>和分析</w:t>
            </w:r>
          </w:p>
        </w:tc>
        <w:tc>
          <w:tcPr>
            <w:tcW w:w="1843" w:type="dxa"/>
          </w:tcPr>
          <w:p w:rsidR="005F39E3" w:rsidRPr="005F39E3" w:rsidRDefault="005F39E3" w:rsidP="001B1216">
            <w:pPr>
              <w:spacing w:line="440" w:lineRule="exact"/>
              <w:jc w:val="center"/>
              <w:rPr>
                <w:rFonts w:ascii="仿宋" w:eastAsia="仿宋" w:hAnsi="仿宋"/>
              </w:rPr>
            </w:pPr>
            <w:r w:rsidRPr="005F39E3">
              <w:rPr>
                <w:rFonts w:ascii="仿宋" w:eastAsia="仿宋" w:hAnsi="仿宋"/>
              </w:rPr>
              <w:t>24</w:t>
            </w:r>
          </w:p>
        </w:tc>
        <w:tc>
          <w:tcPr>
            <w:tcW w:w="2126" w:type="dxa"/>
          </w:tcPr>
          <w:p w:rsidR="005F39E3" w:rsidRPr="005F39E3" w:rsidRDefault="005F39E3" w:rsidP="001B1216">
            <w:pPr>
              <w:spacing w:line="440" w:lineRule="exact"/>
              <w:jc w:val="center"/>
              <w:rPr>
                <w:rFonts w:ascii="仿宋" w:eastAsia="仿宋" w:hAnsi="仿宋"/>
              </w:rPr>
            </w:pPr>
          </w:p>
        </w:tc>
        <w:tc>
          <w:tcPr>
            <w:tcW w:w="1164" w:type="dxa"/>
          </w:tcPr>
          <w:p w:rsidR="005F39E3" w:rsidRDefault="005F39E3" w:rsidP="001B1216">
            <w:pPr>
              <w:spacing w:line="440" w:lineRule="exact"/>
              <w:jc w:val="center"/>
              <w:rPr>
                <w:rFonts w:ascii="仿宋" w:eastAsia="仿宋" w:hAnsi="仿宋"/>
              </w:rPr>
            </w:pPr>
          </w:p>
        </w:tc>
      </w:tr>
    </w:tbl>
    <w:bookmarkEnd w:id="33"/>
    <w:p w:rsidR="005F39E3" w:rsidRDefault="005F39E3" w:rsidP="005F39E3">
      <w:pPr>
        <w:spacing w:line="440" w:lineRule="exact"/>
        <w:rPr>
          <w:kern w:val="2"/>
          <w:szCs w:val="32"/>
        </w:rPr>
      </w:pPr>
      <w:r>
        <w:rPr>
          <w:rFonts w:hint="eastAsia"/>
          <w:kern w:val="2"/>
          <w:szCs w:val="32"/>
        </w:rPr>
        <w:t>1.1供应商需对每个项目检测周期说明</w:t>
      </w:r>
    </w:p>
    <w:p w:rsidR="005F39E3" w:rsidRDefault="005F39E3" w:rsidP="005F39E3">
      <w:pPr>
        <w:spacing w:line="440" w:lineRule="exact"/>
        <w:rPr>
          <w:kern w:val="2"/>
          <w:szCs w:val="32"/>
        </w:rPr>
      </w:pPr>
      <w:r>
        <w:rPr>
          <w:rFonts w:hint="eastAsia"/>
          <w:kern w:val="2"/>
          <w:szCs w:val="32"/>
        </w:rPr>
        <w:t>1.2.供应商需填报扩增子测序、T</w:t>
      </w:r>
      <w:r>
        <w:rPr>
          <w:kern w:val="2"/>
          <w:szCs w:val="32"/>
        </w:rPr>
        <w:t>MAO</w:t>
      </w:r>
      <w:r>
        <w:rPr>
          <w:rFonts w:hint="eastAsia"/>
          <w:kern w:val="2"/>
          <w:szCs w:val="32"/>
        </w:rPr>
        <w:t>和胆汁酸</w:t>
      </w:r>
      <w:proofErr w:type="gramStart"/>
      <w:r>
        <w:rPr>
          <w:rFonts w:hint="eastAsia"/>
          <w:kern w:val="2"/>
          <w:szCs w:val="32"/>
        </w:rPr>
        <w:t>代谢组检测</w:t>
      </w:r>
      <w:proofErr w:type="gramEnd"/>
      <w:r>
        <w:rPr>
          <w:rFonts w:hint="eastAsia"/>
          <w:kern w:val="2"/>
          <w:szCs w:val="32"/>
        </w:rPr>
        <w:t>和</w:t>
      </w:r>
      <w:proofErr w:type="gramStart"/>
      <w:r>
        <w:rPr>
          <w:rFonts w:hint="eastAsia"/>
          <w:kern w:val="2"/>
          <w:szCs w:val="32"/>
        </w:rPr>
        <w:t>分析单例价格</w:t>
      </w:r>
      <w:proofErr w:type="gramEnd"/>
      <w:r>
        <w:rPr>
          <w:rFonts w:hint="eastAsia"/>
          <w:kern w:val="2"/>
          <w:szCs w:val="32"/>
        </w:rPr>
        <w:t>，最终结算以成交单价及实际数量为准</w:t>
      </w:r>
    </w:p>
    <w:p w:rsidR="005F39E3" w:rsidRDefault="005F39E3" w:rsidP="005F39E3">
      <w:r>
        <w:rPr>
          <w:rFonts w:hint="eastAsia"/>
          <w:b/>
          <w:kern w:val="2"/>
          <w:szCs w:val="32"/>
        </w:rPr>
        <w:t>2.</w:t>
      </w:r>
      <w:r>
        <w:rPr>
          <w:rFonts w:hint="eastAsia"/>
          <w:b/>
        </w:rPr>
        <w:t>付款方式：</w:t>
      </w:r>
      <w:r>
        <w:rPr>
          <w:rFonts w:hint="eastAsia"/>
        </w:rPr>
        <w:t>每月按实际数量结算，供应商先向医院开具发票；</w:t>
      </w:r>
    </w:p>
    <w:p w:rsidR="005F39E3" w:rsidRDefault="005F39E3" w:rsidP="005F39E3">
      <w:pPr>
        <w:spacing w:line="440" w:lineRule="exact"/>
        <w:rPr>
          <w:b/>
          <w:bCs/>
          <w:kern w:val="2"/>
          <w:szCs w:val="32"/>
        </w:rPr>
      </w:pPr>
      <w:r>
        <w:rPr>
          <w:rFonts w:hint="eastAsia"/>
          <w:b/>
          <w:bCs/>
          <w:kern w:val="2"/>
          <w:szCs w:val="32"/>
        </w:rPr>
        <w:t>3.参数需求</w:t>
      </w:r>
    </w:p>
    <w:p w:rsidR="005F39E3" w:rsidRDefault="005F39E3" w:rsidP="005F39E3">
      <w:pPr>
        <w:spacing w:line="440" w:lineRule="exact"/>
        <w:rPr>
          <w:kern w:val="2"/>
          <w:szCs w:val="32"/>
        </w:rPr>
      </w:pPr>
      <w:r>
        <w:rPr>
          <w:rFonts w:hint="eastAsia"/>
          <w:kern w:val="2"/>
          <w:szCs w:val="32"/>
        </w:rPr>
        <w:t>3.1介绍及优势</w:t>
      </w:r>
    </w:p>
    <w:p w:rsidR="005F39E3" w:rsidRDefault="005F39E3" w:rsidP="005F39E3">
      <w:pPr>
        <w:spacing w:line="440" w:lineRule="exact"/>
        <w:rPr>
          <w:kern w:val="2"/>
          <w:szCs w:val="32"/>
        </w:rPr>
      </w:pPr>
      <w:r>
        <w:rPr>
          <w:rFonts w:hint="eastAsia"/>
          <w:kern w:val="2"/>
          <w:szCs w:val="32"/>
        </w:rPr>
        <w:t>3.1.1具有高覆盖度及均</w:t>
      </w:r>
      <w:proofErr w:type="gramStart"/>
      <w:r>
        <w:rPr>
          <w:rFonts w:hint="eastAsia"/>
          <w:kern w:val="2"/>
          <w:szCs w:val="32"/>
        </w:rPr>
        <w:t>一</w:t>
      </w:r>
      <w:proofErr w:type="gramEnd"/>
      <w:r>
        <w:rPr>
          <w:rFonts w:hint="eastAsia"/>
          <w:kern w:val="2"/>
          <w:szCs w:val="32"/>
        </w:rPr>
        <w:t>性，利于菌群结构与代谢物的检测与分析。</w:t>
      </w:r>
    </w:p>
    <w:p w:rsidR="005F39E3" w:rsidRDefault="005F39E3" w:rsidP="005F39E3">
      <w:pPr>
        <w:spacing w:line="440" w:lineRule="exact"/>
        <w:rPr>
          <w:kern w:val="2"/>
          <w:szCs w:val="32"/>
        </w:rPr>
      </w:pPr>
      <w:r>
        <w:rPr>
          <w:rFonts w:hint="eastAsia"/>
          <w:kern w:val="2"/>
          <w:szCs w:val="32"/>
        </w:rPr>
        <w:t>3.2实验室条件</w:t>
      </w:r>
    </w:p>
    <w:p w:rsidR="005F39E3" w:rsidRDefault="005F39E3" w:rsidP="005F39E3">
      <w:pPr>
        <w:spacing w:line="440" w:lineRule="exact"/>
        <w:rPr>
          <w:kern w:val="2"/>
          <w:szCs w:val="32"/>
        </w:rPr>
      </w:pPr>
      <w:r>
        <w:rPr>
          <w:rFonts w:hint="eastAsia"/>
          <w:kern w:val="2"/>
          <w:szCs w:val="32"/>
        </w:rPr>
        <w:t>3.2.1具备处理粪便样本DNA和血液样本，并直接进行扩增子测序、T</w:t>
      </w:r>
      <w:r>
        <w:rPr>
          <w:kern w:val="2"/>
          <w:szCs w:val="32"/>
        </w:rPr>
        <w:t>MAO</w:t>
      </w:r>
      <w:r>
        <w:rPr>
          <w:rFonts w:hint="eastAsia"/>
          <w:kern w:val="2"/>
          <w:szCs w:val="32"/>
        </w:rPr>
        <w:t>和胆汁酸</w:t>
      </w:r>
      <w:proofErr w:type="gramStart"/>
      <w:r>
        <w:rPr>
          <w:rFonts w:hint="eastAsia"/>
          <w:kern w:val="2"/>
          <w:szCs w:val="32"/>
        </w:rPr>
        <w:t>代谢组检测</w:t>
      </w:r>
      <w:proofErr w:type="gramEnd"/>
      <w:r>
        <w:rPr>
          <w:rFonts w:hint="eastAsia"/>
          <w:kern w:val="2"/>
          <w:szCs w:val="32"/>
        </w:rPr>
        <w:t>的能力；血液样本要求总量要求不高于2mL,可提供标准的采样盒；</w:t>
      </w:r>
    </w:p>
    <w:p w:rsidR="005F39E3" w:rsidRDefault="005F39E3" w:rsidP="005F39E3">
      <w:pPr>
        <w:spacing w:line="440" w:lineRule="exact"/>
        <w:rPr>
          <w:kern w:val="2"/>
          <w:szCs w:val="32"/>
        </w:rPr>
      </w:pPr>
      <w:r>
        <w:rPr>
          <w:rFonts w:hint="eastAsia"/>
          <w:kern w:val="2"/>
          <w:szCs w:val="32"/>
        </w:rPr>
        <w:t>3.2.2样本全程采用低温（-</w:t>
      </w:r>
      <w:r>
        <w:rPr>
          <w:kern w:val="2"/>
          <w:szCs w:val="32"/>
        </w:rPr>
        <w:t>80</w:t>
      </w:r>
      <w:r>
        <w:rPr>
          <w:rFonts w:hint="eastAsia"/>
          <w:kern w:val="2"/>
          <w:szCs w:val="32"/>
        </w:rPr>
        <w:t>℃）条件下储运，冷</w:t>
      </w:r>
      <w:proofErr w:type="gramStart"/>
      <w:r>
        <w:rPr>
          <w:rFonts w:hint="eastAsia"/>
          <w:kern w:val="2"/>
          <w:szCs w:val="32"/>
        </w:rPr>
        <w:t>链运输</w:t>
      </w:r>
      <w:proofErr w:type="gramEnd"/>
      <w:r>
        <w:rPr>
          <w:rFonts w:hint="eastAsia"/>
          <w:kern w:val="2"/>
          <w:szCs w:val="32"/>
        </w:rPr>
        <w:t>保证快递物流过程中温度在规定范围之内；</w:t>
      </w:r>
    </w:p>
    <w:p w:rsidR="005F39E3" w:rsidRDefault="005F39E3" w:rsidP="005F39E3">
      <w:pPr>
        <w:spacing w:line="440" w:lineRule="exact"/>
        <w:rPr>
          <w:kern w:val="2"/>
          <w:szCs w:val="32"/>
        </w:rPr>
      </w:pPr>
      <w:r>
        <w:rPr>
          <w:rFonts w:hint="eastAsia"/>
          <w:kern w:val="2"/>
          <w:szCs w:val="32"/>
        </w:rPr>
        <w:t>3.2.3具备大量样本的检测能力，月产能：一万例以上。</w:t>
      </w:r>
    </w:p>
    <w:p w:rsidR="005F39E3" w:rsidRDefault="005F39E3" w:rsidP="005F39E3">
      <w:pPr>
        <w:spacing w:line="440" w:lineRule="exact"/>
        <w:rPr>
          <w:kern w:val="2"/>
          <w:szCs w:val="32"/>
        </w:rPr>
      </w:pPr>
      <w:r>
        <w:rPr>
          <w:rFonts w:hint="eastAsia"/>
          <w:kern w:val="2"/>
          <w:szCs w:val="32"/>
        </w:rPr>
        <w:t>3.3测序质</w:t>
      </w:r>
      <w:proofErr w:type="gramStart"/>
      <w:r>
        <w:rPr>
          <w:rFonts w:hint="eastAsia"/>
          <w:kern w:val="2"/>
          <w:szCs w:val="32"/>
        </w:rPr>
        <w:t>控及生信</w:t>
      </w:r>
      <w:proofErr w:type="gramEnd"/>
      <w:r>
        <w:rPr>
          <w:rFonts w:hint="eastAsia"/>
          <w:kern w:val="2"/>
          <w:szCs w:val="32"/>
        </w:rPr>
        <w:t>软件</w:t>
      </w:r>
    </w:p>
    <w:p w:rsidR="005F39E3" w:rsidRDefault="005F39E3" w:rsidP="005F39E3">
      <w:pPr>
        <w:spacing w:line="440" w:lineRule="exact"/>
        <w:rPr>
          <w:kern w:val="2"/>
          <w:szCs w:val="32"/>
        </w:rPr>
      </w:pPr>
      <w:r>
        <w:rPr>
          <w:rFonts w:hint="eastAsia"/>
          <w:kern w:val="2"/>
          <w:szCs w:val="32"/>
        </w:rPr>
        <w:t>3.3.1 每个样品提供Reads不少于3万条；</w:t>
      </w:r>
    </w:p>
    <w:p w:rsidR="005F39E3" w:rsidRDefault="005F39E3" w:rsidP="005F39E3">
      <w:pPr>
        <w:spacing w:line="440" w:lineRule="exact"/>
        <w:rPr>
          <w:kern w:val="2"/>
          <w:szCs w:val="32"/>
        </w:rPr>
      </w:pPr>
      <w:r>
        <w:rPr>
          <w:rFonts w:hint="eastAsia"/>
          <w:kern w:val="2"/>
          <w:szCs w:val="32"/>
        </w:rPr>
        <w:t>3.3.2  测序采用双端读长，PE</w:t>
      </w:r>
      <w:r>
        <w:rPr>
          <w:kern w:val="2"/>
          <w:szCs w:val="32"/>
        </w:rPr>
        <w:t>30</w:t>
      </w:r>
      <w:r>
        <w:rPr>
          <w:rFonts w:hint="eastAsia"/>
          <w:kern w:val="2"/>
          <w:szCs w:val="32"/>
        </w:rPr>
        <w:t>0bp；</w:t>
      </w:r>
    </w:p>
    <w:p w:rsidR="005F39E3" w:rsidRDefault="005F39E3" w:rsidP="005F39E3">
      <w:pPr>
        <w:spacing w:line="440" w:lineRule="exact"/>
        <w:rPr>
          <w:kern w:val="2"/>
          <w:szCs w:val="32"/>
        </w:rPr>
      </w:pPr>
      <w:r>
        <w:rPr>
          <w:rFonts w:hint="eastAsia"/>
          <w:kern w:val="2"/>
          <w:szCs w:val="32"/>
        </w:rPr>
        <w:t>3.3.3  分析包括菌群α多样性、菌群结构、β多样性、环境因子关联分析；</w:t>
      </w:r>
    </w:p>
    <w:p w:rsidR="005F39E3" w:rsidRDefault="005F39E3" w:rsidP="005F39E3">
      <w:pPr>
        <w:spacing w:line="440" w:lineRule="exact"/>
        <w:rPr>
          <w:kern w:val="2"/>
          <w:szCs w:val="32"/>
        </w:rPr>
      </w:pPr>
      <w:r>
        <w:rPr>
          <w:rFonts w:hint="eastAsia"/>
          <w:kern w:val="2"/>
          <w:szCs w:val="32"/>
        </w:rPr>
        <w:t>3.3.</w:t>
      </w:r>
      <w:r>
        <w:rPr>
          <w:kern w:val="2"/>
          <w:szCs w:val="32"/>
        </w:rPr>
        <w:t>4</w:t>
      </w:r>
      <w:r>
        <w:rPr>
          <w:rFonts w:hint="eastAsia"/>
          <w:kern w:val="2"/>
          <w:szCs w:val="32"/>
        </w:rPr>
        <w:t xml:space="preserve">  P</w:t>
      </w:r>
      <w:r>
        <w:rPr>
          <w:kern w:val="2"/>
          <w:szCs w:val="32"/>
        </w:rPr>
        <w:t>CR</w:t>
      </w:r>
      <w:r>
        <w:rPr>
          <w:rFonts w:hint="eastAsia"/>
          <w:kern w:val="2"/>
          <w:szCs w:val="32"/>
        </w:rPr>
        <w:t>产物大小为3</w:t>
      </w:r>
      <w:r>
        <w:rPr>
          <w:kern w:val="2"/>
          <w:szCs w:val="32"/>
        </w:rPr>
        <w:t>00</w:t>
      </w:r>
      <w:r>
        <w:rPr>
          <w:rFonts w:hint="eastAsia"/>
          <w:kern w:val="2"/>
          <w:szCs w:val="32"/>
        </w:rPr>
        <w:t>-</w:t>
      </w:r>
      <w:r>
        <w:rPr>
          <w:kern w:val="2"/>
          <w:szCs w:val="32"/>
        </w:rPr>
        <w:t>500</w:t>
      </w:r>
      <w:r>
        <w:rPr>
          <w:rFonts w:hint="eastAsia"/>
          <w:kern w:val="2"/>
          <w:szCs w:val="32"/>
        </w:rPr>
        <w:t>bp；</w:t>
      </w:r>
    </w:p>
    <w:p w:rsidR="005F39E3" w:rsidRDefault="005F39E3" w:rsidP="005F39E3">
      <w:pPr>
        <w:spacing w:line="440" w:lineRule="exact"/>
        <w:rPr>
          <w:kern w:val="2"/>
          <w:szCs w:val="32"/>
        </w:rPr>
      </w:pPr>
      <w:r>
        <w:rPr>
          <w:rFonts w:hint="eastAsia"/>
          <w:kern w:val="2"/>
          <w:szCs w:val="32"/>
        </w:rPr>
        <w:t>3.3.</w:t>
      </w:r>
      <w:r>
        <w:rPr>
          <w:kern w:val="2"/>
          <w:szCs w:val="32"/>
        </w:rPr>
        <w:t>5</w:t>
      </w:r>
      <w:r>
        <w:rPr>
          <w:rFonts w:hint="eastAsia"/>
          <w:kern w:val="2"/>
          <w:szCs w:val="32"/>
        </w:rPr>
        <w:t xml:space="preserve"> 每个样品的P</w:t>
      </w:r>
      <w:r>
        <w:rPr>
          <w:kern w:val="2"/>
          <w:szCs w:val="32"/>
        </w:rPr>
        <w:t>CR</w:t>
      </w:r>
      <w:r>
        <w:rPr>
          <w:rFonts w:hint="eastAsia"/>
          <w:kern w:val="2"/>
          <w:szCs w:val="32"/>
        </w:rPr>
        <w:t>产物进行定量和均一化；</w:t>
      </w:r>
    </w:p>
    <w:p w:rsidR="005F39E3" w:rsidRDefault="005F39E3" w:rsidP="005F39E3">
      <w:pPr>
        <w:spacing w:line="440" w:lineRule="exact"/>
        <w:rPr>
          <w:kern w:val="2"/>
          <w:szCs w:val="32"/>
        </w:rPr>
      </w:pPr>
      <w:r>
        <w:rPr>
          <w:rFonts w:hint="eastAsia"/>
          <w:kern w:val="2"/>
          <w:szCs w:val="32"/>
        </w:rPr>
        <w:t>3.3.</w:t>
      </w:r>
      <w:r>
        <w:rPr>
          <w:kern w:val="2"/>
          <w:szCs w:val="32"/>
        </w:rPr>
        <w:t>6公司需有大规模的</w:t>
      </w:r>
      <w:r>
        <w:rPr>
          <w:rFonts w:hint="eastAsia"/>
          <w:kern w:val="2"/>
          <w:szCs w:val="32"/>
        </w:rPr>
        <w:t>公认的数据库，</w:t>
      </w:r>
      <w:r>
        <w:rPr>
          <w:kern w:val="2"/>
          <w:szCs w:val="32"/>
        </w:rPr>
        <w:t>作为检测结果注释解读的支撑</w:t>
      </w:r>
      <w:r>
        <w:rPr>
          <w:rFonts w:hint="eastAsia"/>
          <w:kern w:val="2"/>
          <w:szCs w:val="32"/>
        </w:rPr>
        <w:t>；</w:t>
      </w:r>
    </w:p>
    <w:p w:rsidR="005F39E3" w:rsidRDefault="005F39E3" w:rsidP="005F39E3">
      <w:pPr>
        <w:spacing w:line="440" w:lineRule="exact"/>
        <w:rPr>
          <w:kern w:val="2"/>
          <w:szCs w:val="32"/>
        </w:rPr>
      </w:pPr>
      <w:r>
        <w:rPr>
          <w:rFonts w:hint="eastAsia"/>
          <w:kern w:val="2"/>
          <w:szCs w:val="32"/>
        </w:rPr>
        <w:t>3.3.</w:t>
      </w:r>
      <w:r>
        <w:rPr>
          <w:kern w:val="2"/>
          <w:szCs w:val="32"/>
        </w:rPr>
        <w:t>7测序公司使用的</w:t>
      </w:r>
      <w:r>
        <w:rPr>
          <w:rFonts w:hint="eastAsia"/>
          <w:kern w:val="2"/>
          <w:szCs w:val="32"/>
        </w:rPr>
        <w:t>注释</w:t>
      </w:r>
      <w:r>
        <w:rPr>
          <w:kern w:val="2"/>
          <w:szCs w:val="32"/>
        </w:rPr>
        <w:t>数据库至少半年更新一次</w:t>
      </w:r>
      <w:r>
        <w:rPr>
          <w:rFonts w:hint="eastAsia"/>
          <w:kern w:val="2"/>
          <w:szCs w:val="32"/>
        </w:rPr>
        <w:t>；</w:t>
      </w:r>
    </w:p>
    <w:p w:rsidR="005F39E3" w:rsidRDefault="005F39E3" w:rsidP="005F39E3">
      <w:pPr>
        <w:spacing w:line="440" w:lineRule="exact"/>
        <w:rPr>
          <w:kern w:val="2"/>
          <w:szCs w:val="32"/>
        </w:rPr>
      </w:pPr>
      <w:r>
        <w:rPr>
          <w:rFonts w:hint="eastAsia"/>
          <w:kern w:val="2"/>
          <w:szCs w:val="32"/>
        </w:rPr>
        <w:lastRenderedPageBreak/>
        <w:t>3.3.</w:t>
      </w:r>
      <w:r>
        <w:rPr>
          <w:kern w:val="2"/>
          <w:szCs w:val="32"/>
        </w:rPr>
        <w:t>8按照需求，提供不超过2次的免费再分析服务、再解读服务</w:t>
      </w:r>
      <w:r>
        <w:rPr>
          <w:rFonts w:hint="eastAsia"/>
          <w:kern w:val="2"/>
          <w:szCs w:val="32"/>
        </w:rPr>
        <w:t>；</w:t>
      </w:r>
    </w:p>
    <w:p w:rsidR="005F39E3" w:rsidRDefault="005F39E3" w:rsidP="005F39E3">
      <w:pPr>
        <w:spacing w:line="440" w:lineRule="exact"/>
        <w:rPr>
          <w:kern w:val="2"/>
          <w:szCs w:val="32"/>
        </w:rPr>
      </w:pPr>
      <w:r>
        <w:rPr>
          <w:rFonts w:hint="eastAsia"/>
          <w:kern w:val="2"/>
          <w:szCs w:val="32"/>
        </w:rPr>
        <w:t>3.4检测结果反馈</w:t>
      </w:r>
    </w:p>
    <w:p w:rsidR="005F39E3" w:rsidRDefault="005F39E3" w:rsidP="005F39E3">
      <w:pPr>
        <w:spacing w:line="440" w:lineRule="exact"/>
        <w:rPr>
          <w:kern w:val="2"/>
          <w:szCs w:val="32"/>
        </w:rPr>
      </w:pPr>
      <w:r>
        <w:rPr>
          <w:rFonts w:hint="eastAsia"/>
          <w:kern w:val="2"/>
          <w:szCs w:val="32"/>
        </w:rPr>
        <w:t>3.4.1检测报告于3-4周内发布，加急周期2周内发布，同时具有88小时的</w:t>
      </w:r>
      <w:proofErr w:type="gramStart"/>
      <w:r>
        <w:rPr>
          <w:rFonts w:hint="eastAsia"/>
          <w:kern w:val="2"/>
          <w:szCs w:val="32"/>
        </w:rPr>
        <w:t>超极</w:t>
      </w:r>
      <w:proofErr w:type="gramEnd"/>
      <w:r>
        <w:rPr>
          <w:rFonts w:hint="eastAsia"/>
          <w:kern w:val="2"/>
          <w:szCs w:val="32"/>
        </w:rPr>
        <w:t>速检测周期；</w:t>
      </w:r>
    </w:p>
    <w:p w:rsidR="005F39E3" w:rsidRDefault="005F39E3" w:rsidP="005F39E3">
      <w:pPr>
        <w:spacing w:line="440" w:lineRule="exact"/>
        <w:rPr>
          <w:kern w:val="2"/>
          <w:szCs w:val="32"/>
        </w:rPr>
      </w:pPr>
      <w:r>
        <w:rPr>
          <w:rFonts w:hint="eastAsia"/>
          <w:kern w:val="2"/>
          <w:szCs w:val="32"/>
        </w:rPr>
        <w:t>3.4.2返回数据文件类型包括：</w:t>
      </w:r>
      <w:proofErr w:type="spellStart"/>
      <w:r>
        <w:rPr>
          <w:rFonts w:hint="eastAsia"/>
          <w:kern w:val="2"/>
          <w:szCs w:val="32"/>
        </w:rPr>
        <w:t>FastQ</w:t>
      </w:r>
      <w:proofErr w:type="spellEnd"/>
      <w:r>
        <w:rPr>
          <w:rFonts w:hint="eastAsia"/>
          <w:kern w:val="2"/>
          <w:szCs w:val="32"/>
        </w:rPr>
        <w:t>、</w:t>
      </w:r>
      <w:proofErr w:type="spellStart"/>
      <w:r>
        <w:rPr>
          <w:rFonts w:hint="eastAsia"/>
          <w:kern w:val="2"/>
          <w:szCs w:val="32"/>
        </w:rPr>
        <w:t>vcf</w:t>
      </w:r>
      <w:proofErr w:type="spellEnd"/>
      <w:r>
        <w:rPr>
          <w:rFonts w:hint="eastAsia"/>
          <w:kern w:val="2"/>
          <w:szCs w:val="32"/>
        </w:rPr>
        <w:t>、level文件等，可通过硬盘及云平台进行数据传输（保证完成率≥90%）；</w:t>
      </w:r>
    </w:p>
    <w:p w:rsidR="005F39E3" w:rsidRDefault="005F39E3" w:rsidP="005F39E3">
      <w:pPr>
        <w:spacing w:line="440" w:lineRule="exact"/>
        <w:rPr>
          <w:kern w:val="2"/>
          <w:szCs w:val="32"/>
        </w:rPr>
      </w:pPr>
      <w:r>
        <w:rPr>
          <w:rFonts w:hint="eastAsia"/>
          <w:kern w:val="2"/>
          <w:szCs w:val="32"/>
        </w:rPr>
        <w:t>3.4.3报告出具：最终结果以报告形式体现，扩增子包括菌群α多样性、菌群结构、β多样性、环境因子关联分析；T</w:t>
      </w:r>
      <w:r>
        <w:rPr>
          <w:kern w:val="2"/>
          <w:szCs w:val="32"/>
        </w:rPr>
        <w:t>MAO</w:t>
      </w:r>
      <w:r>
        <w:rPr>
          <w:rFonts w:hint="eastAsia"/>
          <w:kern w:val="2"/>
          <w:szCs w:val="32"/>
        </w:rPr>
        <w:t>和胆汁酸</w:t>
      </w:r>
      <w:proofErr w:type="gramStart"/>
      <w:r>
        <w:rPr>
          <w:rFonts w:hint="eastAsia"/>
          <w:kern w:val="2"/>
          <w:szCs w:val="32"/>
        </w:rPr>
        <w:t>代谢组</w:t>
      </w:r>
      <w:proofErr w:type="gramEnd"/>
      <w:r>
        <w:rPr>
          <w:rFonts w:hint="eastAsia"/>
          <w:kern w:val="2"/>
          <w:szCs w:val="32"/>
        </w:rPr>
        <w:t>包括代谢物种类和含量，差异分析。</w:t>
      </w:r>
    </w:p>
    <w:p w:rsidR="005F39E3" w:rsidRDefault="005F39E3" w:rsidP="005F39E3">
      <w:pPr>
        <w:spacing w:line="440" w:lineRule="exact"/>
        <w:rPr>
          <w:kern w:val="2"/>
          <w:szCs w:val="32"/>
        </w:rPr>
      </w:pPr>
      <w:r>
        <w:rPr>
          <w:rFonts w:hint="eastAsia"/>
          <w:kern w:val="2"/>
          <w:szCs w:val="32"/>
        </w:rPr>
        <w:t>3.5售后服务</w:t>
      </w:r>
    </w:p>
    <w:p w:rsidR="005F39E3" w:rsidRDefault="005F39E3" w:rsidP="005F39E3">
      <w:pPr>
        <w:spacing w:line="440" w:lineRule="exact"/>
        <w:rPr>
          <w:kern w:val="2"/>
          <w:szCs w:val="32"/>
        </w:rPr>
      </w:pPr>
      <w:r>
        <w:rPr>
          <w:rFonts w:hint="eastAsia"/>
          <w:kern w:val="2"/>
          <w:szCs w:val="32"/>
        </w:rPr>
        <w:t>3.5.1有专业的售后咨询团队，可提供一对一的咨询服务，根据需求提供对应售后服务；</w:t>
      </w:r>
    </w:p>
    <w:p w:rsidR="005F39E3" w:rsidRDefault="005F39E3" w:rsidP="005F39E3">
      <w:pPr>
        <w:spacing w:line="440" w:lineRule="exact"/>
        <w:rPr>
          <w:kern w:val="2"/>
          <w:szCs w:val="32"/>
        </w:rPr>
      </w:pPr>
      <w:r>
        <w:rPr>
          <w:rFonts w:hint="eastAsia"/>
          <w:kern w:val="2"/>
          <w:szCs w:val="32"/>
        </w:rPr>
        <w:t>3.5.2</w:t>
      </w:r>
      <w:proofErr w:type="gramStart"/>
      <w:r>
        <w:rPr>
          <w:rFonts w:hint="eastAsia"/>
          <w:kern w:val="2"/>
          <w:szCs w:val="32"/>
        </w:rPr>
        <w:t>建立微信服务</w:t>
      </w:r>
      <w:proofErr w:type="gramEnd"/>
      <w:r>
        <w:rPr>
          <w:rFonts w:hint="eastAsia"/>
          <w:kern w:val="2"/>
          <w:szCs w:val="32"/>
        </w:rPr>
        <w:t>群，线上实时解决项目咨询的相关问题；</w:t>
      </w:r>
    </w:p>
    <w:p w:rsidR="005F39E3" w:rsidRDefault="005F39E3" w:rsidP="005F39E3">
      <w:pPr>
        <w:spacing w:line="440" w:lineRule="exact"/>
        <w:rPr>
          <w:kern w:val="2"/>
          <w:szCs w:val="32"/>
        </w:rPr>
      </w:pPr>
      <w:r>
        <w:rPr>
          <w:rFonts w:hint="eastAsia"/>
          <w:kern w:val="2"/>
          <w:szCs w:val="32"/>
        </w:rPr>
        <w:t>3.5.</w:t>
      </w:r>
      <w:r>
        <w:rPr>
          <w:kern w:val="2"/>
          <w:szCs w:val="32"/>
        </w:rPr>
        <w:t>3</w:t>
      </w:r>
      <w:r>
        <w:rPr>
          <w:rFonts w:hint="eastAsia"/>
          <w:kern w:val="2"/>
          <w:szCs w:val="32"/>
        </w:rPr>
        <w:t>公司可提供免费的云平台系统账号，供医院进行数据再分析及科研工具使用；</w:t>
      </w:r>
    </w:p>
    <w:p w:rsidR="005F39E3" w:rsidRDefault="005F39E3" w:rsidP="005F39E3">
      <w:pPr>
        <w:spacing w:line="440" w:lineRule="exact"/>
        <w:rPr>
          <w:kern w:val="2"/>
          <w:szCs w:val="32"/>
        </w:rPr>
      </w:pPr>
      <w:r>
        <w:rPr>
          <w:rFonts w:hint="eastAsia"/>
          <w:kern w:val="2"/>
          <w:szCs w:val="32"/>
        </w:rPr>
        <w:t>3.5.</w:t>
      </w:r>
      <w:r>
        <w:rPr>
          <w:kern w:val="2"/>
          <w:szCs w:val="32"/>
        </w:rPr>
        <w:t>4</w:t>
      </w:r>
      <w:r>
        <w:rPr>
          <w:rFonts w:hint="eastAsia"/>
          <w:kern w:val="2"/>
          <w:szCs w:val="32"/>
        </w:rPr>
        <w:t xml:space="preserve"> 联合信息分析人员，实现定期线下疑难案例讨论分析；</w:t>
      </w:r>
    </w:p>
    <w:p w:rsidR="003248BC" w:rsidRDefault="005F39E3" w:rsidP="005F39E3">
      <w:pPr>
        <w:spacing w:line="440" w:lineRule="exact"/>
        <w:jc w:val="center"/>
        <w:rPr>
          <w:kern w:val="2"/>
          <w:szCs w:val="32"/>
        </w:rPr>
      </w:pPr>
      <w:bookmarkStart w:id="34" w:name="page15"/>
      <w:bookmarkEnd w:id="34"/>
      <w:r>
        <w:rPr>
          <w:b/>
          <w:kern w:val="2"/>
          <w:sz w:val="44"/>
          <w:szCs w:val="44"/>
        </w:rPr>
        <w:br w:type="page"/>
      </w:r>
    </w:p>
    <w:p w:rsidR="003D29CB" w:rsidRPr="003248BC" w:rsidRDefault="003D29CB" w:rsidP="003D29CB">
      <w:pPr>
        <w:pStyle w:val="afff3"/>
      </w:pPr>
    </w:p>
    <w:p w:rsidR="003D29CB" w:rsidRDefault="003D29CB" w:rsidP="003D29CB">
      <w:pPr>
        <w:pStyle w:val="afff3"/>
      </w:pPr>
    </w:p>
    <w:p w:rsidR="003D29CB" w:rsidRDefault="003D29CB" w:rsidP="003D29CB">
      <w:pPr>
        <w:pStyle w:val="afff3"/>
      </w:pPr>
    </w:p>
    <w:p w:rsidR="003D29CB" w:rsidRPr="002B34F6" w:rsidRDefault="003D29CB" w:rsidP="003D29CB">
      <w:pPr>
        <w:pStyle w:val="afff3"/>
      </w:pPr>
    </w:p>
    <w:p w:rsidR="003D29CB" w:rsidRDefault="003D29CB" w:rsidP="003D29CB">
      <w:pPr>
        <w:spacing w:line="440" w:lineRule="exact"/>
        <w:jc w:val="center"/>
        <w:rPr>
          <w:b/>
          <w:bCs/>
          <w:kern w:val="2"/>
          <w:sz w:val="44"/>
          <w:szCs w:val="44"/>
        </w:rPr>
      </w:pPr>
      <w:r>
        <w:rPr>
          <w:rFonts w:hint="eastAsia"/>
          <w:b/>
          <w:kern w:val="2"/>
          <w:sz w:val="44"/>
          <w:szCs w:val="44"/>
        </w:rPr>
        <w:t>第五部分 合同格式及条款</w:t>
      </w:r>
    </w:p>
    <w:p w:rsidR="003D29CB" w:rsidRDefault="003D29CB" w:rsidP="003D29CB">
      <w:pPr>
        <w:spacing w:line="420" w:lineRule="exact"/>
        <w:jc w:val="center"/>
        <w:rPr>
          <w:rFonts w:ascii="黑体" w:eastAsia="黑体"/>
          <w:b/>
          <w:kern w:val="2"/>
          <w:sz w:val="44"/>
        </w:rPr>
      </w:pPr>
      <w:bookmarkStart w:id="35" w:name="_Toc9956_WPSOffice_Level2"/>
    </w:p>
    <w:p w:rsidR="003D29CB" w:rsidRDefault="003D29CB" w:rsidP="003D29CB">
      <w:pPr>
        <w:spacing w:line="420" w:lineRule="exact"/>
        <w:jc w:val="center"/>
        <w:rPr>
          <w:kern w:val="2"/>
          <w:sz w:val="21"/>
        </w:rPr>
      </w:pPr>
      <w:r>
        <w:rPr>
          <w:rFonts w:ascii="黑体" w:eastAsia="黑体" w:hint="eastAsia"/>
          <w:b/>
          <w:kern w:val="2"/>
          <w:sz w:val="44"/>
        </w:rPr>
        <w:t>合同通用条款</w:t>
      </w:r>
      <w:bookmarkEnd w:id="35"/>
    </w:p>
    <w:p w:rsidR="003D29CB" w:rsidRDefault="003D29CB" w:rsidP="003D29CB">
      <w:pPr>
        <w:spacing w:line="360" w:lineRule="auto"/>
        <w:ind w:leftChars="-135" w:left="-42" w:hangingChars="117" w:hanging="282"/>
        <w:rPr>
          <w:kern w:val="2"/>
        </w:rPr>
      </w:pPr>
      <w:r>
        <w:rPr>
          <w:rFonts w:hint="eastAsia"/>
          <w:b/>
          <w:bCs/>
          <w:kern w:val="2"/>
        </w:rPr>
        <w:t>1.</w:t>
      </w:r>
      <w:r>
        <w:rPr>
          <w:rFonts w:hint="eastAsia"/>
          <w:b/>
          <w:kern w:val="2"/>
        </w:rPr>
        <w:t xml:space="preserve"> 定义</w:t>
      </w:r>
      <w:r>
        <w:rPr>
          <w:rFonts w:hint="eastAsia"/>
          <w:kern w:val="2"/>
        </w:rPr>
        <w:t>：除本合同上下文中另有规定外，下列各词语定义如下：</w:t>
      </w:r>
    </w:p>
    <w:p w:rsidR="003D29CB" w:rsidRDefault="003D29CB" w:rsidP="003D29CB">
      <w:pPr>
        <w:spacing w:line="360" w:lineRule="auto"/>
        <w:ind w:leftChars="-67" w:left="-19" w:hangingChars="59" w:hanging="142"/>
        <w:rPr>
          <w:kern w:val="2"/>
        </w:rPr>
      </w:pPr>
      <w:r>
        <w:rPr>
          <w:rFonts w:hint="eastAsia"/>
          <w:kern w:val="2"/>
        </w:rPr>
        <w:t>1.1</w:t>
      </w:r>
      <w:r>
        <w:rPr>
          <w:kern w:val="2"/>
        </w:rPr>
        <w:t xml:space="preserve">  </w:t>
      </w:r>
      <w:r>
        <w:rPr>
          <w:rFonts w:hint="eastAsia"/>
          <w:b/>
          <w:kern w:val="2"/>
        </w:rPr>
        <w:t>“买方”</w:t>
      </w:r>
      <w:r>
        <w:rPr>
          <w:rFonts w:hint="eastAsia"/>
          <w:kern w:val="2"/>
        </w:rPr>
        <w:t>是指在</w:t>
      </w:r>
      <w:r>
        <w:rPr>
          <w:rFonts w:hint="eastAsia"/>
          <w:b/>
          <w:bCs/>
          <w:kern w:val="2"/>
        </w:rPr>
        <w:t>“合同专用条款”</w:t>
      </w:r>
      <w:r>
        <w:rPr>
          <w:rFonts w:hint="eastAsia"/>
          <w:kern w:val="2"/>
        </w:rPr>
        <w:t>中指明的买方。</w:t>
      </w:r>
      <w:r>
        <w:rPr>
          <w:rFonts w:hint="eastAsia"/>
          <w:b/>
          <w:bCs/>
          <w:kern w:val="2"/>
        </w:rPr>
        <w:t xml:space="preserve"> </w:t>
      </w:r>
    </w:p>
    <w:p w:rsidR="003D29CB" w:rsidRDefault="003D29CB" w:rsidP="003D29CB">
      <w:pPr>
        <w:spacing w:line="360" w:lineRule="auto"/>
        <w:ind w:leftChars="-67" w:left="701" w:hangingChars="359" w:hanging="862"/>
        <w:rPr>
          <w:kern w:val="2"/>
        </w:rPr>
      </w:pPr>
      <w:r>
        <w:rPr>
          <w:rFonts w:hint="eastAsia"/>
          <w:bCs/>
          <w:kern w:val="2"/>
        </w:rPr>
        <w:t>1.2</w:t>
      </w:r>
      <w:r>
        <w:rPr>
          <w:bCs/>
          <w:kern w:val="2"/>
        </w:rPr>
        <w:t xml:space="preserve">  </w:t>
      </w:r>
      <w:r>
        <w:rPr>
          <w:rFonts w:hint="eastAsia"/>
          <w:b/>
          <w:kern w:val="2"/>
        </w:rPr>
        <w:t>“卖方”</w:t>
      </w:r>
      <w:r>
        <w:rPr>
          <w:rFonts w:hint="eastAsia"/>
          <w:kern w:val="2"/>
        </w:rPr>
        <w:t>是指投标文件为买方接受且在</w:t>
      </w:r>
      <w:r>
        <w:rPr>
          <w:rFonts w:hint="eastAsia"/>
          <w:b/>
          <w:bCs/>
          <w:kern w:val="2"/>
        </w:rPr>
        <w:t>“合同专用条款”</w:t>
      </w:r>
      <w:r>
        <w:rPr>
          <w:rFonts w:hint="eastAsia"/>
          <w:kern w:val="2"/>
        </w:rPr>
        <w:t xml:space="preserve">中被指明的卖方。 </w:t>
      </w:r>
    </w:p>
    <w:p w:rsidR="003D29CB" w:rsidRDefault="003D29CB" w:rsidP="003D29CB">
      <w:pPr>
        <w:spacing w:line="360" w:lineRule="auto"/>
        <w:ind w:leftChars="-68" w:left="689" w:hangingChars="355" w:hanging="852"/>
        <w:rPr>
          <w:kern w:val="2"/>
        </w:rPr>
      </w:pPr>
      <w:r>
        <w:rPr>
          <w:rFonts w:hint="eastAsia"/>
          <w:kern w:val="2"/>
        </w:rPr>
        <w:t>1.3</w:t>
      </w:r>
      <w:r>
        <w:rPr>
          <w:kern w:val="2"/>
        </w:rPr>
        <w:t xml:space="preserve">  </w:t>
      </w:r>
      <w:r>
        <w:rPr>
          <w:rFonts w:hint="eastAsia"/>
          <w:b/>
          <w:kern w:val="2"/>
        </w:rPr>
        <w:t>“检验当局”</w:t>
      </w:r>
      <w:r>
        <w:rPr>
          <w:rFonts w:hint="eastAsia"/>
          <w:kern w:val="2"/>
        </w:rPr>
        <w:t>是指位于工作现场或其附近的中国国家质量技术监督局的地方分支机构，或</w:t>
      </w:r>
      <w:r>
        <w:rPr>
          <w:rFonts w:hint="eastAsia"/>
          <w:b/>
          <w:bCs/>
          <w:kern w:val="2"/>
        </w:rPr>
        <w:t>“合同专用条款”</w:t>
      </w:r>
      <w:r>
        <w:rPr>
          <w:rFonts w:hint="eastAsia"/>
          <w:kern w:val="2"/>
        </w:rPr>
        <w:t>规定情况下确定的检验方。</w:t>
      </w:r>
    </w:p>
    <w:p w:rsidR="003D29CB" w:rsidRDefault="003D29CB" w:rsidP="003D29CB">
      <w:pPr>
        <w:spacing w:line="360" w:lineRule="auto"/>
        <w:ind w:left="1940" w:hanging="2082"/>
        <w:rPr>
          <w:kern w:val="2"/>
        </w:rPr>
      </w:pPr>
      <w:r>
        <w:rPr>
          <w:rFonts w:hint="eastAsia"/>
          <w:kern w:val="2"/>
        </w:rPr>
        <w:t>1.4</w:t>
      </w:r>
      <w:r>
        <w:rPr>
          <w:kern w:val="2"/>
        </w:rPr>
        <w:t xml:space="preserve">  </w:t>
      </w:r>
      <w:r>
        <w:rPr>
          <w:rFonts w:hint="eastAsia"/>
          <w:b/>
          <w:kern w:val="2"/>
        </w:rPr>
        <w:t>“工作现场”</w:t>
      </w:r>
      <w:r>
        <w:rPr>
          <w:rFonts w:hint="eastAsia"/>
          <w:kern w:val="2"/>
        </w:rPr>
        <w:t>是指</w:t>
      </w:r>
      <w:r>
        <w:rPr>
          <w:rFonts w:hint="eastAsia"/>
          <w:b/>
          <w:bCs/>
          <w:kern w:val="2"/>
        </w:rPr>
        <w:t>“合同专用条款”</w:t>
      </w:r>
      <w:r>
        <w:rPr>
          <w:rFonts w:hint="eastAsia"/>
          <w:kern w:val="2"/>
        </w:rPr>
        <w:t>规定的合同货物</w:t>
      </w:r>
      <w:proofErr w:type="gramStart"/>
      <w:r>
        <w:rPr>
          <w:rFonts w:hint="eastAsia"/>
          <w:kern w:val="2"/>
        </w:rPr>
        <w:t>座落</w:t>
      </w:r>
      <w:proofErr w:type="gramEnd"/>
      <w:r>
        <w:rPr>
          <w:rFonts w:hint="eastAsia"/>
          <w:kern w:val="2"/>
        </w:rPr>
        <w:t xml:space="preserve">的地方。 </w:t>
      </w:r>
    </w:p>
    <w:p w:rsidR="003D29CB" w:rsidRDefault="003D29CB" w:rsidP="003D29CB">
      <w:pPr>
        <w:spacing w:line="360" w:lineRule="auto"/>
        <w:ind w:leftChars="-68" w:left="689" w:hangingChars="355" w:hanging="852"/>
        <w:rPr>
          <w:kern w:val="2"/>
        </w:rPr>
      </w:pPr>
      <w:r>
        <w:rPr>
          <w:rFonts w:hint="eastAsia"/>
          <w:kern w:val="2"/>
        </w:rPr>
        <w:t>1.5</w:t>
      </w:r>
      <w:r>
        <w:rPr>
          <w:kern w:val="2"/>
        </w:rPr>
        <w:t xml:space="preserve">  </w:t>
      </w:r>
      <w:r>
        <w:rPr>
          <w:rFonts w:hint="eastAsia"/>
          <w:b/>
          <w:kern w:val="2"/>
        </w:rPr>
        <w:t>“合同货物”</w:t>
      </w:r>
      <w:r>
        <w:rPr>
          <w:rFonts w:hint="eastAsia"/>
          <w:kern w:val="2"/>
        </w:rPr>
        <w:t xml:space="preserve">是指卖方提供的设备、材料、备件或其中任何一部分，详见合同附件1。 </w:t>
      </w:r>
    </w:p>
    <w:p w:rsidR="003D29CB" w:rsidRDefault="003D29CB" w:rsidP="003D29CB">
      <w:pPr>
        <w:spacing w:line="360" w:lineRule="auto"/>
        <w:ind w:leftChars="-53" w:left="552" w:hangingChars="283" w:hanging="679"/>
        <w:rPr>
          <w:kern w:val="2"/>
        </w:rPr>
      </w:pPr>
      <w:r>
        <w:rPr>
          <w:rFonts w:hint="eastAsia"/>
          <w:kern w:val="2"/>
        </w:rPr>
        <w:t xml:space="preserve">1.6  </w:t>
      </w:r>
      <w:r>
        <w:rPr>
          <w:rFonts w:hint="eastAsia"/>
          <w:b/>
          <w:kern w:val="2"/>
        </w:rPr>
        <w:t>“技术资料”</w:t>
      </w:r>
      <w:r>
        <w:rPr>
          <w:rFonts w:hint="eastAsia"/>
          <w:kern w:val="2"/>
        </w:rPr>
        <w:t xml:space="preserve">是指与合同货物的检验、安装、试运行、性能考核、操作以及维修有关的技术指标、规格、图纸和文件。 </w:t>
      </w:r>
    </w:p>
    <w:p w:rsidR="003D29CB" w:rsidRDefault="003D29CB" w:rsidP="003D29CB">
      <w:pPr>
        <w:spacing w:line="360" w:lineRule="auto"/>
        <w:ind w:leftChars="-67" w:left="744" w:hangingChars="377" w:hanging="905"/>
        <w:rPr>
          <w:kern w:val="2"/>
        </w:rPr>
      </w:pPr>
      <w:r>
        <w:rPr>
          <w:rFonts w:hint="eastAsia"/>
          <w:kern w:val="2"/>
        </w:rPr>
        <w:t xml:space="preserve">1.7 </w:t>
      </w:r>
      <w:r>
        <w:rPr>
          <w:kern w:val="2"/>
        </w:rPr>
        <w:t xml:space="preserve"> </w:t>
      </w:r>
      <w:r>
        <w:rPr>
          <w:rFonts w:hint="eastAsia"/>
          <w:b/>
          <w:kern w:val="2"/>
        </w:rPr>
        <w:t>“技术服务”</w:t>
      </w:r>
      <w:r>
        <w:rPr>
          <w:rFonts w:hint="eastAsia"/>
          <w:kern w:val="2"/>
        </w:rPr>
        <w:t xml:space="preserve">是指在合同货物的安装、试运行、性能考核、操作、维修以及其他工作等方面卖方给予买方的技术指导、协助以及监督等。 </w:t>
      </w:r>
    </w:p>
    <w:p w:rsidR="003D29CB" w:rsidRDefault="003D29CB" w:rsidP="003D29CB">
      <w:pPr>
        <w:spacing w:line="360" w:lineRule="auto"/>
        <w:ind w:leftChars="-67" w:left="941" w:hangingChars="459" w:hanging="1102"/>
        <w:rPr>
          <w:kern w:val="2"/>
        </w:rPr>
      </w:pPr>
      <w:r>
        <w:rPr>
          <w:rFonts w:hint="eastAsia"/>
          <w:bCs/>
          <w:kern w:val="2"/>
        </w:rPr>
        <w:t>1.8</w:t>
      </w:r>
      <w:r>
        <w:rPr>
          <w:rFonts w:hint="eastAsia"/>
          <w:b/>
          <w:kern w:val="2"/>
        </w:rPr>
        <w:t xml:space="preserve"> </w:t>
      </w:r>
      <w:r>
        <w:rPr>
          <w:b/>
          <w:kern w:val="2"/>
        </w:rPr>
        <w:t xml:space="preserve"> </w:t>
      </w:r>
      <w:r>
        <w:rPr>
          <w:rFonts w:hint="eastAsia"/>
          <w:b/>
          <w:kern w:val="2"/>
        </w:rPr>
        <w:t>“技术培训”</w:t>
      </w:r>
      <w:r>
        <w:rPr>
          <w:rFonts w:hint="eastAsia"/>
          <w:kern w:val="2"/>
        </w:rPr>
        <w:t xml:space="preserve">是指在合同货物的安装、试运行、性能考核、操作、维修以及其他工作等方面卖方给予买方的培训。 </w:t>
      </w:r>
    </w:p>
    <w:p w:rsidR="003D29CB" w:rsidRDefault="003D29CB" w:rsidP="003D29CB">
      <w:pPr>
        <w:spacing w:line="360" w:lineRule="auto"/>
        <w:ind w:leftChars="-67" w:left="941" w:hangingChars="459" w:hanging="1102"/>
        <w:rPr>
          <w:kern w:val="2"/>
        </w:rPr>
      </w:pPr>
      <w:r>
        <w:rPr>
          <w:rFonts w:hint="eastAsia"/>
          <w:kern w:val="2"/>
        </w:rPr>
        <w:t xml:space="preserve">1.9  </w:t>
      </w:r>
      <w:r>
        <w:rPr>
          <w:rFonts w:hint="eastAsia"/>
          <w:b/>
          <w:kern w:val="2"/>
        </w:rPr>
        <w:t>“安装”</w:t>
      </w:r>
      <w:r>
        <w:rPr>
          <w:rFonts w:hint="eastAsia"/>
          <w:kern w:val="2"/>
        </w:rPr>
        <w:t xml:space="preserve">是指有关货物、备件和材料的安装工作，包括按照设计图将零部件放置在适当的位置并连接起来。 </w:t>
      </w:r>
    </w:p>
    <w:p w:rsidR="003D29CB" w:rsidRDefault="003D29CB" w:rsidP="003D29CB">
      <w:pPr>
        <w:spacing w:line="360" w:lineRule="auto"/>
        <w:ind w:leftChars="-67" w:left="941" w:hangingChars="459" w:hanging="1102"/>
        <w:rPr>
          <w:kern w:val="2"/>
        </w:rPr>
      </w:pPr>
      <w:r>
        <w:rPr>
          <w:rFonts w:hint="eastAsia"/>
          <w:kern w:val="2"/>
        </w:rPr>
        <w:t xml:space="preserve">1.10  </w:t>
      </w:r>
      <w:r>
        <w:rPr>
          <w:rFonts w:hint="eastAsia"/>
          <w:b/>
          <w:kern w:val="2"/>
        </w:rPr>
        <w:t>“试运行”</w:t>
      </w:r>
      <w:r>
        <w:rPr>
          <w:rFonts w:hint="eastAsia"/>
          <w:kern w:val="2"/>
        </w:rPr>
        <w:t xml:space="preserve">是指为验明合同货物的机械性能，在安装完毕后对单台货物和一系列货物分别进行的测试。 </w:t>
      </w:r>
    </w:p>
    <w:p w:rsidR="003D29CB" w:rsidRDefault="003D29CB" w:rsidP="003D29CB">
      <w:pPr>
        <w:spacing w:line="360" w:lineRule="auto"/>
        <w:ind w:leftChars="-67" w:left="941" w:hangingChars="459" w:hanging="1102"/>
        <w:rPr>
          <w:kern w:val="2"/>
        </w:rPr>
      </w:pPr>
      <w:r>
        <w:rPr>
          <w:rFonts w:hint="eastAsia"/>
          <w:kern w:val="2"/>
        </w:rPr>
        <w:t xml:space="preserve">1.11  </w:t>
      </w:r>
      <w:r>
        <w:rPr>
          <w:rFonts w:hint="eastAsia"/>
          <w:b/>
          <w:kern w:val="2"/>
        </w:rPr>
        <w:t>“性能考核”</w:t>
      </w:r>
      <w:r>
        <w:rPr>
          <w:rFonts w:hint="eastAsia"/>
          <w:kern w:val="2"/>
        </w:rPr>
        <w:t xml:space="preserve">是指根据合同附件3的规定进行的，用以确定合同货物是否达到合同附件2所规定的技术性能和保证指标的考核。 </w:t>
      </w:r>
    </w:p>
    <w:p w:rsidR="003D29CB" w:rsidRDefault="003D29CB" w:rsidP="003D29CB">
      <w:pPr>
        <w:spacing w:line="360" w:lineRule="auto"/>
        <w:ind w:leftChars="-67" w:left="941" w:hangingChars="459" w:hanging="1102"/>
        <w:rPr>
          <w:kern w:val="2"/>
        </w:rPr>
      </w:pPr>
      <w:r>
        <w:rPr>
          <w:rFonts w:hint="eastAsia"/>
          <w:kern w:val="2"/>
        </w:rPr>
        <w:t xml:space="preserve">1.12 </w:t>
      </w:r>
      <w:r>
        <w:rPr>
          <w:kern w:val="2"/>
        </w:rPr>
        <w:t xml:space="preserve"> </w:t>
      </w:r>
      <w:r>
        <w:rPr>
          <w:rFonts w:hint="eastAsia"/>
          <w:b/>
          <w:kern w:val="2"/>
        </w:rPr>
        <w:t>“验收”</w:t>
      </w:r>
      <w:r>
        <w:rPr>
          <w:rFonts w:hint="eastAsia"/>
          <w:kern w:val="2"/>
        </w:rPr>
        <w:t xml:space="preserve">是指合同货物在性能考核中达到合同附件2规定的技术性能和保证指标之后，买方对合同货物的接受。 </w:t>
      </w:r>
    </w:p>
    <w:p w:rsidR="003D29CB" w:rsidRDefault="003D29CB" w:rsidP="003D29CB">
      <w:pPr>
        <w:spacing w:line="360" w:lineRule="auto"/>
        <w:ind w:leftChars="-67" w:left="941" w:hangingChars="459" w:hanging="1102"/>
        <w:rPr>
          <w:kern w:val="2"/>
        </w:rPr>
      </w:pPr>
      <w:r>
        <w:rPr>
          <w:rFonts w:hint="eastAsia"/>
          <w:kern w:val="2"/>
        </w:rPr>
        <w:lastRenderedPageBreak/>
        <w:t xml:space="preserve">1.13  </w:t>
      </w:r>
      <w:r>
        <w:rPr>
          <w:rFonts w:hint="eastAsia"/>
          <w:b/>
          <w:kern w:val="2"/>
        </w:rPr>
        <w:t>“保证期”</w:t>
      </w:r>
      <w:r>
        <w:rPr>
          <w:rFonts w:hint="eastAsia"/>
          <w:kern w:val="2"/>
        </w:rPr>
        <w:t xml:space="preserve">是指自验收之日起一定期间内，卖方保证合同货物的适当和稳定运行，并负责消除合同货物存在的任何缺陷。详见合同附件2。 </w:t>
      </w:r>
    </w:p>
    <w:p w:rsidR="003D29CB" w:rsidRDefault="003D29CB" w:rsidP="003D29CB">
      <w:pPr>
        <w:spacing w:line="360" w:lineRule="auto"/>
        <w:ind w:leftChars="-67" w:left="941" w:hangingChars="459" w:hanging="1102"/>
        <w:rPr>
          <w:kern w:val="2"/>
        </w:rPr>
      </w:pPr>
      <w:r>
        <w:rPr>
          <w:rFonts w:hint="eastAsia"/>
          <w:kern w:val="2"/>
        </w:rPr>
        <w:t xml:space="preserve">1.14   </w:t>
      </w:r>
      <w:r>
        <w:rPr>
          <w:rFonts w:hint="eastAsia"/>
          <w:b/>
          <w:kern w:val="2"/>
        </w:rPr>
        <w:t>“合同货币”</w:t>
      </w:r>
      <w:r>
        <w:rPr>
          <w:rFonts w:hint="eastAsia"/>
          <w:kern w:val="2"/>
        </w:rPr>
        <w:t>是指</w:t>
      </w:r>
      <w:r>
        <w:rPr>
          <w:rFonts w:hint="eastAsia"/>
          <w:b/>
          <w:bCs/>
          <w:kern w:val="2"/>
        </w:rPr>
        <w:t>“合同专用条款”</w:t>
      </w:r>
      <w:r>
        <w:rPr>
          <w:rFonts w:hint="eastAsia"/>
          <w:kern w:val="2"/>
        </w:rPr>
        <w:t>规定的本合同项下的支付中所使用的货币。</w:t>
      </w:r>
    </w:p>
    <w:p w:rsidR="003D29CB" w:rsidRPr="003E00D8" w:rsidRDefault="003D29CB" w:rsidP="006C75B7">
      <w:pPr>
        <w:widowControl w:val="0"/>
        <w:numPr>
          <w:ilvl w:val="1"/>
          <w:numId w:val="13"/>
        </w:numPr>
        <w:tabs>
          <w:tab w:val="left" w:pos="-210"/>
          <w:tab w:val="left" w:pos="1905"/>
        </w:tabs>
        <w:spacing w:line="360" w:lineRule="auto"/>
        <w:ind w:leftChars="-67" w:left="-161" w:firstLineChars="400" w:firstLine="964"/>
        <w:jc w:val="both"/>
        <w:rPr>
          <w:kern w:val="2"/>
        </w:rPr>
      </w:pPr>
      <w:r w:rsidRPr="003E00D8">
        <w:rPr>
          <w:rFonts w:hint="eastAsia"/>
          <w:b/>
          <w:kern w:val="2"/>
        </w:rPr>
        <w:t xml:space="preserve"> “合同价格”</w:t>
      </w:r>
      <w:r w:rsidRPr="003E00D8">
        <w:rPr>
          <w:rFonts w:hint="eastAsia"/>
          <w:kern w:val="2"/>
        </w:rPr>
        <w:t>是指在卖方完全和适当地履行其合同义务后，买方根据合同规定应支付给卖方的价款。</w:t>
      </w:r>
    </w:p>
    <w:p w:rsidR="003D29CB" w:rsidRDefault="003D29CB" w:rsidP="003D29CB">
      <w:pPr>
        <w:spacing w:line="360" w:lineRule="auto"/>
        <w:ind w:left="960" w:hangingChars="400" w:hanging="960"/>
        <w:rPr>
          <w:kern w:val="2"/>
        </w:rPr>
      </w:pPr>
      <w:r>
        <w:rPr>
          <w:rFonts w:hint="eastAsia"/>
          <w:kern w:val="2"/>
        </w:rPr>
        <w:t xml:space="preserve">1.16   </w:t>
      </w:r>
      <w:r>
        <w:rPr>
          <w:rFonts w:hint="eastAsia"/>
          <w:b/>
          <w:kern w:val="2"/>
        </w:rPr>
        <w:t>“合同生效日”</w:t>
      </w:r>
      <w:r>
        <w:rPr>
          <w:rFonts w:hint="eastAsia"/>
          <w:kern w:val="2"/>
        </w:rPr>
        <w:t>是指在</w:t>
      </w:r>
      <w:r>
        <w:rPr>
          <w:rFonts w:hint="eastAsia"/>
          <w:b/>
          <w:bCs/>
          <w:kern w:val="2"/>
        </w:rPr>
        <w:t>“合同专用条款”</w:t>
      </w:r>
      <w:r>
        <w:rPr>
          <w:rFonts w:hint="eastAsia"/>
          <w:kern w:val="2"/>
        </w:rPr>
        <w:t xml:space="preserve">规定的所有条件得到履行时的日期。 </w:t>
      </w:r>
      <w:r>
        <w:rPr>
          <w:rFonts w:hint="eastAsia"/>
          <w:b/>
          <w:kern w:val="2"/>
        </w:rPr>
        <w:t xml:space="preserve">     </w:t>
      </w:r>
    </w:p>
    <w:p w:rsidR="003D29CB" w:rsidRDefault="003D29CB" w:rsidP="003D29CB">
      <w:pPr>
        <w:spacing w:line="400" w:lineRule="exact"/>
        <w:ind w:hanging="1"/>
        <w:rPr>
          <w:kern w:val="2"/>
        </w:rPr>
      </w:pPr>
      <w:r>
        <w:rPr>
          <w:rFonts w:hint="eastAsia"/>
          <w:kern w:val="2"/>
        </w:rPr>
        <w:t xml:space="preserve">1.17   </w:t>
      </w:r>
      <w:r>
        <w:rPr>
          <w:rFonts w:hint="eastAsia"/>
          <w:b/>
          <w:kern w:val="2"/>
        </w:rPr>
        <w:t>“日”</w:t>
      </w:r>
      <w:r>
        <w:rPr>
          <w:rFonts w:hint="eastAsia"/>
          <w:kern w:val="2"/>
        </w:rPr>
        <w:t xml:space="preserve">是指日历日数。 </w:t>
      </w:r>
    </w:p>
    <w:p w:rsidR="003D29CB" w:rsidRDefault="003D29CB" w:rsidP="003D29CB">
      <w:pPr>
        <w:spacing w:line="360" w:lineRule="auto"/>
        <w:ind w:hanging="1"/>
        <w:rPr>
          <w:kern w:val="2"/>
        </w:rPr>
      </w:pPr>
      <w:r>
        <w:rPr>
          <w:rFonts w:hint="eastAsia"/>
          <w:kern w:val="2"/>
        </w:rPr>
        <w:t xml:space="preserve">1.18   </w:t>
      </w:r>
      <w:r>
        <w:rPr>
          <w:rFonts w:hint="eastAsia"/>
          <w:b/>
          <w:kern w:val="2"/>
        </w:rPr>
        <w:t>“月”</w:t>
      </w:r>
      <w:r>
        <w:rPr>
          <w:rFonts w:hint="eastAsia"/>
          <w:kern w:val="2"/>
        </w:rPr>
        <w:t xml:space="preserve">是指日历月数。 </w:t>
      </w:r>
    </w:p>
    <w:p w:rsidR="003D29CB" w:rsidRDefault="003D29CB" w:rsidP="003D29CB">
      <w:pPr>
        <w:spacing w:line="360" w:lineRule="auto"/>
        <w:rPr>
          <w:kern w:val="2"/>
        </w:rPr>
      </w:pPr>
      <w:r>
        <w:rPr>
          <w:rFonts w:hint="eastAsia"/>
          <w:kern w:val="2"/>
        </w:rPr>
        <w:t xml:space="preserve">1.19　 </w:t>
      </w:r>
      <w:r>
        <w:rPr>
          <w:rFonts w:hint="eastAsia"/>
          <w:b/>
          <w:bCs/>
          <w:kern w:val="2"/>
        </w:rPr>
        <w:t>“知识产权”</w:t>
      </w:r>
      <w:r>
        <w:rPr>
          <w:rFonts w:hint="eastAsia"/>
          <w:kern w:val="2"/>
        </w:rPr>
        <w:t>是指专利权、商标权、著作权等无形财产专有权的统称。</w:t>
      </w:r>
    </w:p>
    <w:p w:rsidR="003D29CB" w:rsidRDefault="003D29CB" w:rsidP="003D29CB">
      <w:pPr>
        <w:spacing w:line="360" w:lineRule="auto"/>
        <w:rPr>
          <w:kern w:val="2"/>
        </w:rPr>
      </w:pPr>
      <w:r>
        <w:rPr>
          <w:rFonts w:hint="eastAsia"/>
          <w:b/>
          <w:kern w:val="2"/>
        </w:rPr>
        <w:t>2.</w:t>
      </w:r>
      <w:r>
        <w:rPr>
          <w:rFonts w:hint="eastAsia"/>
          <w:kern w:val="2"/>
        </w:rPr>
        <w:tab/>
      </w:r>
      <w:r>
        <w:rPr>
          <w:rFonts w:hint="eastAsia"/>
          <w:kern w:val="2"/>
        </w:rPr>
        <w:tab/>
      </w:r>
      <w:r>
        <w:rPr>
          <w:rFonts w:hint="eastAsia"/>
          <w:b/>
          <w:kern w:val="2"/>
        </w:rPr>
        <w:t>合同范围</w:t>
      </w:r>
    </w:p>
    <w:p w:rsidR="003D29CB" w:rsidRDefault="003D29CB" w:rsidP="003D29CB">
      <w:pPr>
        <w:spacing w:line="360" w:lineRule="auto"/>
        <w:ind w:left="960" w:hangingChars="400" w:hanging="960"/>
        <w:rPr>
          <w:kern w:val="2"/>
        </w:rPr>
      </w:pPr>
      <w:r>
        <w:rPr>
          <w:rFonts w:hint="eastAsia"/>
          <w:kern w:val="2"/>
        </w:rPr>
        <w:t>2.1</w:t>
      </w:r>
      <w:r>
        <w:rPr>
          <w:rFonts w:hint="eastAsia"/>
          <w:kern w:val="2"/>
        </w:rPr>
        <w:tab/>
        <w:t>买方同意从卖方购买、卖方同意向买方出售和提供</w:t>
      </w:r>
      <w:r>
        <w:rPr>
          <w:rFonts w:hint="eastAsia"/>
          <w:b/>
          <w:bCs/>
          <w:kern w:val="2"/>
        </w:rPr>
        <w:t>“合同专用条款”</w:t>
      </w:r>
      <w:r>
        <w:rPr>
          <w:rFonts w:hint="eastAsia"/>
          <w:kern w:val="2"/>
        </w:rPr>
        <w:t>中规定的“合同货物”以及相关技术服务、技术培训和技术资料。</w:t>
      </w:r>
    </w:p>
    <w:p w:rsidR="003D29CB" w:rsidRDefault="003D29CB" w:rsidP="003D29CB">
      <w:pPr>
        <w:spacing w:line="360" w:lineRule="auto"/>
        <w:rPr>
          <w:kern w:val="2"/>
        </w:rPr>
      </w:pPr>
      <w:r>
        <w:rPr>
          <w:rFonts w:hint="eastAsia"/>
          <w:kern w:val="2"/>
        </w:rPr>
        <w:t>2.2</w:t>
      </w:r>
      <w:r>
        <w:rPr>
          <w:rFonts w:hint="eastAsia"/>
          <w:kern w:val="2"/>
        </w:rPr>
        <w:tab/>
      </w:r>
      <w:r>
        <w:rPr>
          <w:rFonts w:hint="eastAsia"/>
          <w:kern w:val="2"/>
        </w:rPr>
        <w:tab/>
        <w:t>合同货物的原产地国家和制造商规定见</w:t>
      </w:r>
      <w:r>
        <w:rPr>
          <w:rFonts w:hint="eastAsia"/>
          <w:b/>
          <w:bCs/>
          <w:kern w:val="2"/>
        </w:rPr>
        <w:t>“合同专用条款”</w:t>
      </w:r>
      <w:r>
        <w:rPr>
          <w:rFonts w:hint="eastAsia"/>
          <w:kern w:val="2"/>
        </w:rPr>
        <w:t xml:space="preserve">中。 </w:t>
      </w:r>
    </w:p>
    <w:p w:rsidR="003D29CB" w:rsidRDefault="003D29CB" w:rsidP="003D29CB">
      <w:pPr>
        <w:spacing w:line="360" w:lineRule="auto"/>
        <w:rPr>
          <w:kern w:val="2"/>
        </w:rPr>
      </w:pPr>
      <w:r>
        <w:rPr>
          <w:rFonts w:hint="eastAsia"/>
          <w:b/>
          <w:bCs/>
          <w:kern w:val="2"/>
        </w:rPr>
        <w:t>3.</w:t>
      </w:r>
      <w:r>
        <w:rPr>
          <w:rFonts w:hint="eastAsia"/>
          <w:kern w:val="2"/>
        </w:rPr>
        <w:tab/>
        <w:t xml:space="preserve">   </w:t>
      </w:r>
      <w:r>
        <w:rPr>
          <w:rFonts w:hint="eastAsia"/>
          <w:b/>
          <w:kern w:val="2"/>
        </w:rPr>
        <w:t>价格</w:t>
      </w:r>
    </w:p>
    <w:p w:rsidR="003D29CB" w:rsidRDefault="003D29CB" w:rsidP="003D29CB">
      <w:pPr>
        <w:spacing w:line="360" w:lineRule="auto"/>
        <w:rPr>
          <w:kern w:val="2"/>
        </w:rPr>
      </w:pPr>
      <w:r>
        <w:rPr>
          <w:rFonts w:hint="eastAsia"/>
          <w:kern w:val="2"/>
        </w:rPr>
        <w:t>3.1</w:t>
      </w:r>
      <w:r>
        <w:rPr>
          <w:rFonts w:hint="eastAsia"/>
          <w:kern w:val="2"/>
        </w:rPr>
        <w:tab/>
      </w:r>
      <w:r>
        <w:rPr>
          <w:rFonts w:hint="eastAsia"/>
          <w:kern w:val="2"/>
        </w:rPr>
        <w:tab/>
        <w:t>本合同总价为</w:t>
      </w:r>
      <w:r>
        <w:rPr>
          <w:rFonts w:hint="eastAsia"/>
          <w:b/>
          <w:bCs/>
          <w:kern w:val="2"/>
        </w:rPr>
        <w:t>“合同专用条款”</w:t>
      </w:r>
      <w:r>
        <w:rPr>
          <w:rFonts w:hint="eastAsia"/>
          <w:kern w:val="2"/>
        </w:rPr>
        <w:t>标明的金额。合同总价是固定价格。</w:t>
      </w:r>
    </w:p>
    <w:p w:rsidR="003D29CB" w:rsidRDefault="003D29CB" w:rsidP="003D29CB">
      <w:pPr>
        <w:spacing w:line="360" w:lineRule="auto"/>
        <w:rPr>
          <w:kern w:val="2"/>
        </w:rPr>
      </w:pPr>
      <w:r>
        <w:rPr>
          <w:rFonts w:hint="eastAsia"/>
          <w:kern w:val="2"/>
        </w:rPr>
        <w:t>3.2</w:t>
      </w:r>
      <w:r>
        <w:rPr>
          <w:rFonts w:hint="eastAsia"/>
          <w:kern w:val="2"/>
        </w:rPr>
        <w:tab/>
      </w:r>
      <w:r>
        <w:rPr>
          <w:rFonts w:hint="eastAsia"/>
          <w:kern w:val="2"/>
        </w:rPr>
        <w:tab/>
        <w:t xml:space="preserve">合同货物的分项价格表详见合同附件1。 </w:t>
      </w:r>
    </w:p>
    <w:p w:rsidR="003D29CB" w:rsidRDefault="003D29CB" w:rsidP="003D29CB">
      <w:pPr>
        <w:spacing w:line="360" w:lineRule="auto"/>
        <w:rPr>
          <w:b/>
          <w:kern w:val="2"/>
        </w:rPr>
      </w:pPr>
      <w:r>
        <w:rPr>
          <w:rFonts w:hint="eastAsia"/>
          <w:b/>
          <w:kern w:val="2"/>
        </w:rPr>
        <w:t>4.</w:t>
      </w:r>
      <w:r>
        <w:rPr>
          <w:rFonts w:hint="eastAsia"/>
          <w:b/>
          <w:kern w:val="2"/>
        </w:rPr>
        <w:tab/>
      </w:r>
      <w:r>
        <w:rPr>
          <w:rFonts w:hint="eastAsia"/>
          <w:b/>
          <w:kern w:val="2"/>
        </w:rPr>
        <w:tab/>
        <w:t>支付</w:t>
      </w:r>
    </w:p>
    <w:p w:rsidR="003D29CB" w:rsidRDefault="003D29CB" w:rsidP="003D29CB">
      <w:pPr>
        <w:spacing w:line="360" w:lineRule="auto"/>
        <w:rPr>
          <w:b/>
          <w:kern w:val="2"/>
        </w:rPr>
      </w:pPr>
      <w:r>
        <w:rPr>
          <w:rFonts w:hint="eastAsia"/>
          <w:kern w:val="2"/>
        </w:rPr>
        <w:t>4.1</w:t>
      </w:r>
      <w:r>
        <w:rPr>
          <w:rFonts w:hint="eastAsia"/>
          <w:kern w:val="2"/>
        </w:rPr>
        <w:tab/>
      </w:r>
      <w:r>
        <w:rPr>
          <w:rFonts w:hint="eastAsia"/>
          <w:kern w:val="2"/>
        </w:rPr>
        <w:tab/>
        <w:t>买方应根据</w:t>
      </w:r>
      <w:r>
        <w:rPr>
          <w:rFonts w:hint="eastAsia"/>
          <w:b/>
          <w:bCs/>
          <w:kern w:val="2"/>
        </w:rPr>
        <w:t>“合同专用条款”</w:t>
      </w:r>
      <w:r>
        <w:rPr>
          <w:rFonts w:hint="eastAsia"/>
          <w:kern w:val="2"/>
        </w:rPr>
        <w:t>规定的支付方式进行支付。</w:t>
      </w:r>
    </w:p>
    <w:p w:rsidR="003D29CB" w:rsidRDefault="003D29CB" w:rsidP="003D29CB">
      <w:pPr>
        <w:spacing w:line="360" w:lineRule="auto"/>
        <w:rPr>
          <w:sz w:val="20"/>
        </w:rPr>
      </w:pPr>
      <w:r>
        <w:rPr>
          <w:rFonts w:hint="eastAsia"/>
          <w:b/>
          <w:bCs/>
          <w:sz w:val="20"/>
        </w:rPr>
        <w:t xml:space="preserve">5.　　</w:t>
      </w:r>
      <w:r>
        <w:rPr>
          <w:rFonts w:hint="eastAsia"/>
          <w:b/>
          <w:sz w:val="20"/>
        </w:rPr>
        <w:t>履约保证金</w:t>
      </w:r>
      <w:r>
        <w:rPr>
          <w:rFonts w:hint="eastAsia"/>
          <w:sz w:val="20"/>
        </w:rPr>
        <w:t xml:space="preserve">　</w:t>
      </w:r>
    </w:p>
    <w:p w:rsidR="003D29CB" w:rsidRDefault="003D29CB" w:rsidP="003D29CB">
      <w:pPr>
        <w:spacing w:line="360" w:lineRule="auto"/>
        <w:ind w:left="720" w:hangingChars="300" w:hanging="720"/>
        <w:rPr>
          <w:b/>
          <w:kern w:val="2"/>
        </w:rPr>
      </w:pPr>
      <w:r>
        <w:rPr>
          <w:rFonts w:hint="eastAsia"/>
          <w:kern w:val="2"/>
        </w:rPr>
        <w:t>5.1</w:t>
      </w:r>
      <w:r>
        <w:rPr>
          <w:rFonts w:hint="eastAsia"/>
          <w:b/>
          <w:kern w:val="2"/>
        </w:rPr>
        <w:tab/>
      </w:r>
      <w:r>
        <w:rPr>
          <w:rFonts w:hint="eastAsia"/>
          <w:kern w:val="2"/>
        </w:rPr>
        <w:t>卖方应在收到中标通知书后30日内，向买方提交</w:t>
      </w:r>
      <w:r>
        <w:rPr>
          <w:rFonts w:hint="eastAsia"/>
          <w:b/>
          <w:bCs/>
          <w:kern w:val="2"/>
        </w:rPr>
        <w:t>“合同专用条款”</w:t>
      </w:r>
      <w:r>
        <w:rPr>
          <w:rFonts w:hint="eastAsia"/>
          <w:kern w:val="2"/>
        </w:rPr>
        <w:t>中所规定金额的履约保证金。</w:t>
      </w:r>
    </w:p>
    <w:p w:rsidR="003D29CB" w:rsidRDefault="003D29CB" w:rsidP="003D29CB">
      <w:pPr>
        <w:spacing w:line="360" w:lineRule="auto"/>
        <w:ind w:leftChars="22" w:left="773" w:hangingChars="300" w:hanging="720"/>
      </w:pPr>
      <w:r>
        <w:rPr>
          <w:rFonts w:hint="eastAsia"/>
          <w:kern w:val="2"/>
        </w:rPr>
        <w:t>5.2   如果卖方在合同有效期内未能履行本合同项下卖方的义务，买方有权从履约保证金中追索。</w:t>
      </w:r>
    </w:p>
    <w:p w:rsidR="003D29CB" w:rsidRDefault="003D29CB" w:rsidP="003D29CB">
      <w:pPr>
        <w:spacing w:line="360" w:lineRule="auto"/>
      </w:pPr>
      <w:r>
        <w:rPr>
          <w:rFonts w:hint="eastAsia"/>
        </w:rPr>
        <w:t>5.3</w:t>
      </w:r>
      <w:r>
        <w:rPr>
          <w:rFonts w:hint="eastAsia"/>
        </w:rPr>
        <w:tab/>
      </w:r>
      <w:r>
        <w:rPr>
          <w:rFonts w:hint="eastAsia"/>
        </w:rPr>
        <w:tab/>
        <w:t>履约保证金应采用本合同货币，或</w:t>
      </w:r>
      <w:r>
        <w:rPr>
          <w:rFonts w:hint="eastAsia"/>
          <w:b/>
          <w:bCs/>
        </w:rPr>
        <w:t>“合同专用条款”</w:t>
      </w:r>
      <w:r>
        <w:rPr>
          <w:rFonts w:hint="eastAsia"/>
        </w:rPr>
        <w:t>中所规定的买方可</w:t>
      </w:r>
    </w:p>
    <w:p w:rsidR="003D29CB" w:rsidRDefault="003D29CB" w:rsidP="003D29CB">
      <w:pPr>
        <w:spacing w:line="360" w:lineRule="auto"/>
        <w:ind w:left="840"/>
      </w:pPr>
      <w:r>
        <w:rPr>
          <w:rFonts w:hint="eastAsia"/>
        </w:rPr>
        <w:t>以接受的一种可自由兑换的货币并根据</w:t>
      </w:r>
      <w:r>
        <w:rPr>
          <w:rFonts w:hint="eastAsia"/>
          <w:b/>
          <w:bCs/>
        </w:rPr>
        <w:t>“合同专用条款”</w:t>
      </w:r>
      <w:r>
        <w:rPr>
          <w:rFonts w:hint="eastAsia"/>
        </w:rPr>
        <w:t xml:space="preserve">的规定采用下述方式之一提交： </w:t>
      </w:r>
    </w:p>
    <w:p w:rsidR="003D29CB" w:rsidRDefault="003D29CB" w:rsidP="003D29CB">
      <w:pPr>
        <w:widowControl w:val="0"/>
        <w:numPr>
          <w:ilvl w:val="0"/>
          <w:numId w:val="14"/>
        </w:numPr>
        <w:tabs>
          <w:tab w:val="left" w:pos="840"/>
          <w:tab w:val="left" w:pos="2485"/>
        </w:tabs>
        <w:spacing w:line="360" w:lineRule="auto"/>
        <w:ind w:left="840" w:firstLine="0"/>
        <w:jc w:val="both"/>
      </w:pPr>
      <w:r>
        <w:rPr>
          <w:rFonts w:hint="eastAsia"/>
        </w:rPr>
        <w:t>银行保函：由买方可接受的</w:t>
      </w:r>
      <w:proofErr w:type="gramStart"/>
      <w:r>
        <w:rPr>
          <w:rFonts w:hint="eastAsia"/>
        </w:rPr>
        <w:t>的</w:t>
      </w:r>
      <w:proofErr w:type="gramEnd"/>
      <w:r>
        <w:rPr>
          <w:rFonts w:hint="eastAsia"/>
        </w:rPr>
        <w:t>银行。其格式采用招标文件中</w:t>
      </w:r>
      <w:r>
        <w:rPr>
          <w:rFonts w:hint="eastAsia"/>
        </w:rPr>
        <w:lastRenderedPageBreak/>
        <w:t>提供的  格式或买方可接受的其他格式；或</w:t>
      </w:r>
    </w:p>
    <w:p w:rsidR="003D29CB" w:rsidRDefault="003D29CB" w:rsidP="003D29CB">
      <w:pPr>
        <w:spacing w:line="360" w:lineRule="auto"/>
        <w:ind w:firstLineChars="375" w:firstLine="900"/>
      </w:pPr>
      <w:r>
        <w:rPr>
          <w:rFonts w:hint="eastAsia"/>
        </w:rPr>
        <w:t xml:space="preserve">B. 银行本票、银行汇票或现金。 </w:t>
      </w:r>
    </w:p>
    <w:p w:rsidR="003D29CB" w:rsidRDefault="003D29CB" w:rsidP="003D29CB">
      <w:pPr>
        <w:spacing w:line="360" w:lineRule="auto"/>
        <w:rPr>
          <w:kern w:val="2"/>
        </w:rPr>
      </w:pPr>
      <w:r>
        <w:rPr>
          <w:rFonts w:hint="eastAsia"/>
          <w:kern w:val="2"/>
        </w:rPr>
        <w:t>5.4</w:t>
      </w:r>
      <w:r>
        <w:rPr>
          <w:rFonts w:hint="eastAsia"/>
          <w:kern w:val="2"/>
        </w:rPr>
        <w:tab/>
      </w:r>
      <w:r>
        <w:rPr>
          <w:rFonts w:hint="eastAsia"/>
          <w:kern w:val="2"/>
        </w:rPr>
        <w:tab/>
        <w:t>本合同第11.5条规定的保证期期满证书签署日期起60日后，履约保函</w:t>
      </w:r>
    </w:p>
    <w:p w:rsidR="003D29CB" w:rsidRDefault="003D29CB" w:rsidP="003D29CB">
      <w:pPr>
        <w:spacing w:line="360" w:lineRule="auto"/>
        <w:ind w:left="945" w:hanging="105"/>
        <w:rPr>
          <w:kern w:val="2"/>
        </w:rPr>
      </w:pPr>
      <w:r>
        <w:rPr>
          <w:rFonts w:hint="eastAsia"/>
          <w:kern w:val="2"/>
        </w:rPr>
        <w:t xml:space="preserve">失效，其他形式的履约保证金买方将退还卖方。 </w:t>
      </w:r>
    </w:p>
    <w:p w:rsidR="003D29CB" w:rsidRDefault="003D29CB" w:rsidP="003D29CB">
      <w:pPr>
        <w:spacing w:line="360" w:lineRule="auto"/>
        <w:rPr>
          <w:b/>
          <w:kern w:val="2"/>
        </w:rPr>
      </w:pPr>
      <w:r>
        <w:rPr>
          <w:rFonts w:hint="eastAsia"/>
          <w:b/>
          <w:kern w:val="2"/>
        </w:rPr>
        <w:t>6.　　　交货和保险</w:t>
      </w:r>
    </w:p>
    <w:p w:rsidR="003D29CB" w:rsidRDefault="003D29CB" w:rsidP="003D29CB">
      <w:pPr>
        <w:spacing w:line="360" w:lineRule="auto"/>
        <w:rPr>
          <w:b/>
          <w:kern w:val="2"/>
        </w:rPr>
      </w:pPr>
      <w:r>
        <w:rPr>
          <w:rFonts w:hint="eastAsia"/>
          <w:kern w:val="2"/>
        </w:rPr>
        <w:t>6.1</w:t>
      </w:r>
      <w:r>
        <w:rPr>
          <w:rFonts w:hint="eastAsia"/>
          <w:b/>
          <w:kern w:val="2"/>
        </w:rPr>
        <w:tab/>
      </w:r>
      <w:r>
        <w:rPr>
          <w:rFonts w:hint="eastAsia"/>
          <w:b/>
          <w:kern w:val="2"/>
        </w:rPr>
        <w:tab/>
      </w:r>
      <w:r>
        <w:rPr>
          <w:rFonts w:hint="eastAsia"/>
          <w:kern w:val="2"/>
        </w:rPr>
        <w:t>合同货物大约净重、</w:t>
      </w:r>
      <w:proofErr w:type="gramStart"/>
      <w:r>
        <w:rPr>
          <w:rFonts w:hint="eastAsia"/>
          <w:kern w:val="2"/>
        </w:rPr>
        <w:t>总毛量</w:t>
      </w:r>
      <w:proofErr w:type="gramEnd"/>
      <w:r>
        <w:rPr>
          <w:rFonts w:hint="eastAsia"/>
          <w:kern w:val="2"/>
        </w:rPr>
        <w:t>、总体积规定见</w:t>
      </w:r>
      <w:r>
        <w:rPr>
          <w:rFonts w:hint="eastAsia"/>
          <w:b/>
          <w:bCs/>
          <w:kern w:val="2"/>
        </w:rPr>
        <w:t>“合同专用条款”</w:t>
      </w:r>
      <w:r>
        <w:rPr>
          <w:rFonts w:hint="eastAsia"/>
          <w:kern w:val="2"/>
        </w:rPr>
        <w:t>。</w:t>
      </w:r>
    </w:p>
    <w:p w:rsidR="003D29CB" w:rsidRDefault="003D29CB" w:rsidP="003D29CB">
      <w:pPr>
        <w:spacing w:line="360" w:lineRule="auto"/>
        <w:ind w:left="850" w:hanging="846"/>
        <w:rPr>
          <w:kern w:val="2"/>
        </w:rPr>
      </w:pPr>
      <w:r>
        <w:rPr>
          <w:rFonts w:hint="eastAsia"/>
          <w:kern w:val="2"/>
        </w:rPr>
        <w:t>6.2</w:t>
      </w:r>
      <w:r>
        <w:rPr>
          <w:rFonts w:hint="eastAsia"/>
          <w:kern w:val="2"/>
        </w:rPr>
        <w:tab/>
        <w:t>卖方应按照</w:t>
      </w:r>
      <w:r>
        <w:rPr>
          <w:rFonts w:hint="eastAsia"/>
          <w:b/>
          <w:bCs/>
          <w:kern w:val="2"/>
        </w:rPr>
        <w:t>“合同专用条款”</w:t>
      </w:r>
      <w:r>
        <w:rPr>
          <w:rFonts w:hint="eastAsia"/>
          <w:kern w:val="2"/>
        </w:rPr>
        <w:t>规定的交货期限、批次和交货条件交付合</w:t>
      </w:r>
    </w:p>
    <w:p w:rsidR="003D29CB" w:rsidRDefault="003D29CB" w:rsidP="003D29CB">
      <w:pPr>
        <w:spacing w:line="360" w:lineRule="auto"/>
        <w:ind w:left="945" w:hanging="105"/>
        <w:rPr>
          <w:kern w:val="2"/>
        </w:rPr>
      </w:pPr>
      <w:r>
        <w:rPr>
          <w:rFonts w:hint="eastAsia"/>
          <w:kern w:val="2"/>
        </w:rPr>
        <w:t>同货物。实际交货日期的规定见</w:t>
      </w:r>
      <w:r>
        <w:rPr>
          <w:rFonts w:hint="eastAsia"/>
          <w:b/>
          <w:bCs/>
          <w:kern w:val="2"/>
        </w:rPr>
        <w:t>“合同专用条款”</w:t>
      </w:r>
      <w:r>
        <w:rPr>
          <w:rFonts w:hint="eastAsia"/>
          <w:kern w:val="2"/>
        </w:rPr>
        <w:t>。</w:t>
      </w:r>
    </w:p>
    <w:p w:rsidR="003D29CB" w:rsidRDefault="003D29CB" w:rsidP="003D29CB">
      <w:pPr>
        <w:spacing w:line="360" w:lineRule="auto"/>
        <w:rPr>
          <w:kern w:val="2"/>
        </w:rPr>
      </w:pPr>
      <w:r>
        <w:rPr>
          <w:rFonts w:hint="eastAsia"/>
          <w:kern w:val="2"/>
        </w:rPr>
        <w:t>6.3</w:t>
      </w:r>
      <w:r>
        <w:rPr>
          <w:rFonts w:hint="eastAsia"/>
          <w:kern w:val="2"/>
        </w:rPr>
        <w:tab/>
      </w:r>
      <w:r>
        <w:rPr>
          <w:rFonts w:hint="eastAsia"/>
          <w:kern w:val="2"/>
        </w:rPr>
        <w:tab/>
        <w:t>装运地点规定见</w:t>
      </w:r>
      <w:r>
        <w:rPr>
          <w:rFonts w:hint="eastAsia"/>
          <w:b/>
          <w:bCs/>
          <w:kern w:val="2"/>
        </w:rPr>
        <w:t>“合同专用条款”</w:t>
      </w:r>
      <w:r>
        <w:rPr>
          <w:rFonts w:hint="eastAsia"/>
          <w:kern w:val="2"/>
        </w:rPr>
        <w:t xml:space="preserve">。 </w:t>
      </w:r>
    </w:p>
    <w:p w:rsidR="003D29CB" w:rsidRDefault="003D29CB" w:rsidP="003D29CB">
      <w:pPr>
        <w:spacing w:line="360" w:lineRule="auto"/>
        <w:rPr>
          <w:kern w:val="2"/>
        </w:rPr>
      </w:pPr>
      <w:r>
        <w:rPr>
          <w:rFonts w:hint="eastAsia"/>
          <w:kern w:val="2"/>
        </w:rPr>
        <w:t>6.4</w:t>
      </w:r>
      <w:r>
        <w:rPr>
          <w:rFonts w:hint="eastAsia"/>
          <w:kern w:val="2"/>
        </w:rPr>
        <w:tab/>
      </w:r>
      <w:r>
        <w:rPr>
          <w:rFonts w:hint="eastAsia"/>
          <w:kern w:val="2"/>
        </w:rPr>
        <w:tab/>
        <w:t>卸货地点规定见</w:t>
      </w:r>
      <w:r>
        <w:rPr>
          <w:rFonts w:hint="eastAsia"/>
          <w:b/>
          <w:bCs/>
          <w:kern w:val="2"/>
        </w:rPr>
        <w:t>“合同专用条款”</w:t>
      </w:r>
      <w:r>
        <w:rPr>
          <w:rFonts w:hint="eastAsia"/>
          <w:kern w:val="2"/>
        </w:rPr>
        <w:t xml:space="preserve">。 </w:t>
      </w:r>
    </w:p>
    <w:p w:rsidR="003D29CB" w:rsidRDefault="003D29CB" w:rsidP="003D29CB">
      <w:pPr>
        <w:spacing w:line="360" w:lineRule="auto"/>
        <w:rPr>
          <w:kern w:val="2"/>
        </w:rPr>
      </w:pPr>
      <w:r>
        <w:rPr>
          <w:rFonts w:hint="eastAsia"/>
          <w:kern w:val="2"/>
        </w:rPr>
        <w:t>6.5</w:t>
      </w:r>
      <w:r>
        <w:rPr>
          <w:rFonts w:hint="eastAsia"/>
          <w:kern w:val="2"/>
        </w:rPr>
        <w:tab/>
      </w:r>
      <w:r>
        <w:rPr>
          <w:rFonts w:hint="eastAsia"/>
          <w:kern w:val="2"/>
        </w:rPr>
        <w:tab/>
        <w:t>在</w:t>
      </w:r>
      <w:r>
        <w:rPr>
          <w:rFonts w:hint="eastAsia"/>
          <w:b/>
          <w:bCs/>
          <w:kern w:val="2"/>
        </w:rPr>
        <w:t>“合同专用条款”</w:t>
      </w:r>
      <w:r>
        <w:rPr>
          <w:rFonts w:hint="eastAsia"/>
          <w:kern w:val="2"/>
        </w:rPr>
        <w:t>规定的期限内，卖方应将合同号、货物的名称、装</w:t>
      </w:r>
    </w:p>
    <w:p w:rsidR="003D29CB" w:rsidRDefault="003D29CB" w:rsidP="003D29CB">
      <w:pPr>
        <w:spacing w:line="360" w:lineRule="auto"/>
        <w:ind w:left="840"/>
        <w:rPr>
          <w:kern w:val="2"/>
        </w:rPr>
      </w:pPr>
      <w:r>
        <w:rPr>
          <w:rFonts w:hint="eastAsia"/>
          <w:kern w:val="2"/>
        </w:rPr>
        <w:t xml:space="preserve">运数量、金额、包装件数、总毛重、总体积（立方米）、以及货物准备发运和预计到达卸货地点的时间以传真方式通知买方。如果有易燃货物和危险货物，亦应注明有关细节。 </w:t>
      </w:r>
    </w:p>
    <w:p w:rsidR="003D29CB" w:rsidRDefault="003D29CB" w:rsidP="003D29CB">
      <w:pPr>
        <w:spacing w:line="360" w:lineRule="auto"/>
        <w:rPr>
          <w:kern w:val="2"/>
        </w:rPr>
      </w:pPr>
      <w:r>
        <w:rPr>
          <w:rFonts w:hint="eastAsia"/>
          <w:kern w:val="2"/>
        </w:rPr>
        <w:t>6.6</w:t>
      </w:r>
      <w:r>
        <w:rPr>
          <w:rFonts w:hint="eastAsia"/>
          <w:kern w:val="2"/>
        </w:rPr>
        <w:tab/>
      </w:r>
      <w:r>
        <w:rPr>
          <w:rFonts w:hint="eastAsia"/>
          <w:kern w:val="2"/>
        </w:rPr>
        <w:tab/>
        <w:t>卖方应按</w:t>
      </w:r>
      <w:r>
        <w:rPr>
          <w:rFonts w:hint="eastAsia"/>
          <w:b/>
          <w:bCs/>
          <w:kern w:val="2"/>
        </w:rPr>
        <w:t>“合同专用条款”</w:t>
      </w:r>
      <w:r>
        <w:rPr>
          <w:rFonts w:hint="eastAsia"/>
          <w:kern w:val="2"/>
        </w:rPr>
        <w:t xml:space="preserve">中的有关规定装运并交付合同货物。 </w:t>
      </w:r>
    </w:p>
    <w:p w:rsidR="003D29CB" w:rsidRDefault="003D29CB" w:rsidP="003D29CB">
      <w:pPr>
        <w:spacing w:line="360" w:lineRule="auto"/>
        <w:ind w:rightChars="-58" w:right="-139"/>
        <w:rPr>
          <w:kern w:val="2"/>
        </w:rPr>
      </w:pPr>
      <w:r>
        <w:rPr>
          <w:rFonts w:hint="eastAsia"/>
          <w:kern w:val="2"/>
        </w:rPr>
        <w:t xml:space="preserve">6.7  </w:t>
      </w:r>
      <w:r>
        <w:rPr>
          <w:rFonts w:hint="eastAsia"/>
          <w:kern w:val="2"/>
        </w:rPr>
        <w:tab/>
        <w:t>卖方应向一流的保险公司投保金额为装运的合同货物的发票价值110 ％</w:t>
      </w:r>
    </w:p>
    <w:p w:rsidR="003D29CB" w:rsidRDefault="003D29CB" w:rsidP="003D29CB">
      <w:pPr>
        <w:spacing w:line="360" w:lineRule="auto"/>
        <w:ind w:left="840"/>
        <w:rPr>
          <w:kern w:val="2"/>
        </w:rPr>
      </w:pPr>
      <w:r>
        <w:rPr>
          <w:rFonts w:hint="eastAsia"/>
          <w:kern w:val="2"/>
        </w:rPr>
        <w:t>的货物运输保险。若交货地点为买方项目现场，则以卖方为受益人；若交货地点为卖方工厂，卖方代办货物运输及保险，则以买方为受益人。如果合同货物在运输途中丢失或损坏，卖方应协助买方向保险公司请求赔偿或者代表买方向保险公司索赔，并根据买方要求尽快以原合同</w:t>
      </w:r>
      <w:proofErr w:type="gramStart"/>
      <w:r>
        <w:rPr>
          <w:rFonts w:hint="eastAsia"/>
          <w:kern w:val="2"/>
        </w:rPr>
        <w:t>价格补供丢失</w:t>
      </w:r>
      <w:proofErr w:type="gramEnd"/>
      <w:r>
        <w:rPr>
          <w:rFonts w:hint="eastAsia"/>
          <w:kern w:val="2"/>
        </w:rPr>
        <w:t xml:space="preserve">或损坏的合同货物。 </w:t>
      </w:r>
    </w:p>
    <w:p w:rsidR="003D29CB" w:rsidRDefault="003D29CB" w:rsidP="003D29CB">
      <w:pPr>
        <w:spacing w:line="360" w:lineRule="auto"/>
        <w:rPr>
          <w:kern w:val="2"/>
        </w:rPr>
      </w:pPr>
      <w:r>
        <w:rPr>
          <w:rFonts w:hint="eastAsia"/>
          <w:kern w:val="2"/>
        </w:rPr>
        <w:t>6.8</w:t>
      </w:r>
      <w:r>
        <w:rPr>
          <w:rFonts w:hint="eastAsia"/>
          <w:kern w:val="2"/>
        </w:rPr>
        <w:tab/>
      </w:r>
      <w:r>
        <w:rPr>
          <w:rFonts w:hint="eastAsia"/>
          <w:kern w:val="2"/>
        </w:rPr>
        <w:tab/>
        <w:t>如果卖方未能按照合同规定的交货期间交货，卖方应按</w:t>
      </w:r>
      <w:r>
        <w:rPr>
          <w:rFonts w:hint="eastAsia"/>
          <w:b/>
          <w:bCs/>
          <w:kern w:val="2"/>
        </w:rPr>
        <w:t>“合同专用条款”</w:t>
      </w:r>
    </w:p>
    <w:p w:rsidR="003D29CB" w:rsidRDefault="003D29CB" w:rsidP="003D29CB">
      <w:pPr>
        <w:spacing w:line="360" w:lineRule="auto"/>
        <w:ind w:leftChars="400" w:left="960"/>
      </w:pPr>
      <w:r>
        <w:rPr>
          <w:rFonts w:hint="eastAsia"/>
        </w:rPr>
        <w:t>的规定支付迟交违约金或提供其他救济。迟交违约金的支付不能免除卖方继续交付相关合同货物的义务。</w:t>
      </w:r>
    </w:p>
    <w:p w:rsidR="003D29CB" w:rsidRDefault="003D29CB" w:rsidP="003D29CB">
      <w:pPr>
        <w:spacing w:line="360" w:lineRule="auto"/>
        <w:rPr>
          <w:b/>
          <w:kern w:val="2"/>
        </w:rPr>
      </w:pPr>
      <w:r>
        <w:rPr>
          <w:rFonts w:hint="eastAsia"/>
          <w:b/>
          <w:kern w:val="2"/>
        </w:rPr>
        <w:t>7.　　包装与标记</w:t>
      </w:r>
      <w:r>
        <w:rPr>
          <w:rFonts w:hint="eastAsia"/>
          <w:b/>
          <w:kern w:val="2"/>
        </w:rPr>
        <w:tab/>
      </w:r>
    </w:p>
    <w:p w:rsidR="003D29CB" w:rsidRDefault="003D29CB" w:rsidP="003D29CB">
      <w:pPr>
        <w:spacing w:line="360" w:lineRule="auto"/>
        <w:ind w:left="636" w:hangingChars="265" w:hanging="636"/>
        <w:rPr>
          <w:kern w:val="2"/>
        </w:rPr>
      </w:pPr>
      <w:r>
        <w:rPr>
          <w:rFonts w:hint="eastAsia"/>
          <w:kern w:val="2"/>
        </w:rPr>
        <w:lastRenderedPageBreak/>
        <w:t>7.1</w:t>
      </w:r>
      <w:r>
        <w:rPr>
          <w:rFonts w:hint="eastAsia"/>
          <w:b/>
          <w:kern w:val="2"/>
        </w:rPr>
        <w:tab/>
      </w:r>
      <w:r>
        <w:rPr>
          <w:rFonts w:hint="eastAsia"/>
          <w:b/>
          <w:kern w:val="2"/>
        </w:rPr>
        <w:tab/>
      </w:r>
      <w:r>
        <w:rPr>
          <w:rFonts w:hint="eastAsia"/>
          <w:kern w:val="2"/>
        </w:rPr>
        <w:t>除非合同中另有规定，合同货物应由卖方用新的坚固的木箱进行包装</w:t>
      </w:r>
      <w:r>
        <w:rPr>
          <w:rFonts w:hint="eastAsia"/>
          <w:b/>
          <w:kern w:val="2"/>
        </w:rPr>
        <w:tab/>
      </w:r>
      <w:r>
        <w:rPr>
          <w:rFonts w:hint="eastAsia"/>
          <w:b/>
          <w:kern w:val="2"/>
        </w:rPr>
        <w:tab/>
      </w:r>
      <w:r>
        <w:rPr>
          <w:rFonts w:hint="eastAsia"/>
          <w:kern w:val="2"/>
        </w:rPr>
        <w:t>并采取</w:t>
      </w:r>
      <w:r>
        <w:rPr>
          <w:rFonts w:hint="eastAsia"/>
          <w:b/>
          <w:kern w:val="2"/>
        </w:rPr>
        <w:tab/>
      </w:r>
      <w:r>
        <w:rPr>
          <w:rFonts w:hint="eastAsia"/>
          <w:kern w:val="2"/>
        </w:rPr>
        <w:t xml:space="preserve">防潮、防雨、防锈、防腐蚀、防震动及防止其它损坏的必要保护措施， </w:t>
      </w:r>
    </w:p>
    <w:p w:rsidR="003D29CB" w:rsidRDefault="003D29CB" w:rsidP="003D29CB">
      <w:pPr>
        <w:spacing w:line="360" w:lineRule="auto"/>
        <w:ind w:leftChars="342" w:left="821" w:firstLineChars="36" w:firstLine="86"/>
        <w:rPr>
          <w:kern w:val="2"/>
        </w:rPr>
      </w:pPr>
      <w:r>
        <w:rPr>
          <w:rFonts w:hint="eastAsia"/>
          <w:kern w:val="2"/>
        </w:rPr>
        <w:t>从而保证合同货物能够经受多次搬运、装卸及远洋和内陆的长途运输。</w:t>
      </w:r>
    </w:p>
    <w:p w:rsidR="003D29CB" w:rsidRDefault="003D29CB" w:rsidP="003D29CB">
      <w:pPr>
        <w:tabs>
          <w:tab w:val="left" w:pos="2555"/>
        </w:tabs>
        <w:spacing w:line="360" w:lineRule="auto"/>
        <w:rPr>
          <w:kern w:val="2"/>
        </w:rPr>
      </w:pPr>
      <w:r w:rsidRPr="00F36F0F">
        <w:rPr>
          <w:kern w:val="2"/>
        </w:rPr>
        <w:t>7.2</w:t>
      </w:r>
      <w:r>
        <w:rPr>
          <w:rFonts w:hint="eastAsia"/>
          <w:kern w:val="2"/>
        </w:rPr>
        <w:t>卖方应在每个包装箱的邻接四个侧面标明</w:t>
      </w:r>
      <w:r>
        <w:rPr>
          <w:rFonts w:hint="eastAsia"/>
          <w:b/>
          <w:bCs/>
          <w:kern w:val="2"/>
        </w:rPr>
        <w:t>“合同专用条款”</w:t>
      </w:r>
      <w:r>
        <w:rPr>
          <w:rFonts w:hint="eastAsia"/>
          <w:kern w:val="2"/>
        </w:rPr>
        <w:t xml:space="preserve">规定的内       </w:t>
      </w:r>
    </w:p>
    <w:p w:rsidR="003D29CB" w:rsidRDefault="003D29CB" w:rsidP="003D29CB">
      <w:pPr>
        <w:spacing w:line="360" w:lineRule="auto"/>
        <w:ind w:leftChars="400" w:left="960" w:firstLineChars="50" w:firstLine="120"/>
        <w:rPr>
          <w:kern w:val="2"/>
        </w:rPr>
      </w:pPr>
      <w:r>
        <w:rPr>
          <w:rFonts w:hint="eastAsia"/>
          <w:kern w:val="2"/>
        </w:rPr>
        <w:t xml:space="preserve">容。 根据合同货物在装卸、运输上的不同要求，应在包装箱上显著地标明“轻放”、“勿倒置”、“保持干燥”等字样以及其它国际运输中通用的标记。对于重量为二公吨或超过二公吨的合同货物，还应在包装箱上标明重量、重心和挂钩位置。 </w:t>
      </w:r>
    </w:p>
    <w:p w:rsidR="003D29CB" w:rsidRDefault="003D29CB" w:rsidP="003D29CB">
      <w:pPr>
        <w:spacing w:line="360" w:lineRule="auto"/>
        <w:rPr>
          <w:kern w:val="2"/>
        </w:rPr>
      </w:pPr>
      <w:r>
        <w:rPr>
          <w:rFonts w:hint="eastAsia"/>
          <w:kern w:val="2"/>
        </w:rPr>
        <w:t>7.3</w:t>
      </w:r>
      <w:r>
        <w:rPr>
          <w:rFonts w:hint="eastAsia"/>
          <w:kern w:val="2"/>
        </w:rPr>
        <w:tab/>
      </w:r>
      <w:r>
        <w:rPr>
          <w:rFonts w:hint="eastAsia"/>
          <w:kern w:val="2"/>
        </w:rPr>
        <w:tab/>
        <w:t xml:space="preserve">在合同货物的每件包装中都应附有下列单据： </w:t>
      </w:r>
    </w:p>
    <w:p w:rsidR="003D29CB" w:rsidRDefault="003D29CB" w:rsidP="003D29CB">
      <w:pPr>
        <w:spacing w:line="360" w:lineRule="auto"/>
        <w:ind w:left="840" w:firstLine="105"/>
        <w:rPr>
          <w:kern w:val="2"/>
        </w:rPr>
      </w:pPr>
      <w:r>
        <w:rPr>
          <w:rFonts w:hint="eastAsia"/>
          <w:kern w:val="2"/>
        </w:rPr>
        <w:t xml:space="preserve">A. 装箱明细单副本一式两份； </w:t>
      </w:r>
    </w:p>
    <w:p w:rsidR="003D29CB" w:rsidRDefault="003D29CB" w:rsidP="003D29CB">
      <w:pPr>
        <w:spacing w:line="360" w:lineRule="auto"/>
        <w:ind w:left="840" w:firstLine="105"/>
        <w:rPr>
          <w:kern w:val="2"/>
        </w:rPr>
      </w:pPr>
      <w:r>
        <w:rPr>
          <w:rFonts w:hint="eastAsia"/>
          <w:kern w:val="2"/>
        </w:rPr>
        <w:t xml:space="preserve">B. 质量合格证副本一式两份； </w:t>
      </w:r>
    </w:p>
    <w:p w:rsidR="003D29CB" w:rsidRDefault="003D29CB" w:rsidP="003D29CB">
      <w:pPr>
        <w:spacing w:line="360" w:lineRule="auto"/>
        <w:ind w:left="840" w:firstLine="105"/>
        <w:rPr>
          <w:kern w:val="2"/>
        </w:rPr>
      </w:pPr>
      <w:r>
        <w:rPr>
          <w:rFonts w:hint="eastAsia"/>
          <w:kern w:val="2"/>
        </w:rPr>
        <w:t xml:space="preserve">C. 相关合同货物的技术资料一份； </w:t>
      </w:r>
    </w:p>
    <w:p w:rsidR="003D29CB" w:rsidRDefault="003D29CB" w:rsidP="003D29CB">
      <w:pPr>
        <w:spacing w:line="360" w:lineRule="auto"/>
        <w:ind w:left="840" w:firstLine="105"/>
        <w:rPr>
          <w:kern w:val="2"/>
        </w:rPr>
      </w:pPr>
      <w:r>
        <w:rPr>
          <w:rFonts w:hint="eastAsia"/>
          <w:kern w:val="2"/>
        </w:rPr>
        <w:t>D. 需要组装的部件及机器的系统装配图一式两份。</w:t>
      </w:r>
    </w:p>
    <w:p w:rsidR="003D29CB" w:rsidRDefault="003D29CB" w:rsidP="003D29CB">
      <w:pPr>
        <w:spacing w:line="360" w:lineRule="auto"/>
        <w:ind w:left="960" w:hangingChars="400" w:hanging="960"/>
        <w:rPr>
          <w:kern w:val="2"/>
        </w:rPr>
      </w:pPr>
      <w:r>
        <w:rPr>
          <w:rFonts w:hint="eastAsia"/>
          <w:kern w:val="2"/>
        </w:rPr>
        <w:t>7.4</w:t>
      </w:r>
      <w:r>
        <w:rPr>
          <w:rFonts w:hint="eastAsia"/>
          <w:kern w:val="2"/>
        </w:rPr>
        <w:tab/>
        <w:t xml:space="preserve">如果使用集装箱运输，卖方应在装箱以前对集装箱的状况进行检查，以确保用于运输合同货物的集装箱状态良好。集装箱内应备有充足的货物支架和包装垫木，以防止合同货物在集装箱内移动。卖方应对因其疏忽而导致的合同货物的任何损坏负责。 </w:t>
      </w:r>
    </w:p>
    <w:p w:rsidR="003D29CB" w:rsidRDefault="003D29CB" w:rsidP="003D29CB">
      <w:pPr>
        <w:spacing w:line="360" w:lineRule="auto"/>
        <w:ind w:left="960" w:hangingChars="400" w:hanging="960"/>
        <w:rPr>
          <w:kern w:val="2"/>
        </w:rPr>
      </w:pPr>
      <w:r>
        <w:rPr>
          <w:rFonts w:hint="eastAsia"/>
          <w:kern w:val="2"/>
        </w:rPr>
        <w:t>7.5</w:t>
      </w:r>
      <w:r>
        <w:rPr>
          <w:rFonts w:hint="eastAsia"/>
          <w:kern w:val="2"/>
        </w:rPr>
        <w:tab/>
        <w:t>凡由于对货物包装不当或采取防护措施不充分致使货物损坏或丢失时，卖方均应按合同的规定负责修理、更换或赔偿。如果因卖方在包装和</w:t>
      </w:r>
      <w:proofErr w:type="gramStart"/>
      <w:r>
        <w:rPr>
          <w:rFonts w:hint="eastAsia"/>
          <w:kern w:val="2"/>
        </w:rPr>
        <w:t>唛</w:t>
      </w:r>
      <w:proofErr w:type="gramEnd"/>
      <w:r>
        <w:rPr>
          <w:rFonts w:hint="eastAsia"/>
          <w:kern w:val="2"/>
        </w:rPr>
        <w:t xml:space="preserve">头标记方面发生的错误或混淆不清事宜造成合同货物的误运，卖方应承担由此发生的额外费用。 </w:t>
      </w:r>
    </w:p>
    <w:p w:rsidR="003D29CB" w:rsidRDefault="003D29CB" w:rsidP="003D29CB">
      <w:pPr>
        <w:spacing w:line="360" w:lineRule="auto"/>
        <w:rPr>
          <w:kern w:val="2"/>
        </w:rPr>
      </w:pPr>
      <w:r>
        <w:rPr>
          <w:rFonts w:hint="eastAsia"/>
          <w:b/>
          <w:kern w:val="2"/>
        </w:rPr>
        <w:t>8.　　　技术资料</w:t>
      </w:r>
    </w:p>
    <w:p w:rsidR="003D29CB" w:rsidRDefault="003D29CB" w:rsidP="003D29CB">
      <w:pPr>
        <w:spacing w:line="360" w:lineRule="auto"/>
        <w:rPr>
          <w:spacing w:val="-10"/>
          <w:kern w:val="2"/>
        </w:rPr>
      </w:pPr>
      <w:r>
        <w:rPr>
          <w:rFonts w:hint="eastAsia"/>
          <w:kern w:val="2"/>
        </w:rPr>
        <w:t>8.1</w:t>
      </w:r>
      <w:r>
        <w:rPr>
          <w:rFonts w:hint="eastAsia"/>
          <w:kern w:val="2"/>
        </w:rPr>
        <w:tab/>
      </w:r>
      <w:r>
        <w:rPr>
          <w:rFonts w:hint="eastAsia"/>
          <w:kern w:val="2"/>
        </w:rPr>
        <w:tab/>
      </w:r>
      <w:r>
        <w:rPr>
          <w:rFonts w:hint="eastAsia"/>
          <w:spacing w:val="-10"/>
          <w:kern w:val="2"/>
        </w:rPr>
        <w:t>卖方应按照</w:t>
      </w:r>
      <w:r>
        <w:rPr>
          <w:rFonts w:hint="eastAsia"/>
          <w:b/>
          <w:bCs/>
          <w:kern w:val="2"/>
        </w:rPr>
        <w:t>“合同专用条款”</w:t>
      </w:r>
      <w:r>
        <w:rPr>
          <w:rFonts w:hint="eastAsia"/>
          <w:spacing w:val="-10"/>
          <w:kern w:val="2"/>
        </w:rPr>
        <w:t>规定的期限和方式交付技术资料。</w:t>
      </w:r>
    </w:p>
    <w:p w:rsidR="003D29CB" w:rsidRDefault="003D29CB" w:rsidP="003D29CB">
      <w:pPr>
        <w:spacing w:line="360" w:lineRule="auto"/>
        <w:rPr>
          <w:kern w:val="2"/>
        </w:rPr>
      </w:pPr>
      <w:r>
        <w:rPr>
          <w:rFonts w:hint="eastAsia"/>
          <w:b/>
          <w:bCs/>
          <w:kern w:val="2"/>
        </w:rPr>
        <w:t xml:space="preserve">9.　　 </w:t>
      </w:r>
      <w:r>
        <w:rPr>
          <w:rFonts w:hint="eastAsia"/>
          <w:b/>
          <w:kern w:val="2"/>
        </w:rPr>
        <w:t>检验</w:t>
      </w:r>
    </w:p>
    <w:p w:rsidR="003D29CB" w:rsidRDefault="003D29CB" w:rsidP="003D29CB">
      <w:pPr>
        <w:spacing w:line="360" w:lineRule="auto"/>
        <w:rPr>
          <w:kern w:val="2"/>
        </w:rPr>
      </w:pPr>
      <w:r>
        <w:rPr>
          <w:rFonts w:hint="eastAsia"/>
          <w:kern w:val="2"/>
        </w:rPr>
        <w:t>9.1</w:t>
      </w:r>
      <w:r>
        <w:rPr>
          <w:rFonts w:hint="eastAsia"/>
          <w:kern w:val="2"/>
        </w:rPr>
        <w:tab/>
      </w:r>
      <w:r>
        <w:rPr>
          <w:rFonts w:hint="eastAsia"/>
          <w:kern w:val="2"/>
        </w:rPr>
        <w:tab/>
        <w:t>卖方或制造商应按照</w:t>
      </w:r>
      <w:r>
        <w:rPr>
          <w:rFonts w:hint="eastAsia"/>
          <w:b/>
          <w:bCs/>
          <w:kern w:val="2"/>
        </w:rPr>
        <w:t>“合同专用条款”</w:t>
      </w:r>
      <w:r>
        <w:rPr>
          <w:rFonts w:hint="eastAsia"/>
          <w:kern w:val="2"/>
        </w:rPr>
        <w:t>的规定对合同货物进行出厂检验。9.2</w:t>
      </w:r>
      <w:r>
        <w:rPr>
          <w:rFonts w:hint="eastAsia"/>
          <w:kern w:val="2"/>
        </w:rPr>
        <w:tab/>
      </w:r>
      <w:r>
        <w:rPr>
          <w:rFonts w:hint="eastAsia"/>
          <w:kern w:val="2"/>
        </w:rPr>
        <w:tab/>
        <w:t>在</w:t>
      </w:r>
      <w:r>
        <w:rPr>
          <w:rFonts w:hint="eastAsia"/>
          <w:b/>
          <w:bCs/>
          <w:kern w:val="2"/>
        </w:rPr>
        <w:t>“合同专用条款”</w:t>
      </w:r>
      <w:r>
        <w:rPr>
          <w:rFonts w:hint="eastAsia"/>
          <w:kern w:val="2"/>
        </w:rPr>
        <w:t xml:space="preserve">规定的期限内，买方应申请检验当局就合同货物的   </w:t>
      </w:r>
    </w:p>
    <w:p w:rsidR="003D29CB" w:rsidRDefault="003D29CB" w:rsidP="003D29CB">
      <w:pPr>
        <w:spacing w:line="360" w:lineRule="auto"/>
        <w:ind w:leftChars="456" w:left="1094"/>
        <w:rPr>
          <w:kern w:val="2"/>
        </w:rPr>
      </w:pPr>
      <w:r>
        <w:rPr>
          <w:rFonts w:hint="eastAsia"/>
          <w:kern w:val="2"/>
        </w:rPr>
        <w:lastRenderedPageBreak/>
        <w:t xml:space="preserve">外观、规格和数量／重量进行检验。如果在开箱检验中发现交付的合同货物有短少、缺陷、损坏或其它与合同规定不符合的情形，检验当局出具的商检证书应作为买方向卖方提出索赔的有效证据。 </w:t>
      </w:r>
    </w:p>
    <w:p w:rsidR="003D29CB" w:rsidRDefault="003D29CB" w:rsidP="003D29CB">
      <w:pPr>
        <w:spacing w:line="360" w:lineRule="auto"/>
        <w:ind w:left="943" w:hangingChars="393" w:hanging="943"/>
        <w:rPr>
          <w:kern w:val="2"/>
        </w:rPr>
      </w:pPr>
      <w:r>
        <w:rPr>
          <w:rFonts w:hint="eastAsia"/>
          <w:kern w:val="2"/>
        </w:rPr>
        <w:t xml:space="preserve">9.3 </w:t>
      </w:r>
      <w:r>
        <w:rPr>
          <w:rFonts w:hint="eastAsia"/>
          <w:kern w:val="2"/>
        </w:rPr>
        <w:tab/>
        <w:t xml:space="preserve">如果在保证期满前发现合同货物存在缺陷，不论该缺陷是由于归咎于卖方的何种原因，包括但不限于隐蔽性缺陷或使用不适当的原材料引起的，买方均有权提请检验当局进行检验并有权凭商检证书向卖方提出索赔。 </w:t>
      </w:r>
    </w:p>
    <w:p w:rsidR="003D29CB" w:rsidRDefault="003D29CB" w:rsidP="003D29CB">
      <w:pPr>
        <w:spacing w:line="360" w:lineRule="auto"/>
        <w:ind w:left="943" w:hangingChars="393" w:hanging="943"/>
        <w:rPr>
          <w:kern w:val="2"/>
        </w:rPr>
      </w:pPr>
      <w:r>
        <w:rPr>
          <w:rFonts w:hint="eastAsia"/>
          <w:kern w:val="2"/>
        </w:rPr>
        <w:t xml:space="preserve">9.4 </w:t>
      </w:r>
      <w:r>
        <w:rPr>
          <w:rFonts w:hint="eastAsia"/>
          <w:kern w:val="2"/>
        </w:rPr>
        <w:tab/>
        <w:t xml:space="preserve">如果技术资料中规定的检验标准和规格不完全，检验当局有权自行决定按照买方国家的现行标准和／或检验当局认为合适的其它标准进行检验。 </w:t>
      </w:r>
    </w:p>
    <w:p w:rsidR="003D29CB" w:rsidRDefault="003D29CB" w:rsidP="003D29CB">
      <w:pPr>
        <w:spacing w:line="360" w:lineRule="auto"/>
        <w:rPr>
          <w:kern w:val="2"/>
        </w:rPr>
      </w:pPr>
      <w:r>
        <w:rPr>
          <w:rFonts w:hint="eastAsia"/>
          <w:b/>
          <w:bCs/>
          <w:kern w:val="2"/>
        </w:rPr>
        <w:t xml:space="preserve">10.　　</w:t>
      </w:r>
      <w:r>
        <w:rPr>
          <w:rFonts w:hint="eastAsia"/>
          <w:b/>
          <w:kern w:val="2"/>
        </w:rPr>
        <w:t>技术服务和考核验收</w:t>
      </w:r>
    </w:p>
    <w:p w:rsidR="003D29CB" w:rsidRDefault="003D29CB" w:rsidP="003D29CB">
      <w:pPr>
        <w:spacing w:line="360" w:lineRule="auto"/>
        <w:ind w:left="960" w:hangingChars="400" w:hanging="960"/>
        <w:rPr>
          <w:kern w:val="2"/>
        </w:rPr>
      </w:pPr>
      <w:r>
        <w:rPr>
          <w:rFonts w:hint="eastAsia"/>
          <w:kern w:val="2"/>
        </w:rPr>
        <w:t>10.1</w:t>
      </w:r>
      <w:r>
        <w:rPr>
          <w:rFonts w:hint="eastAsia"/>
          <w:kern w:val="2"/>
        </w:rPr>
        <w:tab/>
        <w:t>合同货物的安装、试运行、性能考核应按照</w:t>
      </w:r>
      <w:r>
        <w:rPr>
          <w:rFonts w:hint="eastAsia"/>
          <w:b/>
          <w:bCs/>
          <w:kern w:val="2"/>
        </w:rPr>
        <w:t>“合同专用条款”</w:t>
      </w:r>
      <w:r>
        <w:rPr>
          <w:rFonts w:hint="eastAsia"/>
          <w:kern w:val="2"/>
        </w:rPr>
        <w:t>的规定进行。</w:t>
      </w:r>
    </w:p>
    <w:p w:rsidR="003D29CB" w:rsidRDefault="003D29CB" w:rsidP="003D29CB">
      <w:pPr>
        <w:spacing w:line="360" w:lineRule="auto"/>
        <w:ind w:left="943" w:hangingChars="393" w:hanging="943"/>
        <w:rPr>
          <w:kern w:val="2"/>
        </w:rPr>
      </w:pPr>
      <w:r>
        <w:rPr>
          <w:rFonts w:hint="eastAsia"/>
          <w:kern w:val="2"/>
        </w:rPr>
        <w:t>10.2</w:t>
      </w:r>
      <w:r>
        <w:rPr>
          <w:rFonts w:hint="eastAsia"/>
          <w:kern w:val="2"/>
        </w:rPr>
        <w:tab/>
        <w:t xml:space="preserve">在安装工作按照技术资料的规定完成后，合同双方应在安装结束后5日内签署安装证书。该证书的签署日期应视为安装工作完成日。 </w:t>
      </w:r>
    </w:p>
    <w:p w:rsidR="003D29CB" w:rsidRDefault="003D29CB" w:rsidP="003D29CB">
      <w:pPr>
        <w:spacing w:line="360" w:lineRule="auto"/>
        <w:rPr>
          <w:kern w:val="2"/>
        </w:rPr>
      </w:pPr>
      <w:r>
        <w:rPr>
          <w:rFonts w:hint="eastAsia"/>
          <w:kern w:val="2"/>
        </w:rPr>
        <w:t>10.3</w:t>
      </w:r>
      <w:r>
        <w:rPr>
          <w:rFonts w:hint="eastAsia"/>
          <w:kern w:val="2"/>
        </w:rPr>
        <w:tab/>
        <w:t>合同双方应按照</w:t>
      </w:r>
      <w:r>
        <w:rPr>
          <w:rFonts w:hint="eastAsia"/>
          <w:b/>
          <w:bCs/>
          <w:kern w:val="2"/>
        </w:rPr>
        <w:t>“合同专用条款”</w:t>
      </w:r>
      <w:r>
        <w:rPr>
          <w:rFonts w:hint="eastAsia"/>
          <w:kern w:val="2"/>
        </w:rPr>
        <w:t xml:space="preserve">的规定对合同货物进行性能考核。 </w:t>
      </w:r>
    </w:p>
    <w:p w:rsidR="003D29CB" w:rsidRDefault="003D29CB" w:rsidP="003D29CB">
      <w:pPr>
        <w:spacing w:line="360" w:lineRule="auto"/>
        <w:ind w:left="960" w:hangingChars="400" w:hanging="960"/>
        <w:rPr>
          <w:kern w:val="2"/>
        </w:rPr>
      </w:pPr>
      <w:r>
        <w:rPr>
          <w:rFonts w:hint="eastAsia"/>
          <w:kern w:val="2"/>
        </w:rPr>
        <w:t>10.4</w:t>
      </w:r>
      <w:r>
        <w:rPr>
          <w:rFonts w:hint="eastAsia"/>
          <w:kern w:val="2"/>
        </w:rPr>
        <w:tab/>
        <w:t xml:space="preserve">如果合同附件2所规定的所有保证指标在性能考核中都已经达到，双方授权代表应在性能考核后5日内签署合同货物的验收证书一式四份，双方各持两份。 </w:t>
      </w:r>
    </w:p>
    <w:p w:rsidR="003D29CB" w:rsidRDefault="003D29CB" w:rsidP="003D29CB">
      <w:pPr>
        <w:widowControl w:val="0"/>
        <w:numPr>
          <w:ilvl w:val="1"/>
          <w:numId w:val="16"/>
        </w:numPr>
        <w:tabs>
          <w:tab w:val="clear" w:pos="480"/>
          <w:tab w:val="left" w:pos="-1155"/>
        </w:tabs>
        <w:spacing w:line="360" w:lineRule="auto"/>
        <w:ind w:left="840" w:hanging="840"/>
        <w:jc w:val="both"/>
        <w:rPr>
          <w:kern w:val="2"/>
        </w:rPr>
      </w:pPr>
      <w:r>
        <w:rPr>
          <w:kern w:val="2"/>
        </w:rPr>
        <w:t xml:space="preserve"> </w:t>
      </w:r>
      <w:r>
        <w:rPr>
          <w:rFonts w:hint="eastAsia"/>
          <w:kern w:val="2"/>
        </w:rPr>
        <w:t>如果在本合同第10.3条规定允许的最后一次性</w:t>
      </w:r>
      <w:proofErr w:type="gramStart"/>
      <w:r>
        <w:rPr>
          <w:rFonts w:hint="eastAsia"/>
          <w:kern w:val="2"/>
        </w:rPr>
        <w:t>能考核</w:t>
      </w:r>
      <w:proofErr w:type="gramEnd"/>
      <w:r>
        <w:rPr>
          <w:rFonts w:hint="eastAsia"/>
          <w:kern w:val="2"/>
        </w:rPr>
        <w:t xml:space="preserve">中仍有任何指标未达到合同附件2规定的要求，买方有权根据本合同第12条的规定向卖方提出索赔。 </w:t>
      </w:r>
    </w:p>
    <w:p w:rsidR="003D29CB" w:rsidRDefault="003D29CB" w:rsidP="003D29CB">
      <w:pPr>
        <w:widowControl w:val="0"/>
        <w:numPr>
          <w:ilvl w:val="1"/>
          <w:numId w:val="16"/>
        </w:numPr>
        <w:tabs>
          <w:tab w:val="left" w:pos="480"/>
        </w:tabs>
        <w:spacing w:line="360" w:lineRule="auto"/>
        <w:ind w:left="840" w:hanging="840"/>
        <w:rPr>
          <w:kern w:val="2"/>
        </w:rPr>
      </w:pPr>
      <w:r>
        <w:rPr>
          <w:rFonts w:hint="eastAsia"/>
          <w:kern w:val="2"/>
        </w:rPr>
        <w:t xml:space="preserve"> </w:t>
      </w:r>
      <w:r>
        <w:rPr>
          <w:kern w:val="2"/>
        </w:rPr>
        <w:t xml:space="preserve"> </w:t>
      </w:r>
      <w:r>
        <w:rPr>
          <w:rFonts w:hint="eastAsia"/>
          <w:kern w:val="2"/>
        </w:rPr>
        <w:t xml:space="preserve"> 如果安装和/或试运行和/或性能考核因卖方原因发生迟延和/或在其它情况</w:t>
      </w:r>
    </w:p>
    <w:p w:rsidR="003D29CB" w:rsidRDefault="003D29CB" w:rsidP="003D29CB">
      <w:pPr>
        <w:spacing w:line="360" w:lineRule="auto"/>
        <w:ind w:firstLineChars="350" w:firstLine="840"/>
        <w:rPr>
          <w:kern w:val="2"/>
        </w:rPr>
      </w:pPr>
      <w:r>
        <w:rPr>
          <w:rFonts w:hint="eastAsia"/>
          <w:kern w:val="2"/>
        </w:rPr>
        <w:t>下发生额外费用，双方应根据</w:t>
      </w:r>
      <w:r>
        <w:rPr>
          <w:rFonts w:hint="eastAsia"/>
          <w:b/>
          <w:bCs/>
          <w:kern w:val="2"/>
        </w:rPr>
        <w:t>“合同专用条款”</w:t>
      </w:r>
      <w:r>
        <w:rPr>
          <w:rFonts w:hint="eastAsia"/>
          <w:kern w:val="2"/>
        </w:rPr>
        <w:t xml:space="preserve">的规定进行处理。 </w:t>
      </w:r>
    </w:p>
    <w:p w:rsidR="003D29CB" w:rsidRDefault="003D29CB" w:rsidP="003D29CB">
      <w:pPr>
        <w:spacing w:line="360" w:lineRule="auto"/>
        <w:ind w:left="240" w:hanging="240"/>
        <w:rPr>
          <w:b/>
          <w:kern w:val="2"/>
        </w:rPr>
      </w:pPr>
      <w:r>
        <w:rPr>
          <w:rFonts w:hint="eastAsia"/>
          <w:b/>
          <w:kern w:val="2"/>
        </w:rPr>
        <w:t>11.　　　保证</w:t>
      </w:r>
    </w:p>
    <w:p w:rsidR="003D29CB" w:rsidRDefault="003D29CB" w:rsidP="003D29CB">
      <w:pPr>
        <w:tabs>
          <w:tab w:val="left" w:pos="1050"/>
          <w:tab w:val="left" w:pos="2415"/>
          <w:tab w:val="left" w:pos="3150"/>
        </w:tabs>
        <w:spacing w:line="360" w:lineRule="auto"/>
        <w:ind w:left="1154" w:hangingChars="481" w:hanging="1154"/>
        <w:rPr>
          <w:kern w:val="2"/>
        </w:rPr>
      </w:pPr>
      <w:r>
        <w:rPr>
          <w:rFonts w:hint="eastAsia"/>
          <w:kern w:val="2"/>
        </w:rPr>
        <w:t>11.1</w:t>
      </w:r>
      <w:r>
        <w:rPr>
          <w:rFonts w:hint="eastAsia"/>
          <w:kern w:val="2"/>
        </w:rPr>
        <w:tab/>
        <w:t xml:space="preserve"> 卖方保证合同货物是全新的、技术先进的、质量优越的、没有设计上</w:t>
      </w:r>
      <w:r>
        <w:rPr>
          <w:rFonts w:hint="eastAsia"/>
          <w:b/>
          <w:kern w:val="2"/>
        </w:rPr>
        <w:tab/>
      </w:r>
      <w:r>
        <w:rPr>
          <w:rFonts w:hint="eastAsia"/>
          <w:kern w:val="2"/>
        </w:rPr>
        <w:t xml:space="preserve">和材料及工艺上的缺陷、符合合同附件2的规定并且适合于合同规定的用途和目的。 </w:t>
      </w:r>
    </w:p>
    <w:p w:rsidR="003D29CB" w:rsidRDefault="003D29CB" w:rsidP="003D29CB">
      <w:pPr>
        <w:spacing w:line="360" w:lineRule="auto"/>
        <w:ind w:left="1200" w:hangingChars="500" w:hanging="1200"/>
        <w:rPr>
          <w:kern w:val="2"/>
        </w:rPr>
      </w:pPr>
      <w:r>
        <w:rPr>
          <w:rFonts w:hint="eastAsia"/>
          <w:kern w:val="2"/>
        </w:rPr>
        <w:t>11.2</w:t>
      </w:r>
      <w:r>
        <w:rPr>
          <w:rFonts w:hint="eastAsia"/>
          <w:kern w:val="2"/>
        </w:rPr>
        <w:tab/>
        <w:t xml:space="preserve">卖方保证所交付的技术资料应是完整的、清楚的和正确的，并且能够满足合同货物安装、试运行、性能考核、操作和维修的要求。 </w:t>
      </w:r>
    </w:p>
    <w:p w:rsidR="003D29CB" w:rsidRDefault="003D29CB" w:rsidP="003D29CB">
      <w:pPr>
        <w:spacing w:line="360" w:lineRule="auto"/>
        <w:ind w:left="1200" w:hangingChars="500" w:hanging="1200"/>
        <w:rPr>
          <w:kern w:val="2"/>
        </w:rPr>
      </w:pPr>
      <w:r>
        <w:rPr>
          <w:rFonts w:hint="eastAsia"/>
          <w:kern w:val="2"/>
        </w:rPr>
        <w:lastRenderedPageBreak/>
        <w:t>11.3</w:t>
      </w:r>
      <w:r>
        <w:rPr>
          <w:rFonts w:hint="eastAsia"/>
          <w:kern w:val="2"/>
        </w:rPr>
        <w:tab/>
        <w:t xml:space="preserve">卖方保证及时派遣合格的技术人员提供合同货物运行必需的专业的、正确的和高效的技术服务和技术培训。 </w:t>
      </w:r>
    </w:p>
    <w:p w:rsidR="003D29CB" w:rsidRDefault="003D29CB" w:rsidP="003D29CB">
      <w:pPr>
        <w:spacing w:line="360" w:lineRule="auto"/>
        <w:ind w:left="1200" w:hangingChars="500" w:hanging="1200"/>
        <w:rPr>
          <w:kern w:val="2"/>
        </w:rPr>
      </w:pPr>
      <w:r>
        <w:rPr>
          <w:rFonts w:hint="eastAsia"/>
          <w:kern w:val="2"/>
        </w:rPr>
        <w:t>11.4</w:t>
      </w:r>
      <w:r>
        <w:rPr>
          <w:rFonts w:hint="eastAsia"/>
          <w:kern w:val="2"/>
        </w:rPr>
        <w:tab/>
        <w:t xml:space="preserve">卖方保证它是与合同货物和技术资料有关的知识产权的合法所有者或持有者。如果买方因使用合同货物而被诉称非法使用或侵犯了知识产权，买方应通知卖方，由卖方以买方名义并在买方的协助下自费处理与第三方的诉讼事务，卖方应补偿买方由此遭受的任何花费、赔偿或损失。 </w:t>
      </w:r>
    </w:p>
    <w:p w:rsidR="003D29CB" w:rsidRDefault="003D29CB" w:rsidP="003D29CB">
      <w:pPr>
        <w:spacing w:line="360" w:lineRule="auto"/>
        <w:ind w:left="1200" w:hangingChars="500" w:hanging="1200"/>
        <w:rPr>
          <w:kern w:val="2"/>
        </w:rPr>
      </w:pPr>
      <w:r>
        <w:rPr>
          <w:rFonts w:hint="eastAsia"/>
          <w:kern w:val="2"/>
        </w:rPr>
        <w:t>11.5</w:t>
      </w:r>
      <w:r>
        <w:rPr>
          <w:rFonts w:hint="eastAsia"/>
          <w:kern w:val="2"/>
        </w:rPr>
        <w:tab/>
        <w:t>合同货物保证期的期限和内容为</w:t>
      </w:r>
      <w:r>
        <w:rPr>
          <w:rFonts w:hint="eastAsia"/>
          <w:b/>
          <w:bCs/>
          <w:kern w:val="2"/>
        </w:rPr>
        <w:t>“合同专用条款”</w:t>
      </w:r>
      <w:r>
        <w:rPr>
          <w:rFonts w:hint="eastAsia"/>
          <w:kern w:val="2"/>
        </w:rPr>
        <w:t xml:space="preserve">规定的期限和内容。保证期满后，买方应出具合同货物的保证期期满证书正副本各一份。 </w:t>
      </w:r>
    </w:p>
    <w:p w:rsidR="003D29CB" w:rsidRDefault="003D29CB" w:rsidP="003D29CB">
      <w:pPr>
        <w:spacing w:line="360" w:lineRule="auto"/>
        <w:ind w:left="1451" w:hanging="1451"/>
        <w:rPr>
          <w:kern w:val="2"/>
        </w:rPr>
      </w:pPr>
      <w:r>
        <w:rPr>
          <w:rFonts w:hint="eastAsia"/>
          <w:b/>
          <w:kern w:val="2"/>
        </w:rPr>
        <w:t>12.　　   索赔</w:t>
      </w:r>
    </w:p>
    <w:p w:rsidR="003D29CB" w:rsidRDefault="003D29CB" w:rsidP="003D29CB">
      <w:pPr>
        <w:spacing w:line="360" w:lineRule="auto"/>
        <w:ind w:left="1200" w:hangingChars="500" w:hanging="1200"/>
        <w:rPr>
          <w:kern w:val="2"/>
        </w:rPr>
      </w:pPr>
      <w:r>
        <w:rPr>
          <w:rFonts w:hint="eastAsia"/>
          <w:kern w:val="2"/>
        </w:rPr>
        <w:t>12.1</w:t>
      </w:r>
      <w:r>
        <w:rPr>
          <w:rFonts w:hint="eastAsia"/>
          <w:kern w:val="2"/>
        </w:rPr>
        <w:tab/>
        <w:t>如果合同货物在检验、安装、试运行、性能考核和保证期内，卖方未能履行其在本合同项下承担的义务，买方有权向卖方提出索赔并寻求</w:t>
      </w:r>
      <w:r>
        <w:rPr>
          <w:rFonts w:hint="eastAsia"/>
          <w:b/>
          <w:bCs/>
          <w:kern w:val="2"/>
        </w:rPr>
        <w:t>“合同专用条款”</w:t>
      </w:r>
      <w:r>
        <w:rPr>
          <w:rFonts w:hint="eastAsia"/>
          <w:kern w:val="2"/>
        </w:rPr>
        <w:t>中规定的救济方式，救济方式包括：</w:t>
      </w:r>
    </w:p>
    <w:p w:rsidR="003D29CB" w:rsidRDefault="003D29CB" w:rsidP="003D29CB">
      <w:pPr>
        <w:widowControl w:val="0"/>
        <w:numPr>
          <w:ilvl w:val="0"/>
          <w:numId w:val="17"/>
        </w:numPr>
        <w:tabs>
          <w:tab w:val="left" w:pos="945"/>
          <w:tab w:val="left" w:pos="3335"/>
        </w:tabs>
        <w:spacing w:line="360" w:lineRule="auto"/>
        <w:ind w:left="1260" w:firstLine="0"/>
        <w:jc w:val="both"/>
        <w:rPr>
          <w:kern w:val="2"/>
        </w:rPr>
      </w:pPr>
      <w:r>
        <w:rPr>
          <w:rFonts w:hint="eastAsia"/>
          <w:kern w:val="2"/>
        </w:rPr>
        <w:t xml:space="preserve">由卖方自负费用修理有缺陷的合同货物或消除合同货物的缺陷或不符合合同之处。如果卖方不能派遣人员到工作现场，买方有权自行消除缺陷或不符合合同之处，由此产生的一切费用均由卖方承担。 </w:t>
      </w:r>
    </w:p>
    <w:p w:rsidR="003D29CB" w:rsidRDefault="003D29CB" w:rsidP="003D29CB">
      <w:pPr>
        <w:widowControl w:val="0"/>
        <w:numPr>
          <w:ilvl w:val="0"/>
          <w:numId w:val="17"/>
        </w:numPr>
        <w:tabs>
          <w:tab w:val="left" w:pos="945"/>
          <w:tab w:val="left" w:pos="3335"/>
        </w:tabs>
        <w:spacing w:line="360" w:lineRule="auto"/>
        <w:ind w:left="1260" w:firstLine="0"/>
        <w:jc w:val="both"/>
        <w:rPr>
          <w:kern w:val="2"/>
        </w:rPr>
      </w:pPr>
      <w:r>
        <w:rPr>
          <w:rFonts w:hint="eastAsia"/>
          <w:kern w:val="2"/>
        </w:rPr>
        <w:t>由卖方自负费用以新货物替换有缺陷的合同货物或用新的技术资料替换有错误的技术资料，</w:t>
      </w:r>
      <w:proofErr w:type="gramStart"/>
      <w:r>
        <w:rPr>
          <w:rFonts w:hint="eastAsia"/>
          <w:kern w:val="2"/>
        </w:rPr>
        <w:t>或者补供遗漏</w:t>
      </w:r>
      <w:proofErr w:type="gramEnd"/>
      <w:r>
        <w:rPr>
          <w:rFonts w:hint="eastAsia"/>
          <w:kern w:val="2"/>
        </w:rPr>
        <w:t>的合同货物或技术资料，同时卖方应在重新起算的保证期内对替换后的货物</w:t>
      </w:r>
      <w:proofErr w:type="gramStart"/>
      <w:r>
        <w:rPr>
          <w:rFonts w:hint="eastAsia"/>
          <w:kern w:val="2"/>
        </w:rPr>
        <w:t>作出</w:t>
      </w:r>
      <w:proofErr w:type="gramEnd"/>
      <w:r>
        <w:rPr>
          <w:rFonts w:hint="eastAsia"/>
          <w:kern w:val="2"/>
        </w:rPr>
        <w:t>质量保证。卖方应自负风险和费用将替换后的货物</w:t>
      </w:r>
      <w:proofErr w:type="gramStart"/>
      <w:r>
        <w:rPr>
          <w:rFonts w:hint="eastAsia"/>
          <w:kern w:val="2"/>
        </w:rPr>
        <w:t>或补供的</w:t>
      </w:r>
      <w:proofErr w:type="gramEnd"/>
      <w:r>
        <w:rPr>
          <w:rFonts w:hint="eastAsia"/>
          <w:kern w:val="2"/>
        </w:rPr>
        <w:t xml:space="preserve">货物运抵工作现场。对于急需的货物，卖方应自负费用将其空运到工作现场。 </w:t>
      </w:r>
    </w:p>
    <w:p w:rsidR="003D29CB" w:rsidRDefault="003D29CB" w:rsidP="003D29CB">
      <w:pPr>
        <w:widowControl w:val="0"/>
        <w:numPr>
          <w:ilvl w:val="0"/>
          <w:numId w:val="17"/>
        </w:numPr>
        <w:tabs>
          <w:tab w:val="left" w:pos="945"/>
          <w:tab w:val="left" w:pos="3335"/>
        </w:tabs>
        <w:spacing w:line="360" w:lineRule="auto"/>
        <w:ind w:left="1260" w:firstLine="0"/>
        <w:jc w:val="both"/>
        <w:rPr>
          <w:kern w:val="2"/>
        </w:rPr>
      </w:pPr>
      <w:r>
        <w:rPr>
          <w:rFonts w:hint="eastAsia"/>
          <w:kern w:val="2"/>
        </w:rPr>
        <w:t xml:space="preserve">按质量低劣的程度、买方受损害的程度及损失的数额对合同货物进行降价。 </w:t>
      </w:r>
    </w:p>
    <w:p w:rsidR="003D29CB" w:rsidRDefault="003D29CB" w:rsidP="003D29CB">
      <w:pPr>
        <w:widowControl w:val="0"/>
        <w:numPr>
          <w:ilvl w:val="0"/>
          <w:numId w:val="17"/>
        </w:numPr>
        <w:tabs>
          <w:tab w:val="left" w:pos="945"/>
          <w:tab w:val="left" w:pos="3335"/>
        </w:tabs>
        <w:spacing w:line="360" w:lineRule="auto"/>
        <w:ind w:left="1260" w:firstLine="0"/>
        <w:jc w:val="both"/>
        <w:rPr>
          <w:kern w:val="2"/>
        </w:rPr>
      </w:pPr>
      <w:r>
        <w:rPr>
          <w:rFonts w:hint="eastAsia"/>
          <w:kern w:val="2"/>
        </w:rPr>
        <w:t xml:space="preserve">拒收货物,并由卖方退还买方合同价款和承担相关的损失和费用包括利息、银行费用、运费、保费、检验费、仓储费、装卸费以及全部保管和维护被拒收货物必需的其它费用。 </w:t>
      </w:r>
    </w:p>
    <w:p w:rsidR="003D29CB" w:rsidRDefault="003D29CB" w:rsidP="003D29CB">
      <w:pPr>
        <w:tabs>
          <w:tab w:val="left" w:pos="945"/>
        </w:tabs>
        <w:spacing w:line="360" w:lineRule="auto"/>
        <w:ind w:left="1260"/>
        <w:rPr>
          <w:kern w:val="2"/>
        </w:rPr>
      </w:pPr>
      <w:r>
        <w:rPr>
          <w:rFonts w:hint="eastAsia"/>
          <w:kern w:val="2"/>
        </w:rPr>
        <w:t xml:space="preserve">E. 赔偿由卖方违约引起的其他损失。 </w:t>
      </w:r>
    </w:p>
    <w:p w:rsidR="003D29CB" w:rsidRDefault="003D29CB" w:rsidP="003D29CB">
      <w:pPr>
        <w:spacing w:line="360" w:lineRule="auto"/>
        <w:ind w:left="1154" w:hangingChars="481" w:hanging="1154"/>
        <w:rPr>
          <w:kern w:val="2"/>
        </w:rPr>
      </w:pPr>
      <w:r>
        <w:rPr>
          <w:rFonts w:hint="eastAsia"/>
          <w:kern w:val="2"/>
        </w:rPr>
        <w:t>12.2</w:t>
      </w:r>
      <w:r>
        <w:rPr>
          <w:rFonts w:hint="eastAsia"/>
          <w:kern w:val="2"/>
        </w:rPr>
        <w:tab/>
        <w:t xml:space="preserve"> 如果索赔通知是在保证期满后30日内提出的，便应被认为是有效的。 </w:t>
      </w:r>
    </w:p>
    <w:p w:rsidR="003D29CB" w:rsidRDefault="003D29CB" w:rsidP="003D29CB">
      <w:pPr>
        <w:spacing w:line="360" w:lineRule="auto"/>
        <w:ind w:left="1260" w:hangingChars="525" w:hanging="1260"/>
        <w:rPr>
          <w:spacing w:val="-5"/>
          <w:kern w:val="2"/>
        </w:rPr>
      </w:pPr>
      <w:r>
        <w:rPr>
          <w:rFonts w:hint="eastAsia"/>
          <w:kern w:val="2"/>
        </w:rPr>
        <w:lastRenderedPageBreak/>
        <w:t>12.3</w:t>
      </w:r>
      <w:r>
        <w:rPr>
          <w:rFonts w:hint="eastAsia"/>
          <w:kern w:val="2"/>
        </w:rPr>
        <w:tab/>
      </w:r>
      <w:r>
        <w:rPr>
          <w:rFonts w:hint="eastAsia"/>
          <w:spacing w:val="-5"/>
          <w:kern w:val="2"/>
        </w:rPr>
        <w:t>如果卖方在收到买方索赔要求后</w:t>
      </w:r>
      <w:r>
        <w:rPr>
          <w:rFonts w:hint="eastAsia"/>
          <w:b/>
          <w:bCs/>
          <w:kern w:val="2"/>
        </w:rPr>
        <w:t>“合同专用条款”</w:t>
      </w:r>
      <w:r>
        <w:rPr>
          <w:rFonts w:hint="eastAsia"/>
          <w:spacing w:val="-5"/>
          <w:kern w:val="2"/>
        </w:rPr>
        <w:t>规定的期限内未能</w:t>
      </w:r>
      <w:proofErr w:type="gramStart"/>
      <w:r>
        <w:rPr>
          <w:rFonts w:hint="eastAsia"/>
          <w:spacing w:val="-5"/>
          <w:kern w:val="2"/>
        </w:rPr>
        <w:t>作出</w:t>
      </w:r>
      <w:proofErr w:type="gramEnd"/>
      <w:r>
        <w:rPr>
          <w:rFonts w:hint="eastAsia"/>
          <w:spacing w:val="-5"/>
          <w:kern w:val="2"/>
        </w:rPr>
        <w:t>回复，该索赔要求将被视为已被卖方接受。如卖方未能在买方发出索赔通知后</w:t>
      </w:r>
      <w:r>
        <w:rPr>
          <w:rFonts w:hint="eastAsia"/>
          <w:b/>
          <w:bCs/>
          <w:kern w:val="2"/>
        </w:rPr>
        <w:t>“合同专用条款”</w:t>
      </w:r>
      <w:r>
        <w:rPr>
          <w:rFonts w:hint="eastAsia"/>
          <w:spacing w:val="-5"/>
          <w:kern w:val="2"/>
        </w:rPr>
        <w:t>规定的期限内或买方同意的延长期限内，按照买方同意的上述规定的任何一种方法解决索赔事宜，买方有权从议付货款或从卖方开具的履约保证金中扣回索赔金额。</w:t>
      </w:r>
    </w:p>
    <w:p w:rsidR="003D29CB" w:rsidRDefault="003D29CB" w:rsidP="003D29CB">
      <w:pPr>
        <w:spacing w:line="360" w:lineRule="auto"/>
        <w:ind w:left="1275" w:hanging="1266"/>
        <w:rPr>
          <w:b/>
          <w:kern w:val="2"/>
        </w:rPr>
      </w:pPr>
      <w:r>
        <w:rPr>
          <w:rFonts w:hint="eastAsia"/>
          <w:b/>
          <w:kern w:val="2"/>
        </w:rPr>
        <w:t>13.　　   不可抗力</w:t>
      </w:r>
    </w:p>
    <w:p w:rsidR="003D29CB" w:rsidRDefault="003D29CB" w:rsidP="003D29CB">
      <w:pPr>
        <w:spacing w:line="360" w:lineRule="auto"/>
        <w:ind w:left="1260" w:hangingChars="525" w:hanging="1260"/>
        <w:rPr>
          <w:kern w:val="2"/>
        </w:rPr>
      </w:pPr>
      <w:r>
        <w:rPr>
          <w:rFonts w:hint="eastAsia"/>
          <w:kern w:val="2"/>
        </w:rPr>
        <w:t>13.1</w:t>
      </w:r>
      <w:r>
        <w:rPr>
          <w:rFonts w:hint="eastAsia"/>
          <w:kern w:val="2"/>
        </w:rPr>
        <w:tab/>
        <w:t xml:space="preserve">如果合同任何一方受诸如战争、严重的火灾、台风、地震、洪水以及任何其他不能预见、不能避免且不能克服的不可抗力事件的影响而无法履行合同项下的任何义务，受影响的一方应将此类事件的发生以传真方式通知另一方并应在不可抗力事件发生后14日内以航空挂号信将有关当局或机构出具的证明文件提交给另一方。 </w:t>
      </w:r>
    </w:p>
    <w:p w:rsidR="003D29CB" w:rsidRDefault="003D29CB" w:rsidP="003D29CB">
      <w:pPr>
        <w:spacing w:line="360" w:lineRule="auto"/>
        <w:ind w:left="1260" w:hangingChars="525" w:hanging="1260"/>
        <w:rPr>
          <w:kern w:val="2"/>
        </w:rPr>
      </w:pPr>
      <w:r>
        <w:rPr>
          <w:rFonts w:hint="eastAsia"/>
          <w:kern w:val="2"/>
        </w:rPr>
        <w:t>13.2</w:t>
      </w:r>
      <w:r>
        <w:rPr>
          <w:rFonts w:hint="eastAsia"/>
          <w:kern w:val="2"/>
        </w:rPr>
        <w:tab/>
        <w:t xml:space="preserve">受不可抗力事件影响的合同一方对于不可抗力事件导致的任何合同义务的迟延履行或不能履行不承担责任。但该方应尽快以传真的方式将不可抗力事件结束或消除的情况通知另一方。 </w:t>
      </w:r>
    </w:p>
    <w:p w:rsidR="003D29CB" w:rsidRDefault="003D29CB" w:rsidP="003D29CB">
      <w:pPr>
        <w:spacing w:line="360" w:lineRule="auto"/>
        <w:ind w:left="1260" w:hangingChars="525" w:hanging="1260"/>
        <w:rPr>
          <w:b/>
          <w:kern w:val="2"/>
        </w:rPr>
      </w:pPr>
      <w:r>
        <w:rPr>
          <w:rFonts w:hint="eastAsia"/>
          <w:kern w:val="2"/>
        </w:rPr>
        <w:t>13.3</w:t>
      </w:r>
      <w:r>
        <w:rPr>
          <w:rFonts w:hint="eastAsia"/>
          <w:kern w:val="2"/>
        </w:rPr>
        <w:tab/>
        <w:t>合同双方应在不可抗力事件结束或其影响消除后立即继续履行其合同义务，合同期限也应相应延长。如果不可抗力事件的影响持续超过</w:t>
      </w:r>
      <w:r>
        <w:rPr>
          <w:rFonts w:hint="eastAsia"/>
          <w:b/>
          <w:bCs/>
          <w:kern w:val="2"/>
        </w:rPr>
        <w:t>“合同专用条款”</w:t>
      </w:r>
      <w:r>
        <w:rPr>
          <w:rFonts w:hint="eastAsia"/>
          <w:kern w:val="2"/>
        </w:rPr>
        <w:t xml:space="preserve">规定的期限，合同任何一方均有权以书面通知终止合同。 </w:t>
      </w:r>
    </w:p>
    <w:p w:rsidR="003D29CB" w:rsidRDefault="003D29CB" w:rsidP="003D29CB">
      <w:pPr>
        <w:spacing w:line="360" w:lineRule="auto"/>
        <w:ind w:left="1275" w:hanging="1271"/>
        <w:rPr>
          <w:kern w:val="2"/>
        </w:rPr>
      </w:pPr>
      <w:r>
        <w:rPr>
          <w:rFonts w:hint="eastAsia"/>
          <w:b/>
          <w:bCs/>
          <w:kern w:val="2"/>
        </w:rPr>
        <w:t xml:space="preserve">14.　   　</w:t>
      </w:r>
      <w:r>
        <w:rPr>
          <w:rFonts w:hint="eastAsia"/>
          <w:b/>
          <w:kern w:val="2"/>
        </w:rPr>
        <w:t>合同的终止</w:t>
      </w:r>
    </w:p>
    <w:p w:rsidR="003D29CB" w:rsidRDefault="003D29CB" w:rsidP="003D29CB">
      <w:pPr>
        <w:spacing w:line="360" w:lineRule="auto"/>
        <w:ind w:left="1260" w:hangingChars="525" w:hanging="1260"/>
        <w:rPr>
          <w:kern w:val="2"/>
        </w:rPr>
      </w:pPr>
      <w:r>
        <w:rPr>
          <w:rFonts w:hint="eastAsia"/>
          <w:kern w:val="2"/>
        </w:rPr>
        <w:t>14.1</w:t>
      </w:r>
      <w:r>
        <w:rPr>
          <w:rFonts w:hint="eastAsia"/>
          <w:kern w:val="2"/>
        </w:rPr>
        <w:tab/>
        <w:t>如果卖方有下述违约行为或</w:t>
      </w:r>
      <w:r>
        <w:rPr>
          <w:rFonts w:hint="eastAsia"/>
          <w:b/>
          <w:bCs/>
          <w:kern w:val="2"/>
        </w:rPr>
        <w:t>“合同专用条款”</w:t>
      </w:r>
      <w:r>
        <w:rPr>
          <w:rFonts w:hint="eastAsia"/>
          <w:kern w:val="2"/>
        </w:rPr>
        <w:t>中规定的其他违约行为，在不妨碍买方采取其它救济手段的情况下，买方可以向卖方发出书面违约通知，全部或部分地终止合同。</w:t>
      </w:r>
    </w:p>
    <w:p w:rsidR="003D29CB" w:rsidRDefault="003D29CB" w:rsidP="003D29CB">
      <w:pPr>
        <w:widowControl w:val="0"/>
        <w:numPr>
          <w:ilvl w:val="0"/>
          <w:numId w:val="18"/>
        </w:numPr>
        <w:tabs>
          <w:tab w:val="left" w:pos="2400"/>
        </w:tabs>
        <w:spacing w:line="360" w:lineRule="auto"/>
        <w:ind w:left="1260" w:firstLine="0"/>
        <w:jc w:val="both"/>
        <w:rPr>
          <w:kern w:val="2"/>
        </w:rPr>
      </w:pPr>
      <w:r>
        <w:rPr>
          <w:rFonts w:hint="eastAsia"/>
          <w:kern w:val="2"/>
        </w:rPr>
        <w:t>卖方在合同规定的交货期后未能按</w:t>
      </w:r>
      <w:r>
        <w:rPr>
          <w:rFonts w:hint="eastAsia"/>
          <w:b/>
          <w:bCs/>
          <w:kern w:val="2"/>
        </w:rPr>
        <w:t>“合同专用条款”</w:t>
      </w:r>
      <w:r>
        <w:rPr>
          <w:rFonts w:hint="eastAsia"/>
          <w:kern w:val="2"/>
        </w:rPr>
        <w:t xml:space="preserve">中规定的最终期限交付合同货物和/或技术资料；或者 </w:t>
      </w:r>
    </w:p>
    <w:p w:rsidR="003D29CB" w:rsidRDefault="003D29CB" w:rsidP="003D29CB">
      <w:pPr>
        <w:spacing w:line="360" w:lineRule="auto"/>
        <w:ind w:left="1260"/>
        <w:rPr>
          <w:kern w:val="2"/>
        </w:rPr>
      </w:pPr>
      <w:r>
        <w:rPr>
          <w:rFonts w:hint="eastAsia"/>
          <w:kern w:val="2"/>
        </w:rPr>
        <w:t xml:space="preserve">B.卖方未能使合同货物达到合同附件2规定的技术性能和保证指标；或者 </w:t>
      </w:r>
    </w:p>
    <w:p w:rsidR="003D29CB" w:rsidRDefault="003D29CB" w:rsidP="003D29CB">
      <w:pPr>
        <w:spacing w:line="360" w:lineRule="auto"/>
        <w:ind w:left="1260"/>
        <w:rPr>
          <w:kern w:val="2"/>
        </w:rPr>
      </w:pPr>
      <w:r>
        <w:rPr>
          <w:rFonts w:hint="eastAsia"/>
          <w:kern w:val="2"/>
        </w:rPr>
        <w:t>C.卖方未能履行合同项下任何其它义务(细微义务除外)，并且在收到买方违约通知后未能按</w:t>
      </w:r>
      <w:r>
        <w:rPr>
          <w:rFonts w:hint="eastAsia"/>
          <w:b/>
          <w:bCs/>
          <w:kern w:val="2"/>
        </w:rPr>
        <w:t>“合同专用条款”</w:t>
      </w:r>
      <w:r>
        <w:rPr>
          <w:rFonts w:hint="eastAsia"/>
          <w:kern w:val="2"/>
        </w:rPr>
        <w:t>中规定的期限对其违约行为</w:t>
      </w:r>
      <w:proofErr w:type="gramStart"/>
      <w:r>
        <w:rPr>
          <w:rFonts w:hint="eastAsia"/>
          <w:kern w:val="2"/>
        </w:rPr>
        <w:t>作出</w:t>
      </w:r>
      <w:proofErr w:type="gramEnd"/>
      <w:r>
        <w:rPr>
          <w:rFonts w:hint="eastAsia"/>
          <w:kern w:val="2"/>
        </w:rPr>
        <w:t xml:space="preserve">补救。 </w:t>
      </w:r>
    </w:p>
    <w:p w:rsidR="003D29CB" w:rsidRDefault="003D29CB" w:rsidP="003D29CB">
      <w:pPr>
        <w:spacing w:line="360" w:lineRule="auto"/>
        <w:ind w:left="1260" w:hangingChars="525" w:hanging="1260"/>
        <w:rPr>
          <w:kern w:val="2"/>
        </w:rPr>
      </w:pPr>
      <w:r>
        <w:rPr>
          <w:rFonts w:hint="eastAsia"/>
          <w:kern w:val="2"/>
        </w:rPr>
        <w:lastRenderedPageBreak/>
        <w:t>14.2</w:t>
      </w:r>
      <w:r>
        <w:rPr>
          <w:rFonts w:hint="eastAsia"/>
          <w:kern w:val="2"/>
        </w:rPr>
        <w:tab/>
        <w:t xml:space="preserve">如果一方破产或发生资不抵债的情况,合同另一方有权在任何时候发出书面通知终止合同。此种情况下合同的终止不妨碍或影响行使任何可能的其它救济手段。 </w:t>
      </w:r>
    </w:p>
    <w:p w:rsidR="003D29CB" w:rsidRDefault="003D29CB" w:rsidP="003D29CB">
      <w:pPr>
        <w:spacing w:line="360" w:lineRule="auto"/>
        <w:ind w:left="1260" w:hangingChars="525" w:hanging="1260"/>
        <w:rPr>
          <w:kern w:val="2"/>
        </w:rPr>
      </w:pPr>
      <w:r>
        <w:rPr>
          <w:rFonts w:hint="eastAsia"/>
          <w:kern w:val="2"/>
        </w:rPr>
        <w:t xml:space="preserve">14.3      如果买方认定卖方在竞标或执行合同中有腐败或欺诈行为,买方有权在任何时候发出书面通知终止合同。 </w:t>
      </w:r>
    </w:p>
    <w:p w:rsidR="003D29CB" w:rsidRDefault="003D29CB" w:rsidP="003D29CB">
      <w:pPr>
        <w:widowControl w:val="0"/>
        <w:numPr>
          <w:ilvl w:val="0"/>
          <w:numId w:val="19"/>
        </w:numPr>
        <w:tabs>
          <w:tab w:val="left" w:pos="840"/>
          <w:tab w:val="left" w:pos="2485"/>
        </w:tabs>
        <w:spacing w:line="360" w:lineRule="auto"/>
        <w:ind w:left="1260" w:firstLine="0"/>
        <w:jc w:val="both"/>
        <w:rPr>
          <w:kern w:val="2"/>
        </w:rPr>
      </w:pPr>
      <w:r>
        <w:rPr>
          <w:rFonts w:hint="eastAsia"/>
          <w:kern w:val="2"/>
        </w:rPr>
        <w:t>“腐败行为”系指在招标、采购和合同执行等过程中，为谋求利益、影响相关人员而提供、给予、接受或索取任何有价物的行为。</w:t>
      </w:r>
    </w:p>
    <w:p w:rsidR="003D29CB" w:rsidRDefault="003D29CB" w:rsidP="003D29CB">
      <w:pPr>
        <w:widowControl w:val="0"/>
        <w:numPr>
          <w:ilvl w:val="0"/>
          <w:numId w:val="19"/>
        </w:numPr>
        <w:tabs>
          <w:tab w:val="left" w:pos="840"/>
          <w:tab w:val="left" w:pos="2485"/>
        </w:tabs>
        <w:spacing w:line="360" w:lineRule="auto"/>
        <w:ind w:left="1260" w:firstLine="0"/>
        <w:jc w:val="both"/>
        <w:rPr>
          <w:kern w:val="2"/>
        </w:rPr>
      </w:pPr>
      <w:r>
        <w:rPr>
          <w:rFonts w:hint="eastAsia"/>
          <w:kern w:val="2"/>
        </w:rPr>
        <w:t>“欺诈行为”系指为了影响招标、采购和合同执行等过程而隐瞒事实，从而给买方造成损害的行为，其中包括投标人之间的串通行为，其旨在使投标</w:t>
      </w:r>
      <w:proofErr w:type="gramStart"/>
      <w:r>
        <w:rPr>
          <w:rFonts w:hint="eastAsia"/>
          <w:kern w:val="2"/>
        </w:rPr>
        <w:t>价成为</w:t>
      </w:r>
      <w:proofErr w:type="gramEnd"/>
      <w:r>
        <w:rPr>
          <w:rFonts w:hint="eastAsia"/>
          <w:kern w:val="2"/>
        </w:rPr>
        <w:t xml:space="preserve">人为的、无竞争的价格，并使买方无法从自由公开的竞争中受益。 </w:t>
      </w:r>
    </w:p>
    <w:p w:rsidR="003D29CB" w:rsidRDefault="003D29CB" w:rsidP="003D29CB">
      <w:pPr>
        <w:spacing w:line="360" w:lineRule="auto"/>
        <w:ind w:left="1154" w:hangingChars="481" w:hanging="1154"/>
        <w:rPr>
          <w:kern w:val="2"/>
        </w:rPr>
      </w:pPr>
      <w:r>
        <w:rPr>
          <w:rFonts w:hint="eastAsia"/>
          <w:kern w:val="2"/>
        </w:rPr>
        <w:t>14.4      在买方全部或部分终止合同的情况下，卖方应按</w:t>
      </w:r>
      <w:r>
        <w:rPr>
          <w:rFonts w:hint="eastAsia"/>
          <w:b/>
          <w:bCs/>
          <w:kern w:val="2"/>
        </w:rPr>
        <w:t>“合同专用条款”</w:t>
      </w:r>
      <w:r>
        <w:rPr>
          <w:rFonts w:hint="eastAsia"/>
          <w:kern w:val="2"/>
        </w:rPr>
        <w:t xml:space="preserve">的规定对买方给予补偿。 </w:t>
      </w:r>
    </w:p>
    <w:p w:rsidR="003D29CB" w:rsidRDefault="003D29CB" w:rsidP="003D29CB">
      <w:pPr>
        <w:spacing w:line="360" w:lineRule="auto"/>
        <w:rPr>
          <w:kern w:val="2"/>
        </w:rPr>
      </w:pPr>
      <w:r>
        <w:rPr>
          <w:rFonts w:hint="eastAsia"/>
          <w:b/>
          <w:bCs/>
          <w:kern w:val="2"/>
        </w:rPr>
        <w:t>15.</w:t>
      </w:r>
      <w:r>
        <w:rPr>
          <w:rFonts w:hint="eastAsia"/>
          <w:kern w:val="2"/>
        </w:rPr>
        <w:tab/>
        <w:t xml:space="preserve">      </w:t>
      </w:r>
      <w:r>
        <w:rPr>
          <w:rFonts w:hint="eastAsia"/>
          <w:b/>
          <w:kern w:val="2"/>
        </w:rPr>
        <w:t>争议的解决</w:t>
      </w:r>
    </w:p>
    <w:p w:rsidR="003D29CB" w:rsidRDefault="003D29CB" w:rsidP="003D29CB">
      <w:pPr>
        <w:spacing w:line="360" w:lineRule="auto"/>
        <w:ind w:left="1154" w:hangingChars="481" w:hanging="1154"/>
        <w:rPr>
          <w:kern w:val="2"/>
        </w:rPr>
      </w:pPr>
      <w:r>
        <w:rPr>
          <w:rFonts w:hint="eastAsia"/>
          <w:kern w:val="2"/>
        </w:rPr>
        <w:t>15.1</w:t>
      </w:r>
      <w:r>
        <w:rPr>
          <w:rFonts w:hint="eastAsia"/>
          <w:kern w:val="2"/>
        </w:rPr>
        <w:tab/>
        <w:t>因执行本合同所发生的或者与本合同有关的一切争议将由合同双方通过友好协商解决。如果不能协商一致，合同任何一方有权按</w:t>
      </w:r>
      <w:r>
        <w:rPr>
          <w:rFonts w:hint="eastAsia"/>
          <w:b/>
          <w:bCs/>
          <w:kern w:val="2"/>
        </w:rPr>
        <w:t>“合同专用条款”</w:t>
      </w:r>
      <w:r>
        <w:rPr>
          <w:rFonts w:hint="eastAsia"/>
          <w:kern w:val="2"/>
        </w:rPr>
        <w:t xml:space="preserve">的规定将争议提交仲裁机构或提交法院判决。      </w:t>
      </w:r>
    </w:p>
    <w:p w:rsidR="003D29CB" w:rsidRDefault="003D29CB" w:rsidP="003D29CB">
      <w:pPr>
        <w:spacing w:line="360" w:lineRule="auto"/>
        <w:rPr>
          <w:b/>
          <w:bCs/>
          <w:kern w:val="2"/>
        </w:rPr>
      </w:pPr>
      <w:r>
        <w:rPr>
          <w:rFonts w:hint="eastAsia"/>
          <w:b/>
          <w:bCs/>
          <w:kern w:val="2"/>
        </w:rPr>
        <w:t xml:space="preserve">16.　</w:t>
      </w:r>
      <w:r>
        <w:rPr>
          <w:rFonts w:hint="eastAsia"/>
          <w:b/>
          <w:kern w:val="2"/>
        </w:rPr>
        <w:t xml:space="preserve">     适用</w:t>
      </w:r>
      <w:r>
        <w:rPr>
          <w:rFonts w:hint="eastAsia"/>
          <w:b/>
          <w:bCs/>
          <w:kern w:val="2"/>
        </w:rPr>
        <w:t>法律</w:t>
      </w:r>
    </w:p>
    <w:p w:rsidR="003D29CB" w:rsidRDefault="003D29CB" w:rsidP="003D29CB">
      <w:pPr>
        <w:spacing w:line="360" w:lineRule="auto"/>
        <w:ind w:left="1200" w:hangingChars="500" w:hanging="1200"/>
        <w:rPr>
          <w:kern w:val="2"/>
        </w:rPr>
      </w:pPr>
      <w:r>
        <w:rPr>
          <w:rFonts w:hint="eastAsia"/>
          <w:kern w:val="2"/>
        </w:rPr>
        <w:t>16.1本合同的执行和争议的解决应适用中华人民共和国的法律并按中华人民共和国的法律进行解释。</w:t>
      </w:r>
    </w:p>
    <w:p w:rsidR="003D29CB" w:rsidRDefault="003D29CB" w:rsidP="003D29CB">
      <w:pPr>
        <w:widowControl w:val="0"/>
        <w:numPr>
          <w:ilvl w:val="0"/>
          <w:numId w:val="20"/>
        </w:numPr>
        <w:tabs>
          <w:tab w:val="left" w:pos="1080"/>
        </w:tabs>
        <w:spacing w:line="360" w:lineRule="auto"/>
        <w:jc w:val="both"/>
        <w:rPr>
          <w:kern w:val="2"/>
        </w:rPr>
      </w:pPr>
      <w:r>
        <w:rPr>
          <w:rFonts w:hint="eastAsia"/>
          <w:b/>
          <w:kern w:val="2"/>
        </w:rPr>
        <w:t>合同生效及其他</w:t>
      </w:r>
    </w:p>
    <w:p w:rsidR="003D29CB" w:rsidRDefault="003D29CB" w:rsidP="003D29CB">
      <w:pPr>
        <w:spacing w:line="360" w:lineRule="auto"/>
        <w:rPr>
          <w:kern w:val="2"/>
        </w:rPr>
      </w:pPr>
      <w:r>
        <w:rPr>
          <w:rFonts w:hint="eastAsia"/>
          <w:kern w:val="2"/>
        </w:rPr>
        <w:t>17.1</w:t>
      </w:r>
      <w:r>
        <w:rPr>
          <w:rFonts w:hint="eastAsia"/>
          <w:kern w:val="2"/>
        </w:rPr>
        <w:tab/>
        <w:t xml:space="preserve"> 本合同在</w:t>
      </w:r>
      <w:r>
        <w:rPr>
          <w:rFonts w:hint="eastAsia"/>
          <w:b/>
          <w:bCs/>
          <w:kern w:val="2"/>
        </w:rPr>
        <w:t>“合同专用条款”</w:t>
      </w:r>
      <w:r>
        <w:rPr>
          <w:rFonts w:hint="eastAsia"/>
          <w:kern w:val="2"/>
        </w:rPr>
        <w:t>规定的条件全部满足后生效。</w:t>
      </w:r>
    </w:p>
    <w:p w:rsidR="003D29CB" w:rsidRDefault="003D29CB" w:rsidP="003D29CB">
      <w:pPr>
        <w:spacing w:line="360" w:lineRule="auto"/>
        <w:ind w:left="1200" w:hangingChars="500" w:hanging="1200"/>
        <w:rPr>
          <w:kern w:val="2"/>
        </w:rPr>
      </w:pPr>
      <w:r>
        <w:rPr>
          <w:rFonts w:hint="eastAsia"/>
          <w:kern w:val="2"/>
        </w:rPr>
        <w:t>17.2 合同项下全部权利义务履行完毕后，本合同自动失效。合同有效期最长不超过</w:t>
      </w:r>
      <w:r>
        <w:rPr>
          <w:rFonts w:hint="eastAsia"/>
          <w:b/>
          <w:bCs/>
          <w:kern w:val="2"/>
        </w:rPr>
        <w:t>“合同专用条款”</w:t>
      </w:r>
      <w:r>
        <w:rPr>
          <w:rFonts w:hint="eastAsia"/>
          <w:kern w:val="2"/>
        </w:rPr>
        <w:t xml:space="preserve">规定的年限。合同到期后，合同项下任何尚未了结的债权和债务不受合同到期的影响。债务人仍应向债权人履行其义务。 </w:t>
      </w:r>
    </w:p>
    <w:p w:rsidR="003D29CB" w:rsidRDefault="003D29CB" w:rsidP="003D29CB">
      <w:pPr>
        <w:spacing w:line="360" w:lineRule="auto"/>
        <w:ind w:leftChars="22" w:left="53"/>
        <w:rPr>
          <w:kern w:val="2"/>
        </w:rPr>
      </w:pPr>
      <w:r>
        <w:rPr>
          <w:rFonts w:hint="eastAsia"/>
          <w:kern w:val="2"/>
        </w:rPr>
        <w:t xml:space="preserve">17.3    双方应各自承担中国税务机构向其征收的与执行本合同有关的税费。 </w:t>
      </w:r>
    </w:p>
    <w:p w:rsidR="003D29CB" w:rsidRDefault="003D29CB" w:rsidP="003D29CB">
      <w:pPr>
        <w:spacing w:line="360" w:lineRule="auto"/>
        <w:ind w:left="1152" w:hangingChars="480" w:hanging="1152"/>
        <w:rPr>
          <w:kern w:val="2"/>
        </w:rPr>
      </w:pPr>
      <w:r>
        <w:rPr>
          <w:rFonts w:hint="eastAsia"/>
          <w:kern w:val="2"/>
        </w:rPr>
        <w:t>17.4     合同双方除非</w:t>
      </w:r>
      <w:r>
        <w:rPr>
          <w:rFonts w:hint="eastAsia"/>
          <w:b/>
          <w:bCs/>
          <w:kern w:val="2"/>
        </w:rPr>
        <w:t>“合同专用条款”</w:t>
      </w:r>
      <w:r>
        <w:rPr>
          <w:rFonts w:hint="eastAsia"/>
          <w:kern w:val="2"/>
        </w:rPr>
        <w:t xml:space="preserve">另有规定，所有合同文件及相关的修订和合同双方之间的书面联络，应使用中文书就并按中文解释。 </w:t>
      </w:r>
    </w:p>
    <w:p w:rsidR="003D29CB" w:rsidRDefault="003D29CB" w:rsidP="003D29CB">
      <w:pPr>
        <w:spacing w:line="360" w:lineRule="auto"/>
        <w:ind w:left="1152" w:hangingChars="480" w:hanging="1152"/>
        <w:rPr>
          <w:kern w:val="2"/>
        </w:rPr>
      </w:pPr>
      <w:r>
        <w:rPr>
          <w:rFonts w:hint="eastAsia"/>
          <w:kern w:val="2"/>
        </w:rPr>
        <w:lastRenderedPageBreak/>
        <w:t xml:space="preserve">17.5对本合同条款的任何补充、增添或修改应以书面方式进行并由双方授权代表签字。 </w:t>
      </w:r>
    </w:p>
    <w:p w:rsidR="003D29CB" w:rsidRDefault="003D29CB" w:rsidP="003D29CB">
      <w:pPr>
        <w:spacing w:line="360" w:lineRule="auto"/>
        <w:ind w:left="1152" w:hangingChars="480" w:hanging="1152"/>
        <w:rPr>
          <w:kern w:val="2"/>
        </w:rPr>
      </w:pPr>
      <w:r>
        <w:rPr>
          <w:rFonts w:hint="eastAsia"/>
          <w:kern w:val="2"/>
        </w:rPr>
        <w:t>17.6</w:t>
      </w:r>
      <w:r>
        <w:rPr>
          <w:rFonts w:hint="eastAsia"/>
          <w:kern w:val="2"/>
        </w:rPr>
        <w:tab/>
        <w:t xml:space="preserve">没有另一方的事先同意，合同任何一方不得将合同项下的任何权利和义务转让给第三方。 </w:t>
      </w:r>
    </w:p>
    <w:p w:rsidR="003D29CB" w:rsidRDefault="003D29CB" w:rsidP="003D29CB">
      <w:pPr>
        <w:spacing w:line="360" w:lineRule="auto"/>
        <w:ind w:left="1154" w:hangingChars="481" w:hanging="1154"/>
        <w:rPr>
          <w:kern w:val="2"/>
        </w:rPr>
      </w:pPr>
      <w:r>
        <w:rPr>
          <w:rFonts w:hint="eastAsia"/>
          <w:kern w:val="2"/>
        </w:rPr>
        <w:t>17.7 　　任何一方在执行任何合同条款和条件时准予另一方的放松、宽容、延迟或放纵或时间不得损害、影响或限制那一方在合同之下的权利，任何一方对合同的任何违背、任何免责也不应导致对任何后面或延续的合同分项的免责，或弃权。</w:t>
      </w:r>
    </w:p>
    <w:p w:rsidR="003D29CB" w:rsidRDefault="003D29CB" w:rsidP="003D29CB">
      <w:pPr>
        <w:spacing w:line="360" w:lineRule="auto"/>
        <w:ind w:leftChars="50" w:left="1169" w:hangingChars="437" w:hanging="1049"/>
        <w:rPr>
          <w:kern w:val="2"/>
        </w:rPr>
      </w:pPr>
      <w:r>
        <w:rPr>
          <w:rFonts w:hint="eastAsia"/>
          <w:kern w:val="2"/>
        </w:rPr>
        <w:t>17.8     除非上下文另有要求，本文件中的单数含意包括复数，复数也包括单数。</w:t>
      </w:r>
    </w:p>
    <w:p w:rsidR="003D29CB" w:rsidRDefault="003D29CB" w:rsidP="003D29CB">
      <w:pPr>
        <w:spacing w:line="360" w:lineRule="auto"/>
        <w:ind w:left="1154" w:hangingChars="481" w:hanging="1154"/>
        <w:rPr>
          <w:kern w:val="2"/>
        </w:rPr>
      </w:pPr>
      <w:r>
        <w:rPr>
          <w:rFonts w:hint="eastAsia"/>
          <w:kern w:val="2"/>
        </w:rPr>
        <w:t>17.9</w:t>
      </w:r>
      <w:r>
        <w:rPr>
          <w:rFonts w:hint="eastAsia"/>
          <w:kern w:val="2"/>
        </w:rPr>
        <w:tab/>
        <w:t>合同条款中的标题和</w:t>
      </w:r>
      <w:proofErr w:type="gramStart"/>
      <w:r>
        <w:rPr>
          <w:rFonts w:hint="eastAsia"/>
          <w:kern w:val="2"/>
        </w:rPr>
        <w:t>边</w:t>
      </w:r>
      <w:proofErr w:type="gramEnd"/>
      <w:r>
        <w:rPr>
          <w:rFonts w:hint="eastAsia"/>
          <w:kern w:val="2"/>
        </w:rPr>
        <w:t>注仅供参考使用，不应视为合同的一部分，也不影响本文的解释。</w:t>
      </w:r>
    </w:p>
    <w:p w:rsidR="003D29CB" w:rsidRDefault="003D29CB" w:rsidP="003D29CB">
      <w:pPr>
        <w:spacing w:line="360" w:lineRule="auto"/>
        <w:ind w:leftChars="-1" w:left="1198" w:hangingChars="500" w:hanging="1200"/>
        <w:rPr>
          <w:kern w:val="2"/>
        </w:rPr>
      </w:pPr>
      <w:r>
        <w:rPr>
          <w:rFonts w:hint="eastAsia"/>
          <w:kern w:val="2"/>
        </w:rPr>
        <w:t>17.10</w:t>
      </w:r>
      <w:r>
        <w:rPr>
          <w:rFonts w:hint="eastAsia"/>
          <w:kern w:val="2"/>
        </w:rPr>
        <w:tab/>
        <w:t xml:space="preserve">合同构成买方和卖方之间就合同主要内容方面的完整协议，并且取代合同签订前所有关于这方面的通讯、协商、协议(不论是书面的，还是口头的)。 </w:t>
      </w:r>
    </w:p>
    <w:p w:rsidR="003D29CB" w:rsidRDefault="003D29CB" w:rsidP="003D29CB">
      <w:pPr>
        <w:spacing w:line="360" w:lineRule="auto"/>
        <w:ind w:left="1260" w:hangingChars="525" w:hanging="1260"/>
        <w:rPr>
          <w:kern w:val="2"/>
        </w:rPr>
      </w:pPr>
      <w:r>
        <w:rPr>
          <w:rFonts w:hint="eastAsia"/>
          <w:kern w:val="2"/>
        </w:rPr>
        <w:t>17.11     合同双方之间的一切联络往来应以书面形式按</w:t>
      </w:r>
      <w:r>
        <w:rPr>
          <w:rFonts w:hint="eastAsia"/>
          <w:b/>
          <w:bCs/>
          <w:kern w:val="2"/>
        </w:rPr>
        <w:t>“合同专用条款”</w:t>
      </w:r>
      <w:r>
        <w:rPr>
          <w:rFonts w:hint="eastAsia"/>
          <w:kern w:val="2"/>
        </w:rPr>
        <w:t xml:space="preserve">中规定的地址发往合同另一方。有关重要事项的传真应及时用挂号信或快件确认。 </w:t>
      </w:r>
    </w:p>
    <w:p w:rsidR="003D29CB" w:rsidRDefault="003D29CB" w:rsidP="003D29CB">
      <w:pPr>
        <w:spacing w:line="360" w:lineRule="auto"/>
        <w:ind w:left="1265" w:hangingChars="525" w:hanging="1265"/>
        <w:rPr>
          <w:kern w:val="2"/>
        </w:rPr>
      </w:pPr>
      <w:r>
        <w:rPr>
          <w:rFonts w:hint="eastAsia"/>
          <w:b/>
          <w:bCs/>
          <w:kern w:val="2"/>
        </w:rPr>
        <w:t>18.       合同附件</w:t>
      </w:r>
    </w:p>
    <w:p w:rsidR="003D29CB" w:rsidRDefault="003D29CB" w:rsidP="003D29CB">
      <w:pPr>
        <w:spacing w:line="360" w:lineRule="auto"/>
        <w:ind w:firstLineChars="500" w:firstLine="1200"/>
        <w:rPr>
          <w:kern w:val="2"/>
        </w:rPr>
      </w:pPr>
      <w:bookmarkStart w:id="36" w:name="_Toc11970_WPSOffice_Level2"/>
      <w:r>
        <w:rPr>
          <w:rFonts w:hint="eastAsia"/>
          <w:kern w:val="2"/>
        </w:rPr>
        <w:t>附件1</w:t>
      </w:r>
      <w:r>
        <w:rPr>
          <w:rFonts w:hint="eastAsia"/>
          <w:kern w:val="2"/>
        </w:rPr>
        <w:tab/>
        <w:t>供货范围和分项价格清单（略）</w:t>
      </w:r>
      <w:bookmarkEnd w:id="36"/>
      <w:r>
        <w:rPr>
          <w:rFonts w:hint="eastAsia"/>
          <w:kern w:val="2"/>
        </w:rPr>
        <w:t xml:space="preserve"> </w:t>
      </w:r>
    </w:p>
    <w:p w:rsidR="003D29CB" w:rsidRDefault="003D29CB" w:rsidP="003D29CB">
      <w:pPr>
        <w:spacing w:line="360" w:lineRule="auto"/>
        <w:ind w:firstLineChars="500" w:firstLine="1200"/>
        <w:rPr>
          <w:kern w:val="2"/>
        </w:rPr>
      </w:pPr>
      <w:bookmarkStart w:id="37" w:name="_Toc23941_WPSOffice_Level2"/>
      <w:r>
        <w:rPr>
          <w:rFonts w:hint="eastAsia"/>
          <w:kern w:val="2"/>
        </w:rPr>
        <w:t xml:space="preserve">附件2 </w:t>
      </w:r>
      <w:r>
        <w:rPr>
          <w:rFonts w:hint="eastAsia"/>
          <w:kern w:val="2"/>
        </w:rPr>
        <w:tab/>
        <w:t>技术规格、性能、保证指标和保证（略）</w:t>
      </w:r>
      <w:bookmarkEnd w:id="37"/>
      <w:r>
        <w:rPr>
          <w:rFonts w:hint="eastAsia"/>
          <w:kern w:val="2"/>
        </w:rPr>
        <w:t xml:space="preserve"> </w:t>
      </w:r>
    </w:p>
    <w:p w:rsidR="003D29CB" w:rsidRDefault="003D29CB" w:rsidP="003D29CB">
      <w:pPr>
        <w:spacing w:line="360" w:lineRule="auto"/>
        <w:ind w:firstLineChars="500" w:firstLine="1200"/>
        <w:rPr>
          <w:kern w:val="2"/>
        </w:rPr>
      </w:pPr>
      <w:bookmarkStart w:id="38" w:name="_Toc21527_WPSOffice_Level2"/>
      <w:r>
        <w:rPr>
          <w:rFonts w:hint="eastAsia"/>
          <w:kern w:val="2"/>
        </w:rPr>
        <w:t xml:space="preserve">附件3 </w:t>
      </w:r>
      <w:r>
        <w:rPr>
          <w:rFonts w:hint="eastAsia"/>
          <w:kern w:val="2"/>
        </w:rPr>
        <w:tab/>
        <w:t>技术服务、技术培训和验收考核（略）</w:t>
      </w:r>
      <w:bookmarkEnd w:id="38"/>
      <w:r>
        <w:rPr>
          <w:rFonts w:hint="eastAsia"/>
          <w:kern w:val="2"/>
        </w:rPr>
        <w:t xml:space="preserve"> </w:t>
      </w:r>
    </w:p>
    <w:p w:rsidR="003D29CB" w:rsidRDefault="003D29CB" w:rsidP="003D29CB">
      <w:pPr>
        <w:spacing w:line="420" w:lineRule="exact"/>
        <w:ind w:left="840" w:firstLine="420"/>
        <w:rPr>
          <w:b/>
          <w:kern w:val="2"/>
          <w:sz w:val="32"/>
        </w:rPr>
      </w:pPr>
      <w:bookmarkStart w:id="39" w:name="_Toc9730_WPSOffice_Level2"/>
      <w:r>
        <w:rPr>
          <w:rFonts w:hint="eastAsia"/>
          <w:kern w:val="2"/>
        </w:rPr>
        <w:t xml:space="preserve">附件4 </w:t>
      </w:r>
      <w:r>
        <w:rPr>
          <w:rFonts w:hint="eastAsia"/>
          <w:kern w:val="2"/>
        </w:rPr>
        <w:tab/>
        <w:t>预付款银行保函格式</w:t>
      </w:r>
      <w:bookmarkEnd w:id="39"/>
      <w:r>
        <w:rPr>
          <w:rFonts w:hint="eastAsia"/>
          <w:kern w:val="2"/>
        </w:rPr>
        <w:t xml:space="preserve"> </w:t>
      </w:r>
    </w:p>
    <w:p w:rsidR="003D29CB" w:rsidRDefault="003D29CB" w:rsidP="003D29CB">
      <w:pPr>
        <w:rPr>
          <w:b/>
          <w:bCs/>
          <w:kern w:val="2"/>
          <w:sz w:val="32"/>
          <w:szCs w:val="40"/>
        </w:rPr>
      </w:pPr>
    </w:p>
    <w:p w:rsidR="003D29CB" w:rsidRDefault="003D29CB" w:rsidP="003D29CB">
      <w:pPr>
        <w:spacing w:line="60" w:lineRule="auto"/>
        <w:jc w:val="center"/>
        <w:rPr>
          <w:b/>
          <w:kern w:val="2"/>
          <w:sz w:val="32"/>
        </w:rPr>
      </w:pPr>
      <w:bookmarkStart w:id="40" w:name="_Toc5321_WPSOffice_Level2"/>
      <w:r>
        <w:rPr>
          <w:rFonts w:hint="eastAsia"/>
          <w:b/>
          <w:kern w:val="2"/>
          <w:sz w:val="32"/>
        </w:rPr>
        <w:t>合同专用条款</w:t>
      </w:r>
      <w:bookmarkEnd w:id="40"/>
    </w:p>
    <w:p w:rsidR="003D29CB" w:rsidRDefault="003D29CB" w:rsidP="003D29CB">
      <w:pPr>
        <w:ind w:firstLineChars="200" w:firstLine="480"/>
      </w:pPr>
      <w:r>
        <w:rPr>
          <w:rFonts w:hint="eastAsia"/>
        </w:rPr>
        <w:t>下述关于要采购的货物的具体资料是对谈判文件第五部分合同通用条款的主要内容的具体补充和修改，如果与谈判文件第五部分合同通用条款有矛盾的话，应以本资料表为准。</w:t>
      </w:r>
    </w:p>
    <w:tbl>
      <w:tblPr>
        <w:tblW w:w="9210"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1065"/>
        <w:gridCol w:w="8145"/>
      </w:tblGrid>
      <w:tr w:rsidR="003D29CB" w:rsidTr="00FA286F">
        <w:trPr>
          <w:trHeight w:val="389"/>
        </w:trPr>
        <w:tc>
          <w:tcPr>
            <w:tcW w:w="1065" w:type="dxa"/>
            <w:tcBorders>
              <w:top w:val="single" w:sz="12" w:space="0" w:color="auto"/>
            </w:tcBorders>
            <w:shd w:val="clear" w:color="auto" w:fill="FFFFFF"/>
            <w:vAlign w:val="center"/>
          </w:tcPr>
          <w:p w:rsidR="003D29CB" w:rsidRDefault="003D29CB" w:rsidP="00FA286F">
            <w:r>
              <w:rPr>
                <w:rFonts w:hint="eastAsia"/>
              </w:rPr>
              <w:t>条款号</w:t>
            </w:r>
          </w:p>
        </w:tc>
        <w:tc>
          <w:tcPr>
            <w:tcW w:w="8145" w:type="dxa"/>
            <w:tcBorders>
              <w:top w:val="single" w:sz="12" w:space="0" w:color="auto"/>
            </w:tcBorders>
            <w:shd w:val="clear" w:color="auto" w:fill="FFFFFF"/>
            <w:vAlign w:val="center"/>
          </w:tcPr>
          <w:p w:rsidR="003D29CB" w:rsidRDefault="003D29CB" w:rsidP="00FA286F">
            <w:r>
              <w:rPr>
                <w:rFonts w:hint="eastAsia"/>
              </w:rPr>
              <w:t>内容</w:t>
            </w:r>
          </w:p>
        </w:tc>
      </w:tr>
      <w:tr w:rsidR="003D29CB" w:rsidTr="00FA286F">
        <w:trPr>
          <w:trHeight w:val="267"/>
        </w:trPr>
        <w:tc>
          <w:tcPr>
            <w:tcW w:w="1065" w:type="dxa"/>
            <w:shd w:val="clear" w:color="auto" w:fill="FFFFFF"/>
            <w:vAlign w:val="center"/>
          </w:tcPr>
          <w:p w:rsidR="003D29CB" w:rsidRDefault="003D29CB" w:rsidP="00FA286F">
            <w:r>
              <w:rPr>
                <w:rFonts w:hint="eastAsia"/>
              </w:rPr>
              <w:t>1.1</w:t>
            </w:r>
          </w:p>
        </w:tc>
        <w:tc>
          <w:tcPr>
            <w:tcW w:w="8145" w:type="dxa"/>
            <w:shd w:val="clear" w:color="auto" w:fill="FFFFFF"/>
            <w:vAlign w:val="center"/>
          </w:tcPr>
          <w:p w:rsidR="003D29CB" w:rsidRPr="00951462" w:rsidRDefault="003D29CB" w:rsidP="00FA286F">
            <w:pPr>
              <w:rPr>
                <w:rFonts w:eastAsia="等线"/>
              </w:rPr>
            </w:pPr>
            <w:r>
              <w:rPr>
                <w:rFonts w:hint="eastAsia"/>
              </w:rPr>
              <w:t>买方：</w:t>
            </w:r>
            <w:r w:rsidRPr="00951462">
              <w:rPr>
                <w:rFonts w:eastAsia="等线" w:hint="eastAsia"/>
              </w:rPr>
              <w:t>南京</w:t>
            </w:r>
            <w:r w:rsidRPr="00951462">
              <w:rPr>
                <w:rFonts w:eastAsia="等线"/>
              </w:rPr>
              <w:t>市</w:t>
            </w:r>
            <w:r w:rsidRPr="00951462">
              <w:rPr>
                <w:rFonts w:eastAsia="等线" w:hint="eastAsia"/>
              </w:rPr>
              <w:t>口</w:t>
            </w:r>
            <w:r w:rsidRPr="00951462">
              <w:rPr>
                <w:rFonts w:eastAsia="等线"/>
              </w:rPr>
              <w:t>腔医院</w:t>
            </w:r>
          </w:p>
        </w:tc>
      </w:tr>
      <w:tr w:rsidR="003D29CB" w:rsidTr="00FA286F">
        <w:trPr>
          <w:trHeight w:hRule="exact" w:val="557"/>
        </w:trPr>
        <w:tc>
          <w:tcPr>
            <w:tcW w:w="1065" w:type="dxa"/>
            <w:tcBorders>
              <w:bottom w:val="single" w:sz="4" w:space="0" w:color="auto"/>
            </w:tcBorders>
            <w:shd w:val="clear" w:color="auto" w:fill="FFFFFF"/>
            <w:vAlign w:val="center"/>
          </w:tcPr>
          <w:p w:rsidR="003D29CB" w:rsidRDefault="003D29CB" w:rsidP="00FA286F">
            <w:r>
              <w:rPr>
                <w:rFonts w:hint="eastAsia"/>
              </w:rPr>
              <w:lastRenderedPageBreak/>
              <w:t>1.2</w:t>
            </w:r>
          </w:p>
        </w:tc>
        <w:tc>
          <w:tcPr>
            <w:tcW w:w="8145" w:type="dxa"/>
            <w:tcBorders>
              <w:bottom w:val="single" w:sz="4" w:space="0" w:color="auto"/>
            </w:tcBorders>
            <w:shd w:val="clear" w:color="auto" w:fill="FFFFFF"/>
            <w:vAlign w:val="center"/>
          </w:tcPr>
          <w:p w:rsidR="003D29CB" w:rsidRDefault="003D29CB" w:rsidP="00FA286F">
            <w:r>
              <w:rPr>
                <w:rFonts w:hint="eastAsia"/>
              </w:rPr>
              <w:t>卖方：待定。</w:t>
            </w:r>
          </w:p>
        </w:tc>
      </w:tr>
      <w:tr w:rsidR="003D29CB" w:rsidTr="00FA286F">
        <w:trPr>
          <w:trHeight w:val="360"/>
        </w:trPr>
        <w:tc>
          <w:tcPr>
            <w:tcW w:w="1065" w:type="dxa"/>
            <w:tcBorders>
              <w:top w:val="single" w:sz="4" w:space="0" w:color="auto"/>
              <w:bottom w:val="single" w:sz="4" w:space="0" w:color="auto"/>
            </w:tcBorders>
            <w:shd w:val="clear" w:color="auto" w:fill="FFFFFF"/>
            <w:vAlign w:val="center"/>
          </w:tcPr>
          <w:p w:rsidR="003D29CB" w:rsidRDefault="003D29CB" w:rsidP="00FA286F">
            <w:r>
              <w:rPr>
                <w:rFonts w:hint="eastAsia"/>
              </w:rPr>
              <w:t>1.4</w:t>
            </w:r>
          </w:p>
        </w:tc>
        <w:tc>
          <w:tcPr>
            <w:tcW w:w="8145" w:type="dxa"/>
            <w:tcBorders>
              <w:top w:val="single" w:sz="4" w:space="0" w:color="auto"/>
              <w:bottom w:val="single" w:sz="4" w:space="0" w:color="auto"/>
            </w:tcBorders>
            <w:shd w:val="clear" w:color="auto" w:fill="FFFFFF"/>
            <w:vAlign w:val="center"/>
          </w:tcPr>
          <w:p w:rsidR="003D29CB" w:rsidRDefault="003D29CB" w:rsidP="00FA286F">
            <w:r>
              <w:rPr>
                <w:rFonts w:hint="eastAsia"/>
              </w:rPr>
              <w:t>工作现场：</w:t>
            </w:r>
            <w:r w:rsidRPr="00951462">
              <w:rPr>
                <w:rFonts w:eastAsia="等线" w:hint="eastAsia"/>
              </w:rPr>
              <w:t>南京市</w:t>
            </w:r>
            <w:r w:rsidRPr="00951462">
              <w:rPr>
                <w:rFonts w:eastAsia="等线"/>
              </w:rPr>
              <w:t>口腔医院</w:t>
            </w:r>
            <w:r>
              <w:rPr>
                <w:rFonts w:hint="eastAsia"/>
              </w:rPr>
              <w:t>指定地点</w:t>
            </w:r>
          </w:p>
        </w:tc>
      </w:tr>
      <w:tr w:rsidR="003D29CB" w:rsidTr="00FA286F">
        <w:trPr>
          <w:trHeight w:val="309"/>
        </w:trPr>
        <w:tc>
          <w:tcPr>
            <w:tcW w:w="1065" w:type="dxa"/>
            <w:tcBorders>
              <w:top w:val="single" w:sz="4" w:space="0" w:color="auto"/>
              <w:bottom w:val="single" w:sz="4" w:space="0" w:color="auto"/>
            </w:tcBorders>
            <w:shd w:val="clear" w:color="auto" w:fill="FFFFFF"/>
            <w:vAlign w:val="center"/>
          </w:tcPr>
          <w:p w:rsidR="003D29CB" w:rsidRDefault="003D29CB" w:rsidP="00FA286F">
            <w:r>
              <w:rPr>
                <w:rFonts w:hint="eastAsia"/>
              </w:rPr>
              <w:t>1.14</w:t>
            </w:r>
          </w:p>
        </w:tc>
        <w:tc>
          <w:tcPr>
            <w:tcW w:w="8145" w:type="dxa"/>
            <w:tcBorders>
              <w:top w:val="single" w:sz="4" w:space="0" w:color="auto"/>
              <w:bottom w:val="single" w:sz="4" w:space="0" w:color="auto"/>
            </w:tcBorders>
            <w:shd w:val="clear" w:color="auto" w:fill="FFFFFF"/>
            <w:vAlign w:val="center"/>
          </w:tcPr>
          <w:p w:rsidR="003D29CB" w:rsidRDefault="003D29CB" w:rsidP="00FA286F">
            <w:r>
              <w:rPr>
                <w:rFonts w:hint="eastAsia"/>
              </w:rPr>
              <w:t>合同货币：人民币</w:t>
            </w:r>
          </w:p>
        </w:tc>
      </w:tr>
      <w:tr w:rsidR="003D29CB" w:rsidTr="00FA286F">
        <w:trPr>
          <w:trHeight w:val="439"/>
        </w:trPr>
        <w:tc>
          <w:tcPr>
            <w:tcW w:w="1065" w:type="dxa"/>
            <w:tcBorders>
              <w:bottom w:val="single" w:sz="6" w:space="0" w:color="auto"/>
            </w:tcBorders>
            <w:shd w:val="clear" w:color="auto" w:fill="FFFFFF"/>
            <w:vAlign w:val="center"/>
          </w:tcPr>
          <w:p w:rsidR="003D29CB" w:rsidRDefault="003D29CB" w:rsidP="00FA286F">
            <w:r>
              <w:rPr>
                <w:rFonts w:hint="eastAsia"/>
              </w:rPr>
              <w:t>4.1</w:t>
            </w:r>
          </w:p>
        </w:tc>
        <w:tc>
          <w:tcPr>
            <w:tcW w:w="8145" w:type="dxa"/>
            <w:shd w:val="clear" w:color="auto" w:fill="FFFFFF"/>
            <w:vAlign w:val="center"/>
          </w:tcPr>
          <w:p w:rsidR="003D29CB" w:rsidRDefault="003D29CB" w:rsidP="00FA286F">
            <w:r>
              <w:rPr>
                <w:rFonts w:hint="eastAsia"/>
                <w:highlight w:val="yellow"/>
              </w:rPr>
              <w:t>付款方式：第一包：</w:t>
            </w:r>
            <w:r>
              <w:rPr>
                <w:rFonts w:hint="eastAsia"/>
              </w:rPr>
              <w:t>每月按实际数量结算，供应商先向医院开具发票</w:t>
            </w:r>
          </w:p>
        </w:tc>
      </w:tr>
      <w:tr w:rsidR="003D29CB" w:rsidTr="00FA286F">
        <w:trPr>
          <w:trHeight w:val="439"/>
        </w:trPr>
        <w:tc>
          <w:tcPr>
            <w:tcW w:w="1065" w:type="dxa"/>
            <w:shd w:val="clear" w:color="auto" w:fill="FFFFFF"/>
            <w:vAlign w:val="center"/>
          </w:tcPr>
          <w:p w:rsidR="003D29CB" w:rsidRDefault="003D29CB" w:rsidP="00FA286F">
            <w:r>
              <w:rPr>
                <w:rFonts w:hint="eastAsia"/>
              </w:rPr>
              <w:t>15.1</w:t>
            </w:r>
          </w:p>
        </w:tc>
        <w:tc>
          <w:tcPr>
            <w:tcW w:w="8145" w:type="dxa"/>
            <w:shd w:val="clear" w:color="auto" w:fill="FFFFFF"/>
            <w:vAlign w:val="center"/>
          </w:tcPr>
          <w:p w:rsidR="003D29CB" w:rsidRDefault="003D29CB" w:rsidP="00FA286F">
            <w:r>
              <w:rPr>
                <w:rFonts w:hint="eastAsia"/>
              </w:rPr>
              <w:t>因执行本合同所发生的或者与本合同有关的一切争议将由合同双方通过友好协商解决。如果不能协商一致，合同任何一方有权将争议提交买方所在地仲裁机构或提交买方所在地法院判决。</w:t>
            </w:r>
          </w:p>
        </w:tc>
      </w:tr>
      <w:tr w:rsidR="003D29CB" w:rsidTr="00FA286F">
        <w:trPr>
          <w:trHeight w:val="439"/>
        </w:trPr>
        <w:tc>
          <w:tcPr>
            <w:tcW w:w="1065" w:type="dxa"/>
            <w:shd w:val="clear" w:color="auto" w:fill="FFFFFF"/>
            <w:vAlign w:val="center"/>
          </w:tcPr>
          <w:p w:rsidR="003D29CB" w:rsidRDefault="003D29CB" w:rsidP="00FA286F">
            <w:r>
              <w:rPr>
                <w:rFonts w:hint="eastAsia"/>
              </w:rPr>
              <w:t>17.1</w:t>
            </w:r>
          </w:p>
        </w:tc>
        <w:tc>
          <w:tcPr>
            <w:tcW w:w="8145" w:type="dxa"/>
            <w:shd w:val="clear" w:color="auto" w:fill="FFFFFF"/>
            <w:vAlign w:val="center"/>
          </w:tcPr>
          <w:p w:rsidR="003D29CB" w:rsidRDefault="003D29CB" w:rsidP="00FA286F">
            <w:r>
              <w:rPr>
                <w:rFonts w:hint="eastAsia"/>
              </w:rPr>
              <w:t>合同生效：本合同自买卖双方授权代表签字并加盖公章或合同章，且根据文件要求买方收到卖方提供的履约保证金后生效。</w:t>
            </w:r>
          </w:p>
        </w:tc>
      </w:tr>
    </w:tbl>
    <w:p w:rsidR="003D29CB" w:rsidRDefault="003D29CB" w:rsidP="003D29CB">
      <w:pPr>
        <w:pStyle w:val="1"/>
        <w:jc w:val="center"/>
        <w:rPr>
          <w:rFonts w:ascii="宋体" w:hAnsi="宋体" w:cs="宋体"/>
          <w:highlight w:val="white"/>
        </w:rPr>
      </w:pPr>
    </w:p>
    <w:p w:rsidR="003D29CB" w:rsidRDefault="003D29CB" w:rsidP="003D29CB">
      <w:pPr>
        <w:pStyle w:val="1"/>
        <w:jc w:val="center"/>
        <w:rPr>
          <w:rFonts w:ascii="宋体" w:hAnsi="宋体" w:cs="宋体"/>
          <w:highlight w:val="white"/>
        </w:rPr>
      </w:pPr>
      <w:r>
        <w:rPr>
          <w:rFonts w:ascii="宋体" w:hAnsi="宋体" w:cs="宋体" w:hint="eastAsia"/>
          <w:highlight w:val="white"/>
        </w:rPr>
        <w:br w:type="page"/>
      </w:r>
      <w:r>
        <w:rPr>
          <w:rFonts w:ascii="宋体" w:hAnsi="宋体" w:cs="宋体" w:hint="eastAsia"/>
          <w:highlight w:val="white"/>
        </w:rPr>
        <w:lastRenderedPageBreak/>
        <w:t>第六部分 响应文件格式</w:t>
      </w:r>
      <w:bookmarkEnd w:id="30"/>
      <w:bookmarkEnd w:id="31"/>
    </w:p>
    <w:p w:rsidR="003D29CB" w:rsidRDefault="003D29CB" w:rsidP="003D29CB">
      <w:pPr>
        <w:pStyle w:val="Normal03"/>
        <w:outlineLvl w:val="1"/>
        <w:rPr>
          <w:rFonts w:ascii="宋体" w:eastAsia="宋体" w:hAnsi="宋体" w:cs="宋体"/>
        </w:rPr>
      </w:pPr>
      <w:bookmarkStart w:id="41" w:name="_Toc520796407"/>
      <w:bookmarkStart w:id="42" w:name="EB3827dedcd9dd4c1d8a9b7196a5dd847c"/>
      <w:r>
        <w:rPr>
          <w:rFonts w:ascii="宋体" w:eastAsia="宋体" w:hAnsi="宋体" w:cs="宋体" w:hint="eastAsia"/>
        </w:rPr>
        <w:t>封面</w:t>
      </w:r>
      <w:bookmarkEnd w:id="41"/>
    </w:p>
    <w:p w:rsidR="003D29CB" w:rsidRDefault="003D29CB" w:rsidP="003D29CB">
      <w:pPr>
        <w:pStyle w:val="170"/>
        <w:autoSpaceDE w:val="0"/>
        <w:autoSpaceDN w:val="0"/>
        <w:adjustRightInd w:val="0"/>
        <w:jc w:val="center"/>
        <w:rPr>
          <w:rFonts w:ascii="宋体" w:hAnsi="宋体" w:cs="宋体"/>
          <w:color w:val="000000"/>
          <w:kern w:val="0"/>
          <w:sz w:val="32"/>
          <w:szCs w:val="32"/>
        </w:rPr>
      </w:pPr>
    </w:p>
    <w:p w:rsidR="003D29CB" w:rsidRDefault="003D29CB" w:rsidP="003D29CB">
      <w:pPr>
        <w:pStyle w:val="170"/>
        <w:autoSpaceDE w:val="0"/>
        <w:autoSpaceDN w:val="0"/>
        <w:adjustRightInd w:val="0"/>
        <w:rPr>
          <w:rFonts w:ascii="宋体" w:hAnsi="宋体" w:cs="宋体"/>
          <w:color w:val="000000"/>
          <w:kern w:val="0"/>
          <w:sz w:val="44"/>
          <w:szCs w:val="44"/>
          <w:u w:val="single"/>
        </w:rPr>
      </w:pPr>
      <w:r>
        <w:rPr>
          <w:rFonts w:ascii="宋体" w:hAnsi="宋体" w:cs="宋体" w:hint="eastAsia"/>
          <w:color w:val="000000"/>
          <w:kern w:val="0"/>
          <w:sz w:val="44"/>
          <w:szCs w:val="44"/>
          <w:u w:val="single"/>
        </w:rPr>
        <w:t>（项目名称）</w:t>
      </w:r>
    </w:p>
    <w:p w:rsidR="003D29CB" w:rsidRDefault="003D29CB" w:rsidP="003D29CB">
      <w:pPr>
        <w:pStyle w:val="170"/>
        <w:autoSpaceDE w:val="0"/>
        <w:autoSpaceDN w:val="0"/>
        <w:adjustRightInd w:val="0"/>
        <w:jc w:val="center"/>
        <w:rPr>
          <w:rFonts w:ascii="宋体" w:hAnsi="宋体" w:cs="宋体"/>
          <w:color w:val="000000"/>
          <w:kern w:val="0"/>
          <w:sz w:val="52"/>
          <w:szCs w:val="52"/>
        </w:rPr>
      </w:pPr>
    </w:p>
    <w:p w:rsidR="003D29CB" w:rsidRDefault="003D29CB" w:rsidP="003D29CB">
      <w:pPr>
        <w:pStyle w:val="170"/>
        <w:autoSpaceDE w:val="0"/>
        <w:autoSpaceDN w:val="0"/>
        <w:adjustRightInd w:val="0"/>
        <w:jc w:val="center"/>
        <w:rPr>
          <w:rFonts w:ascii="宋体" w:hAnsi="宋体" w:cs="宋体"/>
          <w:color w:val="000000"/>
          <w:kern w:val="0"/>
          <w:sz w:val="72"/>
          <w:szCs w:val="72"/>
        </w:rPr>
      </w:pPr>
      <w:r>
        <w:rPr>
          <w:rFonts w:ascii="宋体" w:hAnsi="宋体" w:cs="宋体" w:hint="eastAsia"/>
          <w:color w:val="000000"/>
          <w:kern w:val="0"/>
          <w:sz w:val="72"/>
          <w:szCs w:val="72"/>
        </w:rPr>
        <w:t>响应文件</w:t>
      </w:r>
    </w:p>
    <w:p w:rsidR="003D29CB" w:rsidRDefault="003D29CB" w:rsidP="003D29CB">
      <w:pPr>
        <w:pStyle w:val="170"/>
        <w:autoSpaceDE w:val="0"/>
        <w:autoSpaceDN w:val="0"/>
        <w:adjustRightInd w:val="0"/>
        <w:jc w:val="left"/>
        <w:rPr>
          <w:rFonts w:ascii="宋体" w:hAnsi="宋体" w:cs="宋体"/>
          <w:color w:val="000000"/>
          <w:kern w:val="0"/>
          <w:sz w:val="28"/>
          <w:szCs w:val="28"/>
        </w:rPr>
      </w:pPr>
    </w:p>
    <w:p w:rsidR="003D29CB" w:rsidRDefault="003D29CB" w:rsidP="003D29CB">
      <w:pPr>
        <w:pStyle w:val="170"/>
        <w:autoSpaceDE w:val="0"/>
        <w:autoSpaceDN w:val="0"/>
        <w:adjustRightInd w:val="0"/>
        <w:jc w:val="left"/>
        <w:rPr>
          <w:rFonts w:ascii="宋体" w:hAnsi="宋体" w:cs="宋体"/>
          <w:color w:val="000000"/>
          <w:kern w:val="0"/>
          <w:sz w:val="28"/>
          <w:szCs w:val="28"/>
        </w:rPr>
      </w:pPr>
    </w:p>
    <w:p w:rsidR="003D29CB" w:rsidRDefault="003D29CB" w:rsidP="003D29CB">
      <w:pPr>
        <w:pStyle w:val="170"/>
        <w:autoSpaceDE w:val="0"/>
        <w:autoSpaceDN w:val="0"/>
        <w:adjustRightInd w:val="0"/>
        <w:jc w:val="left"/>
        <w:rPr>
          <w:rFonts w:ascii="宋体" w:hAnsi="宋体" w:cs="宋体"/>
          <w:color w:val="000000"/>
          <w:kern w:val="0"/>
          <w:sz w:val="28"/>
          <w:szCs w:val="28"/>
        </w:rPr>
      </w:pPr>
    </w:p>
    <w:p w:rsidR="003D29CB" w:rsidRDefault="003D29CB" w:rsidP="003D29CB">
      <w:pPr>
        <w:pStyle w:val="170"/>
        <w:autoSpaceDE w:val="0"/>
        <w:autoSpaceDN w:val="0"/>
        <w:adjustRightInd w:val="0"/>
        <w:jc w:val="left"/>
        <w:rPr>
          <w:rFonts w:ascii="宋体" w:hAnsi="宋体" w:cs="宋体"/>
          <w:color w:val="000000"/>
          <w:kern w:val="0"/>
          <w:sz w:val="28"/>
          <w:szCs w:val="28"/>
        </w:rPr>
      </w:pPr>
    </w:p>
    <w:p w:rsidR="003D29CB" w:rsidRDefault="003D29CB" w:rsidP="003D29CB">
      <w:pPr>
        <w:pStyle w:val="170"/>
        <w:autoSpaceDE w:val="0"/>
        <w:autoSpaceDN w:val="0"/>
        <w:adjustRightInd w:val="0"/>
        <w:jc w:val="left"/>
        <w:rPr>
          <w:rFonts w:ascii="宋体" w:hAnsi="宋体" w:cs="宋体"/>
          <w:color w:val="000000"/>
          <w:kern w:val="0"/>
          <w:sz w:val="28"/>
          <w:szCs w:val="28"/>
        </w:rPr>
      </w:pPr>
    </w:p>
    <w:p w:rsidR="003D29CB" w:rsidRDefault="003D29CB" w:rsidP="003D29CB">
      <w:pPr>
        <w:pStyle w:val="170"/>
        <w:autoSpaceDE w:val="0"/>
        <w:autoSpaceDN w:val="0"/>
        <w:adjustRightInd w:val="0"/>
        <w:jc w:val="left"/>
        <w:rPr>
          <w:rFonts w:ascii="宋体" w:hAnsi="宋体" w:cs="宋体"/>
          <w:color w:val="000000"/>
          <w:kern w:val="0"/>
          <w:sz w:val="28"/>
          <w:szCs w:val="28"/>
        </w:rPr>
      </w:pPr>
    </w:p>
    <w:p w:rsidR="003D29CB" w:rsidRDefault="003D29CB" w:rsidP="003D29CB">
      <w:pPr>
        <w:pStyle w:val="170"/>
        <w:autoSpaceDE w:val="0"/>
        <w:autoSpaceDN w:val="0"/>
        <w:adjustRightInd w:val="0"/>
        <w:jc w:val="left"/>
        <w:rPr>
          <w:rFonts w:ascii="宋体" w:hAnsi="宋体" w:cs="宋体"/>
          <w:color w:val="000000"/>
          <w:kern w:val="0"/>
          <w:sz w:val="28"/>
          <w:szCs w:val="28"/>
        </w:rPr>
      </w:pPr>
    </w:p>
    <w:p w:rsidR="003D29CB" w:rsidRDefault="003D29CB" w:rsidP="003D29CB">
      <w:pPr>
        <w:pStyle w:val="170"/>
        <w:autoSpaceDE w:val="0"/>
        <w:autoSpaceDN w:val="0"/>
        <w:adjustRightInd w:val="0"/>
        <w:jc w:val="left"/>
        <w:rPr>
          <w:rFonts w:ascii="宋体" w:hAnsi="宋体" w:cs="宋体"/>
          <w:color w:val="000000"/>
          <w:kern w:val="0"/>
          <w:sz w:val="28"/>
          <w:szCs w:val="28"/>
        </w:rPr>
      </w:pPr>
    </w:p>
    <w:p w:rsidR="003D29CB" w:rsidRDefault="003D29CB" w:rsidP="003D29CB">
      <w:pPr>
        <w:pStyle w:val="170"/>
        <w:autoSpaceDE w:val="0"/>
        <w:autoSpaceDN w:val="0"/>
        <w:adjustRightInd w:val="0"/>
        <w:jc w:val="center"/>
        <w:rPr>
          <w:rFonts w:ascii="宋体" w:hAnsi="宋体" w:cs="宋体"/>
          <w:color w:val="000000"/>
          <w:kern w:val="0"/>
          <w:sz w:val="28"/>
          <w:szCs w:val="28"/>
        </w:rPr>
      </w:pPr>
    </w:p>
    <w:p w:rsidR="003D29CB" w:rsidRDefault="003D29CB" w:rsidP="003D29CB">
      <w:pPr>
        <w:pStyle w:val="170"/>
        <w:autoSpaceDE w:val="0"/>
        <w:autoSpaceDN w:val="0"/>
        <w:adjustRightInd w:val="0"/>
        <w:rPr>
          <w:rFonts w:ascii="宋体" w:hAnsi="宋体" w:cs="宋体"/>
          <w:color w:val="000000"/>
          <w:kern w:val="0"/>
          <w:sz w:val="28"/>
          <w:szCs w:val="28"/>
        </w:rPr>
      </w:pPr>
      <w:r>
        <w:rPr>
          <w:rFonts w:ascii="宋体" w:hAnsi="宋体" w:cs="宋体" w:hint="eastAsia"/>
          <w:color w:val="000000"/>
          <w:kern w:val="0"/>
          <w:sz w:val="28"/>
          <w:szCs w:val="28"/>
        </w:rPr>
        <w:t>供应商：（印章）</w:t>
      </w:r>
    </w:p>
    <w:p w:rsidR="003D29CB" w:rsidRDefault="003D29CB" w:rsidP="003D29CB">
      <w:pPr>
        <w:pStyle w:val="170"/>
        <w:autoSpaceDE w:val="0"/>
        <w:autoSpaceDN w:val="0"/>
        <w:adjustRightInd w:val="0"/>
        <w:ind w:right="420"/>
        <w:jc w:val="center"/>
        <w:rPr>
          <w:rFonts w:ascii="宋体" w:hAnsi="宋体" w:cs="宋体"/>
          <w:color w:val="000000"/>
          <w:kern w:val="0"/>
          <w:sz w:val="28"/>
          <w:szCs w:val="28"/>
        </w:rPr>
      </w:pPr>
      <w:r>
        <w:rPr>
          <w:rFonts w:ascii="宋体" w:hAnsi="宋体" w:cs="宋体" w:hint="eastAsia"/>
          <w:color w:val="000000"/>
          <w:kern w:val="0"/>
          <w:sz w:val="28"/>
          <w:szCs w:val="28"/>
        </w:rPr>
        <w:t>法定代表人：（签章）</w:t>
      </w:r>
    </w:p>
    <w:p w:rsidR="003D29CB" w:rsidRDefault="003D29CB" w:rsidP="003D29CB">
      <w:pPr>
        <w:pStyle w:val="170"/>
        <w:autoSpaceDE w:val="0"/>
        <w:autoSpaceDN w:val="0"/>
        <w:adjustRightInd w:val="0"/>
        <w:ind w:right="980"/>
        <w:jc w:val="center"/>
        <w:rPr>
          <w:rFonts w:ascii="宋体" w:hAnsi="宋体" w:cs="宋体"/>
          <w:highlight w:val="red"/>
        </w:rPr>
      </w:pPr>
      <w:r>
        <w:rPr>
          <w:rFonts w:ascii="宋体" w:hAnsi="宋体" w:cs="宋体" w:hint="eastAsia"/>
          <w:color w:val="000000"/>
          <w:kern w:val="0"/>
          <w:sz w:val="28"/>
          <w:szCs w:val="28"/>
        </w:rPr>
        <w:t>年月日</w:t>
      </w:r>
    </w:p>
    <w:p w:rsidR="003D29CB" w:rsidRDefault="003D29CB" w:rsidP="003D29CB">
      <w:pPr>
        <w:rPr>
          <w:highlight w:val="red"/>
        </w:rPr>
      </w:pPr>
    </w:p>
    <w:p w:rsidR="003D29CB" w:rsidRDefault="003D29CB" w:rsidP="003D29CB">
      <w:pPr>
        <w:pStyle w:val="Normal02"/>
        <w:jc w:val="center"/>
        <w:outlineLvl w:val="1"/>
        <w:rPr>
          <w:rFonts w:ascii="宋体" w:eastAsia="宋体" w:hAnsi="宋体" w:cs="宋体"/>
        </w:rPr>
      </w:pPr>
      <w:bookmarkStart w:id="43" w:name="_Toc520796408"/>
      <w:r>
        <w:rPr>
          <w:rFonts w:ascii="宋体" w:eastAsia="宋体" w:hAnsi="宋体" w:cs="宋体" w:hint="eastAsia"/>
        </w:rPr>
        <w:br w:type="page"/>
      </w:r>
      <w:r>
        <w:rPr>
          <w:rFonts w:ascii="宋体" w:eastAsia="宋体" w:hAnsi="宋体" w:cs="宋体" w:hint="eastAsia"/>
        </w:rPr>
        <w:lastRenderedPageBreak/>
        <w:t>评分索引表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03"/>
        <w:gridCol w:w="4157"/>
      </w:tblGrid>
      <w:tr w:rsidR="003D29CB" w:rsidTr="00FA286F">
        <w:tc>
          <w:tcPr>
            <w:tcW w:w="4903"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资格审查项</w:t>
            </w:r>
          </w:p>
        </w:tc>
        <w:tc>
          <w:tcPr>
            <w:tcW w:w="4157"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在投标文件中的页码位置</w:t>
            </w: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w:t>
            </w: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符合性审查</w:t>
            </w:r>
          </w:p>
        </w:tc>
        <w:tc>
          <w:tcPr>
            <w:tcW w:w="4157"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在投标文件中的页码位置</w:t>
            </w: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w:t>
            </w: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评分项目</w:t>
            </w:r>
          </w:p>
        </w:tc>
        <w:tc>
          <w:tcPr>
            <w:tcW w:w="4157"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在投标文件中的页码位置</w:t>
            </w: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p>
        </w:tc>
        <w:tc>
          <w:tcPr>
            <w:tcW w:w="4157" w:type="dxa"/>
          </w:tcPr>
          <w:p w:rsidR="003D29CB" w:rsidRDefault="003D29CB" w:rsidP="00FA286F">
            <w:pPr>
              <w:pStyle w:val="Normal02"/>
              <w:jc w:val="center"/>
              <w:outlineLvl w:val="1"/>
              <w:rPr>
                <w:rFonts w:ascii="宋体" w:eastAsia="宋体" w:hAnsi="宋体" w:cs="宋体"/>
              </w:rPr>
            </w:pPr>
          </w:p>
        </w:tc>
      </w:tr>
      <w:tr w:rsidR="003D29CB" w:rsidTr="00FA286F">
        <w:tc>
          <w:tcPr>
            <w:tcW w:w="4903" w:type="dxa"/>
          </w:tcPr>
          <w:p w:rsidR="003D29CB" w:rsidRDefault="003D29CB" w:rsidP="00FA286F">
            <w:pPr>
              <w:pStyle w:val="Normal02"/>
              <w:jc w:val="center"/>
              <w:outlineLvl w:val="1"/>
              <w:rPr>
                <w:rFonts w:ascii="宋体" w:eastAsia="宋体" w:hAnsi="宋体" w:cs="宋体"/>
              </w:rPr>
            </w:pPr>
            <w:r>
              <w:rPr>
                <w:rFonts w:ascii="宋体" w:eastAsia="宋体" w:hAnsi="宋体" w:cs="宋体" w:hint="eastAsia"/>
              </w:rPr>
              <w:t>......</w:t>
            </w:r>
          </w:p>
        </w:tc>
        <w:tc>
          <w:tcPr>
            <w:tcW w:w="4157" w:type="dxa"/>
          </w:tcPr>
          <w:p w:rsidR="003D29CB" w:rsidRDefault="003D29CB" w:rsidP="00FA286F">
            <w:pPr>
              <w:pStyle w:val="Normal02"/>
              <w:jc w:val="center"/>
              <w:outlineLvl w:val="1"/>
              <w:rPr>
                <w:rFonts w:ascii="宋体" w:eastAsia="宋体" w:hAnsi="宋体" w:cs="宋体"/>
              </w:rPr>
            </w:pPr>
          </w:p>
        </w:tc>
      </w:tr>
    </w:tbl>
    <w:p w:rsidR="003D29CB" w:rsidRDefault="003D29CB" w:rsidP="003D29CB">
      <w:pPr>
        <w:pStyle w:val="Normal02"/>
        <w:jc w:val="both"/>
        <w:outlineLvl w:val="1"/>
        <w:rPr>
          <w:rFonts w:ascii="宋体" w:eastAsia="宋体" w:hAnsi="宋体" w:cs="宋体"/>
          <w:sz w:val="44"/>
          <w:szCs w:val="44"/>
        </w:rPr>
        <w:sectPr w:rsidR="003D29CB">
          <w:footerReference w:type="default" r:id="rId8"/>
          <w:pgSz w:w="11906" w:h="16838"/>
          <w:pgMar w:top="1440" w:right="1474" w:bottom="1440" w:left="1588" w:header="851" w:footer="992" w:gutter="0"/>
          <w:cols w:space="720"/>
          <w:docGrid w:type="lines" w:linePitch="312"/>
        </w:sectPr>
      </w:pPr>
      <w:r>
        <w:rPr>
          <w:rFonts w:ascii="宋体" w:eastAsia="宋体" w:hAnsi="宋体" w:cs="宋体" w:hint="eastAsia"/>
          <w:sz w:val="44"/>
          <w:szCs w:val="44"/>
        </w:rPr>
        <w:t>备注：投标文件中没有此页视同无效投标文件</w:t>
      </w:r>
    </w:p>
    <w:p w:rsidR="003D29CB" w:rsidRDefault="003D29CB" w:rsidP="003D29CB">
      <w:pPr>
        <w:pStyle w:val="Normal02"/>
        <w:jc w:val="center"/>
        <w:outlineLvl w:val="1"/>
        <w:rPr>
          <w:rFonts w:ascii="宋体" w:eastAsia="宋体" w:hAnsi="宋体" w:cs="宋体"/>
        </w:rPr>
      </w:pPr>
      <w:r>
        <w:rPr>
          <w:rFonts w:ascii="宋体" w:eastAsia="宋体" w:hAnsi="宋体" w:cs="宋体" w:hint="eastAsia"/>
        </w:rPr>
        <w:lastRenderedPageBreak/>
        <w:t>目录</w:t>
      </w:r>
      <w:bookmarkEnd w:id="43"/>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一、磋商申请及声明</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二、法定代表人身份证明或授权委托书</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三、供应商基本信息</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四、供应商资质</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五、供应商财务状况报告</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六、缴纳税收和社会保障资金凭据</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七、无重大违法行为声明</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八、磋商一览表</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九、明细报价表</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十、中小企业声明函</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十一、技术响应偏差表</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十二、项目实施方案</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十三、质量保证及售后服务方案</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十四、项目组人员</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十五、供应商承担类似项目业绩一览表</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十六、磋商所需的其他资料</w:t>
      </w:r>
    </w:p>
    <w:p w:rsidR="003D29CB" w:rsidRDefault="003D29CB" w:rsidP="003D29CB">
      <w:pPr>
        <w:pStyle w:val="Normal12"/>
        <w:spacing w:after="100" w:afterAutospacing="1"/>
        <w:rPr>
          <w:rFonts w:ascii="宋体" w:eastAsia="宋体" w:hAnsi="宋体" w:cs="宋体"/>
        </w:rPr>
      </w:pPr>
      <w:r>
        <w:rPr>
          <w:rFonts w:ascii="宋体" w:eastAsia="宋体" w:hAnsi="宋体" w:cs="宋体" w:hint="eastAsia"/>
        </w:rPr>
        <w:t>十七、其他材料</w:t>
      </w:r>
    </w:p>
    <w:p w:rsidR="003D29CB" w:rsidRDefault="003D29CB" w:rsidP="003D29CB">
      <w:pPr>
        <w:rPr>
          <w:highlight w:val="red"/>
        </w:rPr>
      </w:pPr>
    </w:p>
    <w:p w:rsidR="003D29CB" w:rsidRDefault="003D29CB" w:rsidP="003D29CB">
      <w:pPr>
        <w:pStyle w:val="Normal01"/>
        <w:outlineLvl w:val="1"/>
        <w:rPr>
          <w:rFonts w:ascii="宋体" w:eastAsia="宋体" w:hAnsi="宋体" w:cs="宋体"/>
        </w:rPr>
      </w:pPr>
      <w:r>
        <w:rPr>
          <w:rFonts w:ascii="宋体" w:eastAsia="宋体" w:hAnsi="宋体" w:cs="宋体" w:hint="eastAsia"/>
        </w:rPr>
        <w:br w:type="page"/>
      </w:r>
      <w:bookmarkStart w:id="44" w:name="_Toc520796409"/>
      <w:r>
        <w:rPr>
          <w:rFonts w:ascii="宋体" w:eastAsia="宋体" w:hAnsi="宋体" w:cs="宋体" w:hint="eastAsia"/>
        </w:rPr>
        <w:lastRenderedPageBreak/>
        <w:t>一、磋商申请及声明</w:t>
      </w:r>
      <w:bookmarkEnd w:id="44"/>
    </w:p>
    <w:p w:rsidR="003D29CB" w:rsidRDefault="003D29CB" w:rsidP="003D29CB">
      <w:pPr>
        <w:pStyle w:val="1000"/>
        <w:spacing w:line="560" w:lineRule="exact"/>
        <w:jc w:val="center"/>
        <w:rPr>
          <w:rFonts w:ascii="宋体" w:hAnsi="宋体" w:cs="宋体"/>
          <w:b/>
          <w:bCs/>
          <w:sz w:val="32"/>
          <w:szCs w:val="32"/>
        </w:rPr>
      </w:pPr>
      <w:r>
        <w:rPr>
          <w:rFonts w:ascii="宋体" w:hAnsi="宋体" w:cs="宋体" w:hint="eastAsia"/>
          <w:b/>
          <w:bCs/>
          <w:sz w:val="32"/>
          <w:szCs w:val="32"/>
        </w:rPr>
        <w:t>磋商申请及声明</w:t>
      </w:r>
    </w:p>
    <w:p w:rsidR="003D29CB" w:rsidRDefault="003D29CB" w:rsidP="003D29CB">
      <w:pPr>
        <w:pStyle w:val="021"/>
        <w:tabs>
          <w:tab w:val="left" w:pos="1498"/>
        </w:tabs>
        <w:spacing w:line="580" w:lineRule="exact"/>
        <w:ind w:firstLine="482"/>
        <w:rPr>
          <w:rFonts w:ascii="宋体" w:hAnsi="宋体" w:cs="宋体"/>
          <w:sz w:val="24"/>
          <w:szCs w:val="22"/>
        </w:rPr>
      </w:pPr>
      <w:r>
        <w:rPr>
          <w:rFonts w:ascii="宋体" w:hAnsi="宋体" w:cs="宋体" w:hint="eastAsia"/>
          <w:sz w:val="24"/>
          <w:u w:val="single"/>
        </w:rPr>
        <w:t>（采购人）</w:t>
      </w:r>
      <w:r>
        <w:rPr>
          <w:rFonts w:ascii="宋体" w:hAnsi="宋体" w:cs="宋体" w:hint="eastAsia"/>
          <w:sz w:val="24"/>
        </w:rPr>
        <w:t>：</w:t>
      </w:r>
    </w:p>
    <w:p w:rsidR="003D29CB" w:rsidRDefault="003D29CB" w:rsidP="003D29CB">
      <w:pPr>
        <w:pStyle w:val="021"/>
        <w:tabs>
          <w:tab w:val="left" w:pos="1498"/>
        </w:tabs>
        <w:spacing w:line="580" w:lineRule="exact"/>
        <w:ind w:firstLineChars="200" w:firstLine="480"/>
        <w:rPr>
          <w:rFonts w:ascii="宋体" w:hAnsi="宋体" w:cs="宋体"/>
          <w:sz w:val="24"/>
        </w:rPr>
      </w:pPr>
      <w:r>
        <w:rPr>
          <w:rFonts w:ascii="宋体" w:hAnsi="宋体" w:cs="宋体" w:hint="eastAsia"/>
          <w:sz w:val="24"/>
        </w:rPr>
        <w:t>经研究，我们决定参加编号为的竞争性磋商活动并，为此，我方郑重声明以下诸点，并负法律责任。</w:t>
      </w:r>
    </w:p>
    <w:p w:rsidR="003D29CB" w:rsidRDefault="003D29CB" w:rsidP="003D29CB">
      <w:pPr>
        <w:pStyle w:val="021"/>
        <w:tabs>
          <w:tab w:val="left" w:pos="1498"/>
        </w:tabs>
        <w:spacing w:line="580" w:lineRule="exact"/>
        <w:ind w:firstLineChars="200" w:firstLine="480"/>
        <w:rPr>
          <w:rFonts w:ascii="宋体" w:hAnsi="宋体" w:cs="宋体"/>
          <w:sz w:val="24"/>
        </w:rPr>
      </w:pPr>
      <w:r>
        <w:rPr>
          <w:rFonts w:ascii="宋体" w:hAnsi="宋体" w:cs="宋体" w:hint="eastAsia"/>
          <w:sz w:val="24"/>
        </w:rPr>
        <w:t>一、我方按磋商文件要求提交响应文件；</w:t>
      </w:r>
    </w:p>
    <w:p w:rsidR="003D29CB" w:rsidRDefault="003D29CB" w:rsidP="003D29CB">
      <w:pPr>
        <w:pStyle w:val="021"/>
        <w:tabs>
          <w:tab w:val="left" w:pos="1498"/>
        </w:tabs>
        <w:spacing w:line="580" w:lineRule="exact"/>
        <w:ind w:firstLineChars="200" w:firstLine="480"/>
        <w:rPr>
          <w:rFonts w:ascii="宋体" w:hAnsi="宋体" w:cs="宋体"/>
          <w:sz w:val="24"/>
        </w:rPr>
      </w:pPr>
      <w:r>
        <w:rPr>
          <w:rFonts w:ascii="宋体" w:hAnsi="宋体" w:cs="宋体" w:hint="eastAsia"/>
          <w:sz w:val="24"/>
        </w:rPr>
        <w:t>二、我方具备履行合同所必需的设备和专业技术能力；如果我们的响应文件被接受，我们将</w:t>
      </w:r>
      <w:proofErr w:type="gramStart"/>
      <w:r>
        <w:rPr>
          <w:rFonts w:ascii="宋体" w:hAnsi="宋体" w:cs="宋体" w:hint="eastAsia"/>
          <w:sz w:val="24"/>
        </w:rPr>
        <w:t>履行磋商</w:t>
      </w:r>
      <w:proofErr w:type="gramEnd"/>
      <w:r>
        <w:rPr>
          <w:rFonts w:ascii="宋体" w:hAnsi="宋体" w:cs="宋体" w:hint="eastAsia"/>
          <w:sz w:val="24"/>
        </w:rPr>
        <w:t>文件中规定的每项要求，并按我们响应文件中的承诺按期、按质、按量交付履约方；</w:t>
      </w:r>
    </w:p>
    <w:p w:rsidR="003D29CB" w:rsidRDefault="003D29CB" w:rsidP="003D29CB">
      <w:pPr>
        <w:pStyle w:val="021"/>
        <w:tabs>
          <w:tab w:val="left" w:pos="1498"/>
        </w:tabs>
        <w:spacing w:line="580" w:lineRule="exact"/>
        <w:ind w:firstLineChars="200" w:firstLine="480"/>
        <w:rPr>
          <w:rFonts w:ascii="宋体" w:hAnsi="宋体" w:cs="宋体"/>
          <w:sz w:val="24"/>
        </w:rPr>
      </w:pPr>
      <w:r>
        <w:rPr>
          <w:rFonts w:ascii="宋体" w:hAnsi="宋体" w:cs="宋体" w:hint="eastAsia"/>
          <w:sz w:val="24"/>
        </w:rPr>
        <w:t>三、我们理解，最低报价不是成交的唯一条件，你们有选择成交人的权利；</w:t>
      </w:r>
    </w:p>
    <w:p w:rsidR="003D29CB" w:rsidRDefault="003D29CB" w:rsidP="003D29CB">
      <w:pPr>
        <w:pStyle w:val="021"/>
        <w:tabs>
          <w:tab w:val="left" w:pos="1498"/>
        </w:tabs>
        <w:spacing w:line="580" w:lineRule="exact"/>
        <w:ind w:firstLineChars="200" w:firstLine="480"/>
        <w:rPr>
          <w:rFonts w:ascii="宋体" w:hAnsi="宋体" w:cs="宋体"/>
          <w:sz w:val="24"/>
        </w:rPr>
      </w:pPr>
      <w:r>
        <w:rPr>
          <w:rFonts w:ascii="宋体" w:hAnsi="宋体" w:cs="宋体" w:hint="eastAsia"/>
          <w:sz w:val="24"/>
        </w:rPr>
        <w:t>四、我方愿按《中华人民共和国合同法》及其他有关法律、法规的规定，自觉履行自己的全部责任；</w:t>
      </w:r>
    </w:p>
    <w:p w:rsidR="003D29CB" w:rsidRDefault="003D29CB" w:rsidP="003D29CB">
      <w:pPr>
        <w:pStyle w:val="021"/>
        <w:tabs>
          <w:tab w:val="left" w:pos="1498"/>
        </w:tabs>
        <w:spacing w:line="580" w:lineRule="exact"/>
        <w:ind w:firstLineChars="200" w:firstLine="480"/>
        <w:rPr>
          <w:rFonts w:ascii="宋体" w:hAnsi="宋体" w:cs="宋体"/>
          <w:sz w:val="24"/>
        </w:rPr>
      </w:pPr>
      <w:r>
        <w:rPr>
          <w:rFonts w:ascii="宋体" w:hAnsi="宋体" w:cs="宋体" w:hint="eastAsia"/>
          <w:sz w:val="24"/>
        </w:rPr>
        <w:t>五、我们遵守贵方有关竞争性磋商的各项规定；</w:t>
      </w:r>
    </w:p>
    <w:p w:rsidR="003D29CB" w:rsidRDefault="003D29CB" w:rsidP="003D29CB">
      <w:pPr>
        <w:pStyle w:val="0100"/>
        <w:tabs>
          <w:tab w:val="left" w:pos="1498"/>
        </w:tabs>
        <w:spacing w:line="580" w:lineRule="exact"/>
        <w:ind w:firstLineChars="200" w:firstLine="480"/>
        <w:rPr>
          <w:rFonts w:ascii="宋体" w:hAnsi="宋体" w:cs="宋体"/>
          <w:sz w:val="24"/>
        </w:rPr>
      </w:pPr>
      <w:r>
        <w:rPr>
          <w:rFonts w:ascii="宋体" w:hAnsi="宋体" w:cs="宋体" w:hint="eastAsia"/>
          <w:sz w:val="24"/>
        </w:rPr>
        <w:t>六、我方响应磋商文件规定的响应有效期。</w:t>
      </w:r>
    </w:p>
    <w:p w:rsidR="003D29CB" w:rsidRDefault="003D29CB" w:rsidP="003D29CB">
      <w:pPr>
        <w:pStyle w:val="021"/>
        <w:tabs>
          <w:tab w:val="left" w:pos="1498"/>
        </w:tabs>
        <w:spacing w:line="580" w:lineRule="exact"/>
        <w:ind w:firstLineChars="200" w:firstLine="480"/>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r>
        <w:rPr>
          <w:rFonts w:ascii="宋体" w:hAnsi="宋体" w:cs="宋体" w:hint="eastAsia"/>
          <w:sz w:val="24"/>
        </w:rPr>
        <w:t>单位名称：（签章）</w:t>
      </w:r>
    </w:p>
    <w:p w:rsidR="003D29CB" w:rsidRDefault="003D29CB" w:rsidP="003D29CB">
      <w:pPr>
        <w:pStyle w:val="021"/>
        <w:spacing w:line="700" w:lineRule="exact"/>
        <w:ind w:firstLineChars="412" w:firstLine="98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021"/>
        <w:spacing w:line="700" w:lineRule="exact"/>
        <w:ind w:firstLineChars="412" w:firstLine="989"/>
        <w:jc w:val="right"/>
        <w:rPr>
          <w:rFonts w:ascii="宋体" w:hAnsi="宋体" w:cs="宋体"/>
          <w:sz w:val="24"/>
          <w:u w:val="single"/>
        </w:rPr>
      </w:pPr>
      <w:r>
        <w:rPr>
          <w:rFonts w:ascii="宋体" w:hAnsi="宋体" w:cs="宋体" w:hint="eastAsia"/>
          <w:sz w:val="24"/>
        </w:rPr>
        <w:t>年月日</w:t>
      </w:r>
    </w:p>
    <w:p w:rsidR="003D29CB" w:rsidRDefault="003D29CB" w:rsidP="003D29CB">
      <w:pPr>
        <w:pStyle w:val="Normal111"/>
        <w:outlineLvl w:val="1"/>
        <w:rPr>
          <w:rFonts w:ascii="宋体" w:eastAsia="宋体" w:hAnsi="宋体" w:cs="宋体"/>
        </w:rPr>
      </w:pPr>
      <w:r>
        <w:rPr>
          <w:rFonts w:ascii="宋体" w:eastAsia="宋体" w:hAnsi="宋体" w:cs="宋体" w:hint="eastAsia"/>
        </w:rPr>
        <w:br w:type="page"/>
      </w:r>
      <w:bookmarkStart w:id="45" w:name="_Toc520796410"/>
      <w:r>
        <w:rPr>
          <w:rFonts w:ascii="宋体" w:eastAsia="宋体" w:hAnsi="宋体" w:cs="宋体" w:hint="eastAsia"/>
        </w:rPr>
        <w:lastRenderedPageBreak/>
        <w:t>二、法定代表人身份证明或授权委托书</w:t>
      </w:r>
      <w:bookmarkEnd w:id="45"/>
    </w:p>
    <w:p w:rsidR="003D29CB" w:rsidRDefault="003D29CB" w:rsidP="003D29CB">
      <w:pPr>
        <w:pStyle w:val="112"/>
        <w:spacing w:before="120" w:after="120"/>
        <w:rPr>
          <w:rFonts w:ascii="宋体" w:hAnsi="宋体" w:cs="宋体"/>
        </w:rPr>
      </w:pPr>
    </w:p>
    <w:p w:rsidR="003D29CB" w:rsidRDefault="003D29CB" w:rsidP="003D29CB">
      <w:pPr>
        <w:pStyle w:val="10001"/>
        <w:spacing w:line="560" w:lineRule="exact"/>
        <w:jc w:val="center"/>
        <w:rPr>
          <w:rFonts w:ascii="宋体" w:hAnsi="宋体" w:cs="宋体"/>
          <w:b/>
          <w:bCs/>
          <w:sz w:val="32"/>
          <w:szCs w:val="32"/>
        </w:rPr>
      </w:pPr>
      <w:r>
        <w:rPr>
          <w:rFonts w:ascii="宋体" w:hAnsi="宋体" w:cs="宋体" w:hint="eastAsia"/>
          <w:b/>
          <w:bCs/>
          <w:sz w:val="32"/>
          <w:szCs w:val="32"/>
        </w:rPr>
        <w:t>法定代表人身份证明</w:t>
      </w:r>
    </w:p>
    <w:p w:rsidR="003D29CB" w:rsidRDefault="003D29CB" w:rsidP="003D29CB">
      <w:pPr>
        <w:pStyle w:val="0010"/>
        <w:spacing w:line="480" w:lineRule="exact"/>
        <w:rPr>
          <w:rFonts w:ascii="宋体" w:hAnsi="宋体" w:cs="宋体"/>
          <w:sz w:val="24"/>
        </w:rPr>
      </w:pPr>
    </w:p>
    <w:p w:rsidR="003D29CB" w:rsidRDefault="003D29CB" w:rsidP="003D29CB">
      <w:pPr>
        <w:pStyle w:val="0010"/>
        <w:spacing w:line="480" w:lineRule="exact"/>
        <w:rPr>
          <w:rFonts w:ascii="宋体" w:hAnsi="宋体" w:cs="宋体"/>
          <w:sz w:val="24"/>
        </w:rPr>
      </w:pPr>
      <w:r>
        <w:rPr>
          <w:rFonts w:ascii="宋体" w:hAnsi="宋体" w:cs="宋体" w:hint="eastAsia"/>
          <w:sz w:val="24"/>
          <w:highlight w:val="white"/>
        </w:rPr>
        <w:t>供应商名称：</w:t>
      </w:r>
    </w:p>
    <w:p w:rsidR="003D29CB" w:rsidRDefault="003D29CB" w:rsidP="003D29CB">
      <w:pPr>
        <w:pStyle w:val="0010"/>
        <w:spacing w:line="480" w:lineRule="exact"/>
        <w:rPr>
          <w:rFonts w:ascii="宋体" w:hAnsi="宋体" w:cs="宋体"/>
          <w:sz w:val="24"/>
        </w:rPr>
      </w:pPr>
      <w:r>
        <w:rPr>
          <w:rFonts w:ascii="宋体" w:hAnsi="宋体" w:cs="宋体" w:hint="eastAsia"/>
          <w:sz w:val="24"/>
          <w:highlight w:val="white"/>
        </w:rPr>
        <w:t>单位性质：</w:t>
      </w:r>
    </w:p>
    <w:p w:rsidR="003D29CB" w:rsidRDefault="003D29CB" w:rsidP="003D29CB">
      <w:pPr>
        <w:pStyle w:val="0010"/>
        <w:spacing w:line="480" w:lineRule="exact"/>
        <w:rPr>
          <w:rFonts w:ascii="宋体" w:hAnsi="宋体" w:cs="宋体"/>
          <w:sz w:val="24"/>
        </w:rPr>
      </w:pPr>
      <w:r>
        <w:rPr>
          <w:rFonts w:ascii="宋体" w:hAnsi="宋体" w:cs="宋体" w:hint="eastAsia"/>
          <w:sz w:val="24"/>
          <w:highlight w:val="white"/>
        </w:rPr>
        <w:t>地址：</w:t>
      </w:r>
    </w:p>
    <w:p w:rsidR="003D29CB" w:rsidRDefault="003D29CB" w:rsidP="003D29CB">
      <w:pPr>
        <w:pStyle w:val="0010"/>
        <w:spacing w:line="480" w:lineRule="exact"/>
        <w:rPr>
          <w:rFonts w:ascii="宋体" w:hAnsi="宋体" w:cs="宋体"/>
          <w:sz w:val="24"/>
        </w:rPr>
      </w:pPr>
      <w:r>
        <w:rPr>
          <w:rFonts w:ascii="宋体" w:hAnsi="宋体" w:cs="宋体" w:hint="eastAsia"/>
          <w:sz w:val="24"/>
          <w:highlight w:val="white"/>
        </w:rPr>
        <w:t>成立时间：年月日</w:t>
      </w:r>
    </w:p>
    <w:p w:rsidR="003D29CB" w:rsidRDefault="003D29CB" w:rsidP="003D29CB">
      <w:pPr>
        <w:pStyle w:val="0010"/>
        <w:spacing w:line="480" w:lineRule="exact"/>
        <w:rPr>
          <w:rFonts w:ascii="宋体" w:hAnsi="宋体" w:cs="宋体"/>
          <w:sz w:val="24"/>
        </w:rPr>
      </w:pPr>
      <w:r>
        <w:rPr>
          <w:rFonts w:ascii="宋体" w:hAnsi="宋体" w:cs="宋体" w:hint="eastAsia"/>
          <w:sz w:val="24"/>
          <w:highlight w:val="white"/>
        </w:rPr>
        <w:t>经营期限：</w:t>
      </w:r>
    </w:p>
    <w:p w:rsidR="003D29CB" w:rsidRDefault="003D29CB" w:rsidP="003D29CB">
      <w:pPr>
        <w:pStyle w:val="0010"/>
        <w:spacing w:line="480" w:lineRule="exact"/>
        <w:rPr>
          <w:rFonts w:ascii="宋体" w:hAnsi="宋体" w:cs="宋体"/>
          <w:sz w:val="24"/>
          <w:highlight w:val="white"/>
        </w:rPr>
      </w:pPr>
      <w:r>
        <w:rPr>
          <w:rFonts w:ascii="宋体" w:hAnsi="宋体" w:cs="宋体" w:hint="eastAsia"/>
          <w:sz w:val="24"/>
          <w:highlight w:val="white"/>
        </w:rPr>
        <w:t>姓名：性别：年龄：职务：系</w:t>
      </w:r>
    </w:p>
    <w:p w:rsidR="003D29CB" w:rsidRDefault="003D29CB" w:rsidP="003D29CB">
      <w:pPr>
        <w:pStyle w:val="0010"/>
        <w:spacing w:line="480" w:lineRule="exact"/>
        <w:rPr>
          <w:rFonts w:ascii="宋体" w:hAnsi="宋体" w:cs="宋体"/>
          <w:sz w:val="24"/>
        </w:rPr>
      </w:pPr>
      <w:r>
        <w:rPr>
          <w:rFonts w:ascii="宋体" w:hAnsi="宋体" w:cs="宋体" w:hint="eastAsia"/>
          <w:sz w:val="24"/>
          <w:highlight w:val="white"/>
        </w:rPr>
        <w:t>（供应商名称）的法定代表人。</w:t>
      </w:r>
    </w:p>
    <w:p w:rsidR="003D29CB" w:rsidRDefault="003D29CB" w:rsidP="003D29CB">
      <w:pPr>
        <w:pStyle w:val="0010"/>
        <w:spacing w:line="480" w:lineRule="exact"/>
        <w:ind w:firstLineChars="200" w:firstLine="480"/>
        <w:rPr>
          <w:rFonts w:ascii="宋体" w:hAnsi="宋体" w:cs="宋体"/>
          <w:sz w:val="24"/>
        </w:rPr>
      </w:pPr>
      <w:r>
        <w:rPr>
          <w:rFonts w:ascii="宋体" w:hAnsi="宋体" w:cs="宋体" w:hint="eastAsia"/>
          <w:sz w:val="24"/>
          <w:highlight w:val="white"/>
        </w:rPr>
        <w:t>特此证明。</w:t>
      </w:r>
    </w:p>
    <w:p w:rsidR="003D29CB" w:rsidRDefault="003D29CB" w:rsidP="003D29CB">
      <w:pPr>
        <w:pStyle w:val="00000"/>
        <w:spacing w:line="600" w:lineRule="exact"/>
        <w:rPr>
          <w:rFonts w:ascii="宋体" w:hAnsi="宋体" w:cs="宋体"/>
          <w:b/>
          <w:sz w:val="24"/>
        </w:rPr>
      </w:pPr>
      <w:r>
        <w:rPr>
          <w:rFonts w:ascii="宋体" w:hAnsi="宋体" w:cs="宋体" w:hint="eastAsia"/>
          <w:b/>
          <w:sz w:val="24"/>
        </w:rPr>
        <w:t>（法定代表人</w:t>
      </w:r>
      <w:proofErr w:type="gramStart"/>
      <w:r>
        <w:rPr>
          <w:rFonts w:ascii="宋体" w:hAnsi="宋体" w:cs="宋体" w:hint="eastAsia"/>
          <w:b/>
          <w:sz w:val="24"/>
        </w:rPr>
        <w:t>出席磋商</w:t>
      </w:r>
      <w:proofErr w:type="gramEnd"/>
      <w:r>
        <w:rPr>
          <w:rFonts w:ascii="宋体" w:hAnsi="宋体" w:cs="宋体" w:hint="eastAsia"/>
          <w:b/>
          <w:sz w:val="24"/>
        </w:rPr>
        <w:t>会议的提供，未出席的可不提供。附法定代表人身份证复印件。）</w:t>
      </w:r>
    </w:p>
    <w:p w:rsidR="003D29CB" w:rsidRDefault="003D29CB" w:rsidP="003D29CB">
      <w:pPr>
        <w:pStyle w:val="0010"/>
        <w:spacing w:line="480" w:lineRule="exact"/>
        <w:ind w:firstLineChars="200" w:firstLine="480"/>
        <w:rPr>
          <w:rFonts w:ascii="宋体" w:hAnsi="宋体" w:cs="宋体"/>
          <w:sz w:val="24"/>
        </w:rPr>
      </w:pPr>
    </w:p>
    <w:p w:rsidR="003D29CB" w:rsidRDefault="003D29CB" w:rsidP="003D29CB">
      <w:pPr>
        <w:pStyle w:val="0010"/>
        <w:spacing w:line="480" w:lineRule="exact"/>
        <w:jc w:val="right"/>
        <w:rPr>
          <w:rFonts w:ascii="宋体" w:hAnsi="宋体" w:cs="宋体"/>
          <w:sz w:val="24"/>
        </w:rPr>
      </w:pPr>
    </w:p>
    <w:p w:rsidR="003D29CB" w:rsidRDefault="003D29CB" w:rsidP="003D29CB">
      <w:pPr>
        <w:pStyle w:val="0010"/>
        <w:spacing w:line="480" w:lineRule="exact"/>
        <w:jc w:val="right"/>
        <w:rPr>
          <w:rFonts w:ascii="宋体" w:hAnsi="宋体" w:cs="宋体"/>
          <w:sz w:val="24"/>
        </w:rPr>
      </w:pPr>
    </w:p>
    <w:p w:rsidR="003D29CB" w:rsidRDefault="003D29CB" w:rsidP="003D29CB">
      <w:pPr>
        <w:pStyle w:val="0010"/>
        <w:spacing w:line="480" w:lineRule="exact"/>
        <w:jc w:val="right"/>
        <w:rPr>
          <w:rFonts w:ascii="宋体" w:hAnsi="宋体" w:cs="宋体"/>
          <w:sz w:val="24"/>
        </w:rPr>
      </w:pPr>
    </w:p>
    <w:p w:rsidR="003D29CB" w:rsidRDefault="003D29CB" w:rsidP="003D29CB">
      <w:pPr>
        <w:pStyle w:val="00000"/>
        <w:spacing w:line="700" w:lineRule="exact"/>
        <w:ind w:firstLine="445"/>
        <w:jc w:val="right"/>
        <w:rPr>
          <w:rFonts w:ascii="宋体" w:hAnsi="宋体" w:cs="宋体"/>
          <w:sz w:val="24"/>
        </w:rPr>
      </w:pPr>
      <w:r>
        <w:rPr>
          <w:rFonts w:ascii="宋体" w:hAnsi="宋体" w:cs="宋体" w:hint="eastAsia"/>
          <w:sz w:val="24"/>
        </w:rPr>
        <w:t>单位名称：（签章）</w:t>
      </w:r>
    </w:p>
    <w:p w:rsidR="003D29CB" w:rsidRDefault="003D29CB" w:rsidP="003D29CB">
      <w:pPr>
        <w:pStyle w:val="10001"/>
        <w:spacing w:line="560" w:lineRule="exact"/>
        <w:ind w:firstLineChars="177" w:firstLine="425"/>
        <w:jc w:val="right"/>
        <w:rPr>
          <w:rFonts w:ascii="宋体" w:hAnsi="宋体" w:cs="宋体"/>
          <w:sz w:val="24"/>
        </w:rPr>
      </w:pPr>
      <w:r>
        <w:rPr>
          <w:rFonts w:ascii="宋体" w:hAnsi="宋体" w:cs="宋体" w:hint="eastAsia"/>
          <w:sz w:val="24"/>
        </w:rPr>
        <w:t>法定代表人：（签章）</w:t>
      </w:r>
    </w:p>
    <w:p w:rsidR="003D29CB" w:rsidRDefault="003D29CB" w:rsidP="003D29CB">
      <w:pPr>
        <w:pStyle w:val="020"/>
        <w:spacing w:line="700" w:lineRule="exact"/>
        <w:ind w:firstLineChars="412" w:firstLine="989"/>
        <w:jc w:val="right"/>
        <w:rPr>
          <w:rFonts w:ascii="宋体" w:hAnsi="宋体" w:cs="宋体"/>
          <w:sz w:val="24"/>
          <w:u w:val="single"/>
        </w:rPr>
      </w:pPr>
      <w:r>
        <w:rPr>
          <w:rFonts w:ascii="宋体" w:hAnsi="宋体" w:cs="宋体" w:hint="eastAsia"/>
          <w:sz w:val="24"/>
        </w:rPr>
        <w:t>年月日</w:t>
      </w:r>
    </w:p>
    <w:p w:rsidR="003D29CB" w:rsidRDefault="003D29CB" w:rsidP="003D29CB">
      <w:pPr>
        <w:pStyle w:val="112"/>
        <w:spacing w:before="120" w:after="120"/>
        <w:jc w:val="right"/>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12"/>
        <w:spacing w:before="120" w:after="120"/>
        <w:rPr>
          <w:rFonts w:ascii="宋体" w:hAnsi="宋体" w:cs="宋体"/>
        </w:rPr>
      </w:pPr>
    </w:p>
    <w:p w:rsidR="003D29CB" w:rsidRDefault="003D29CB" w:rsidP="003D29CB">
      <w:pPr>
        <w:pStyle w:val="10001"/>
        <w:spacing w:line="560" w:lineRule="exact"/>
        <w:jc w:val="center"/>
        <w:rPr>
          <w:rFonts w:ascii="宋体" w:hAnsi="宋体" w:cs="宋体"/>
          <w:b/>
          <w:bCs/>
          <w:sz w:val="32"/>
          <w:szCs w:val="32"/>
        </w:rPr>
      </w:pPr>
      <w:r>
        <w:rPr>
          <w:rFonts w:ascii="宋体" w:hAnsi="宋体" w:cs="宋体" w:hint="eastAsia"/>
          <w:b/>
          <w:bCs/>
          <w:sz w:val="32"/>
          <w:szCs w:val="32"/>
        </w:rPr>
        <w:t>法定代表人授权委托书</w:t>
      </w:r>
    </w:p>
    <w:p w:rsidR="003D29CB" w:rsidRDefault="003D29CB" w:rsidP="003D29CB">
      <w:pPr>
        <w:pStyle w:val="10001"/>
        <w:spacing w:line="600" w:lineRule="exact"/>
        <w:rPr>
          <w:rFonts w:ascii="宋体" w:hAnsi="宋体" w:cs="宋体"/>
          <w:sz w:val="32"/>
        </w:rPr>
      </w:pPr>
    </w:p>
    <w:p w:rsidR="003D29CB" w:rsidRDefault="003D29CB" w:rsidP="003D29CB">
      <w:pPr>
        <w:pStyle w:val="0010"/>
        <w:rPr>
          <w:rFonts w:ascii="宋体" w:hAnsi="宋体" w:cs="宋体"/>
          <w:sz w:val="32"/>
          <w:szCs w:val="32"/>
          <w:u w:val="single"/>
        </w:rPr>
      </w:pPr>
      <w:r>
        <w:rPr>
          <w:rFonts w:ascii="宋体" w:hAnsi="宋体" w:cs="宋体" w:hint="eastAsia"/>
          <w:sz w:val="24"/>
        </w:rPr>
        <w:t>：</w:t>
      </w:r>
    </w:p>
    <w:p w:rsidR="003D29CB" w:rsidRDefault="003D29CB" w:rsidP="003D29CB">
      <w:pPr>
        <w:pStyle w:val="10001"/>
        <w:spacing w:line="600" w:lineRule="exact"/>
        <w:rPr>
          <w:rFonts w:ascii="宋体" w:hAnsi="宋体" w:cs="宋体"/>
          <w:sz w:val="24"/>
        </w:rPr>
      </w:pPr>
      <w:r>
        <w:rPr>
          <w:rFonts w:ascii="宋体" w:hAnsi="宋体" w:cs="宋体" w:hint="eastAsia"/>
          <w:sz w:val="24"/>
        </w:rPr>
        <w:t>法定代表人授权我单位为我单位本次授权代理人，全权处理此次</w:t>
      </w:r>
      <w:r>
        <w:rPr>
          <w:rFonts w:ascii="宋体" w:hAnsi="宋体" w:cs="宋体" w:hint="eastAsia"/>
          <w:kern w:val="10"/>
          <w:sz w:val="24"/>
        </w:rPr>
        <w:t>竞争性磋商</w:t>
      </w:r>
      <w:r>
        <w:rPr>
          <w:rFonts w:ascii="宋体" w:hAnsi="宋体" w:cs="宋体" w:hint="eastAsia"/>
          <w:sz w:val="24"/>
        </w:rPr>
        <w:t>活动的一切事宜。</w:t>
      </w:r>
    </w:p>
    <w:p w:rsidR="003D29CB" w:rsidRDefault="003D29CB" w:rsidP="003D29CB">
      <w:pPr>
        <w:pStyle w:val="10001"/>
        <w:spacing w:line="600" w:lineRule="exact"/>
        <w:ind w:firstLine="630"/>
        <w:rPr>
          <w:rFonts w:ascii="宋体" w:hAnsi="宋体" w:cs="宋体"/>
          <w:sz w:val="24"/>
        </w:rPr>
      </w:pPr>
      <w:r>
        <w:rPr>
          <w:rFonts w:ascii="宋体" w:hAnsi="宋体" w:cs="宋体" w:hint="eastAsia"/>
          <w:sz w:val="24"/>
        </w:rPr>
        <w:t>特此授权</w:t>
      </w:r>
    </w:p>
    <w:p w:rsidR="003D29CB" w:rsidRDefault="003D29CB" w:rsidP="003D29CB">
      <w:pPr>
        <w:pStyle w:val="10001"/>
        <w:spacing w:line="600" w:lineRule="exact"/>
        <w:rPr>
          <w:rFonts w:ascii="宋体" w:hAnsi="宋体" w:cs="宋体"/>
          <w:b/>
          <w:sz w:val="24"/>
        </w:rPr>
      </w:pPr>
      <w:r>
        <w:rPr>
          <w:rFonts w:ascii="宋体" w:hAnsi="宋体" w:cs="宋体" w:hint="eastAsia"/>
          <w:b/>
          <w:sz w:val="24"/>
        </w:rPr>
        <w:t>（授权委托人</w:t>
      </w:r>
      <w:proofErr w:type="gramStart"/>
      <w:r>
        <w:rPr>
          <w:rFonts w:ascii="宋体" w:hAnsi="宋体" w:cs="宋体" w:hint="eastAsia"/>
          <w:b/>
          <w:sz w:val="24"/>
        </w:rPr>
        <w:t>出席磋商</w:t>
      </w:r>
      <w:proofErr w:type="gramEnd"/>
      <w:r>
        <w:rPr>
          <w:rFonts w:ascii="宋体" w:hAnsi="宋体" w:cs="宋体" w:hint="eastAsia"/>
          <w:b/>
          <w:sz w:val="24"/>
        </w:rPr>
        <w:t>会议的提供。附法定代表人、授权委托人身份证复印件。）</w:t>
      </w:r>
    </w:p>
    <w:p w:rsidR="003D29CB" w:rsidRDefault="003D29CB" w:rsidP="003D29CB">
      <w:pPr>
        <w:pStyle w:val="10001"/>
        <w:spacing w:line="600" w:lineRule="exact"/>
        <w:ind w:firstLine="630"/>
        <w:rPr>
          <w:rFonts w:ascii="宋体" w:hAnsi="宋体" w:cs="宋体"/>
          <w:sz w:val="24"/>
        </w:rPr>
      </w:pPr>
    </w:p>
    <w:p w:rsidR="003D29CB" w:rsidRDefault="003D29CB" w:rsidP="003D29CB">
      <w:pPr>
        <w:pStyle w:val="10001"/>
        <w:spacing w:line="700" w:lineRule="exact"/>
        <w:ind w:firstLine="629"/>
        <w:jc w:val="right"/>
        <w:rPr>
          <w:rFonts w:ascii="宋体" w:hAnsi="宋体" w:cs="宋体"/>
          <w:sz w:val="24"/>
        </w:rPr>
      </w:pPr>
      <w:r>
        <w:rPr>
          <w:rFonts w:ascii="宋体" w:hAnsi="宋体" w:cs="宋体" w:hint="eastAsia"/>
          <w:sz w:val="24"/>
        </w:rPr>
        <w:t>单位名称：（签章）</w:t>
      </w:r>
    </w:p>
    <w:p w:rsidR="003D29CB" w:rsidRDefault="003D29CB" w:rsidP="003D29CB">
      <w:pPr>
        <w:pStyle w:val="10001"/>
        <w:spacing w:line="700" w:lineRule="exact"/>
        <w:ind w:firstLine="629"/>
        <w:jc w:val="right"/>
        <w:rPr>
          <w:rFonts w:ascii="宋体" w:hAnsi="宋体" w:cs="宋体"/>
          <w:sz w:val="24"/>
        </w:rPr>
      </w:pPr>
      <w:r>
        <w:rPr>
          <w:rFonts w:ascii="宋体" w:hAnsi="宋体" w:cs="宋体" w:hint="eastAsia"/>
          <w:sz w:val="24"/>
        </w:rPr>
        <w:t>法定代表人：（签章）</w:t>
      </w:r>
    </w:p>
    <w:p w:rsidR="003D29CB" w:rsidRDefault="003D29CB" w:rsidP="003D29CB">
      <w:pPr>
        <w:pStyle w:val="10001"/>
        <w:spacing w:line="700" w:lineRule="exact"/>
        <w:ind w:firstLine="629"/>
        <w:jc w:val="right"/>
        <w:rPr>
          <w:rFonts w:ascii="宋体" w:hAnsi="宋体" w:cs="宋体"/>
          <w:sz w:val="24"/>
        </w:rPr>
      </w:pPr>
      <w:r>
        <w:rPr>
          <w:rFonts w:ascii="宋体" w:hAnsi="宋体" w:cs="宋体" w:hint="eastAsia"/>
          <w:sz w:val="24"/>
        </w:rPr>
        <w:t>法人授权代表：（签字）</w:t>
      </w:r>
    </w:p>
    <w:p w:rsidR="003D29CB" w:rsidRDefault="003D29CB" w:rsidP="003D29CB">
      <w:pPr>
        <w:pStyle w:val="020"/>
        <w:spacing w:line="700" w:lineRule="exact"/>
        <w:ind w:firstLineChars="412" w:firstLine="989"/>
        <w:jc w:val="right"/>
        <w:rPr>
          <w:rFonts w:ascii="宋体" w:hAnsi="宋体" w:cs="宋体"/>
          <w:sz w:val="24"/>
          <w:u w:val="single"/>
        </w:rPr>
      </w:pPr>
      <w:r>
        <w:rPr>
          <w:rFonts w:ascii="宋体" w:hAnsi="宋体" w:cs="宋体" w:hint="eastAsia"/>
          <w:sz w:val="24"/>
        </w:rPr>
        <w:t>年月日</w:t>
      </w:r>
    </w:p>
    <w:p w:rsidR="003D29CB" w:rsidRDefault="003D29CB" w:rsidP="003D29CB">
      <w:pPr>
        <w:pStyle w:val="Normal20"/>
        <w:outlineLvl w:val="1"/>
        <w:rPr>
          <w:rFonts w:ascii="宋体" w:eastAsia="宋体" w:hAnsi="宋体" w:cs="宋体"/>
        </w:rPr>
      </w:pPr>
      <w:r>
        <w:rPr>
          <w:rFonts w:ascii="宋体" w:eastAsia="宋体" w:hAnsi="宋体" w:cs="宋体" w:hint="eastAsia"/>
        </w:rPr>
        <w:br w:type="page"/>
      </w:r>
      <w:bookmarkStart w:id="46" w:name="_Toc520796411"/>
      <w:r>
        <w:rPr>
          <w:rFonts w:ascii="宋体" w:eastAsia="宋体" w:hAnsi="宋体" w:cs="宋体" w:hint="eastAsia"/>
        </w:rPr>
        <w:lastRenderedPageBreak/>
        <w:t>三、供应商基本信息</w:t>
      </w:r>
      <w:bookmarkEnd w:id="46"/>
    </w:p>
    <w:p w:rsidR="003D29CB" w:rsidRDefault="003D29CB" w:rsidP="003D29CB">
      <w:pPr>
        <w:pStyle w:val="201"/>
        <w:ind w:left="6000"/>
        <w:jc w:val="center"/>
        <w:rPr>
          <w:rFonts w:ascii="宋体" w:hAnsi="宋体" w:cs="宋体"/>
          <w:sz w:val="44"/>
          <w:szCs w:val="44"/>
        </w:rPr>
      </w:pPr>
      <w:r>
        <w:rPr>
          <w:rFonts w:ascii="宋体" w:hAnsi="宋体" w:cs="宋体" w:hint="eastAsia"/>
          <w:sz w:val="44"/>
          <w:szCs w:val="44"/>
        </w:rPr>
        <w:t>供应商基本情况表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3118"/>
        <w:gridCol w:w="1276"/>
        <w:gridCol w:w="2604"/>
      </w:tblGrid>
      <w:tr w:rsidR="003D29CB" w:rsidTr="00FA286F">
        <w:tc>
          <w:tcPr>
            <w:tcW w:w="152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供应商名称</w:t>
            </w:r>
          </w:p>
        </w:tc>
        <w:tc>
          <w:tcPr>
            <w:tcW w:w="6998" w:type="dxa"/>
            <w:gridSpan w:val="3"/>
            <w:vAlign w:val="center"/>
          </w:tcPr>
          <w:p w:rsidR="003D29CB" w:rsidRDefault="003D29CB" w:rsidP="00FA286F">
            <w:pPr>
              <w:pStyle w:val="201"/>
              <w:spacing w:line="600" w:lineRule="exact"/>
              <w:ind w:left="6000"/>
              <w:jc w:val="center"/>
              <w:rPr>
                <w:rFonts w:ascii="宋体" w:hAnsi="宋体" w:cs="宋体"/>
                <w:color w:val="000000"/>
                <w:sz w:val="24"/>
                <w:szCs w:val="24"/>
              </w:rPr>
            </w:pPr>
          </w:p>
        </w:tc>
      </w:tr>
      <w:tr w:rsidR="003D29CB" w:rsidTr="00FA286F">
        <w:tc>
          <w:tcPr>
            <w:tcW w:w="152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法定代表人</w:t>
            </w:r>
          </w:p>
        </w:tc>
        <w:tc>
          <w:tcPr>
            <w:tcW w:w="3118"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c>
          <w:tcPr>
            <w:tcW w:w="127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注册地区</w:t>
            </w:r>
          </w:p>
        </w:tc>
        <w:tc>
          <w:tcPr>
            <w:tcW w:w="2604"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r>
      <w:tr w:rsidR="003D29CB" w:rsidTr="00FA286F">
        <w:tc>
          <w:tcPr>
            <w:tcW w:w="152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地址</w:t>
            </w:r>
          </w:p>
        </w:tc>
        <w:tc>
          <w:tcPr>
            <w:tcW w:w="3118"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c>
          <w:tcPr>
            <w:tcW w:w="127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邮政编码</w:t>
            </w:r>
          </w:p>
        </w:tc>
        <w:tc>
          <w:tcPr>
            <w:tcW w:w="2604"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r>
      <w:tr w:rsidR="003D29CB" w:rsidTr="00FA286F">
        <w:tc>
          <w:tcPr>
            <w:tcW w:w="152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成立时间</w:t>
            </w:r>
          </w:p>
        </w:tc>
        <w:tc>
          <w:tcPr>
            <w:tcW w:w="3118"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c>
          <w:tcPr>
            <w:tcW w:w="127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单位性质</w:t>
            </w:r>
          </w:p>
        </w:tc>
        <w:tc>
          <w:tcPr>
            <w:tcW w:w="2604"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r>
      <w:tr w:rsidR="003D29CB" w:rsidTr="00FA286F">
        <w:tc>
          <w:tcPr>
            <w:tcW w:w="152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lastRenderedPageBreak/>
              <w:t>注册号或社会信用代码</w:t>
            </w:r>
          </w:p>
        </w:tc>
        <w:tc>
          <w:tcPr>
            <w:tcW w:w="3118"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c>
          <w:tcPr>
            <w:tcW w:w="127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注册资本（万元）</w:t>
            </w:r>
          </w:p>
        </w:tc>
        <w:tc>
          <w:tcPr>
            <w:tcW w:w="2604"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r>
      <w:tr w:rsidR="003D29CB" w:rsidTr="00FA286F">
        <w:tc>
          <w:tcPr>
            <w:tcW w:w="152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供应商类别</w:t>
            </w:r>
          </w:p>
        </w:tc>
        <w:tc>
          <w:tcPr>
            <w:tcW w:w="3118"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c>
          <w:tcPr>
            <w:tcW w:w="127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诚信等级</w:t>
            </w:r>
          </w:p>
        </w:tc>
        <w:tc>
          <w:tcPr>
            <w:tcW w:w="2604"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r>
      <w:tr w:rsidR="003D29CB" w:rsidTr="00FA286F">
        <w:tc>
          <w:tcPr>
            <w:tcW w:w="152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开户银行</w:t>
            </w:r>
          </w:p>
        </w:tc>
        <w:tc>
          <w:tcPr>
            <w:tcW w:w="3118"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c>
          <w:tcPr>
            <w:tcW w:w="127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账号</w:t>
            </w:r>
          </w:p>
        </w:tc>
        <w:tc>
          <w:tcPr>
            <w:tcW w:w="2604"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r>
      <w:tr w:rsidR="003D29CB" w:rsidTr="00FA286F">
        <w:tc>
          <w:tcPr>
            <w:tcW w:w="152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联系</w:t>
            </w:r>
            <w:r>
              <w:rPr>
                <w:rFonts w:ascii="宋体" w:hAnsi="宋体" w:cs="宋体" w:hint="eastAsia"/>
                <w:color w:val="000000"/>
                <w:sz w:val="24"/>
                <w:szCs w:val="24"/>
              </w:rPr>
              <w:lastRenderedPageBreak/>
              <w:t>人</w:t>
            </w:r>
          </w:p>
        </w:tc>
        <w:tc>
          <w:tcPr>
            <w:tcW w:w="3118"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c>
          <w:tcPr>
            <w:tcW w:w="1276" w:type="dxa"/>
            <w:vAlign w:val="center"/>
          </w:tcPr>
          <w:p w:rsidR="003D29CB" w:rsidRDefault="003D29CB" w:rsidP="00FA286F">
            <w:pPr>
              <w:pStyle w:val="201"/>
              <w:spacing w:line="600" w:lineRule="exact"/>
              <w:ind w:left="6000"/>
              <w:jc w:val="center"/>
              <w:rPr>
                <w:rFonts w:ascii="宋体" w:hAnsi="宋体" w:cs="宋体"/>
                <w:color w:val="000000"/>
                <w:sz w:val="24"/>
                <w:szCs w:val="24"/>
              </w:rPr>
            </w:pPr>
            <w:r>
              <w:rPr>
                <w:rFonts w:ascii="宋体" w:hAnsi="宋体" w:cs="宋体" w:hint="eastAsia"/>
                <w:color w:val="000000"/>
                <w:sz w:val="24"/>
                <w:szCs w:val="24"/>
              </w:rPr>
              <w:t>联系</w:t>
            </w:r>
            <w:r>
              <w:rPr>
                <w:rFonts w:ascii="宋体" w:hAnsi="宋体" w:cs="宋体" w:hint="eastAsia"/>
                <w:color w:val="000000"/>
                <w:sz w:val="24"/>
                <w:szCs w:val="24"/>
              </w:rPr>
              <w:lastRenderedPageBreak/>
              <w:t>电话</w:t>
            </w:r>
          </w:p>
        </w:tc>
        <w:tc>
          <w:tcPr>
            <w:tcW w:w="2604" w:type="dxa"/>
            <w:vAlign w:val="center"/>
          </w:tcPr>
          <w:p w:rsidR="003D29CB" w:rsidRDefault="003D29CB" w:rsidP="00FA286F">
            <w:pPr>
              <w:pStyle w:val="201"/>
              <w:spacing w:line="600" w:lineRule="exact"/>
              <w:ind w:left="6000"/>
              <w:jc w:val="center"/>
              <w:rPr>
                <w:rFonts w:ascii="宋体" w:hAnsi="宋体" w:cs="宋体"/>
                <w:color w:val="000000"/>
                <w:sz w:val="24"/>
                <w:szCs w:val="24"/>
              </w:rPr>
            </w:pPr>
          </w:p>
        </w:tc>
      </w:tr>
      <w:tr w:rsidR="003D29CB" w:rsidTr="00FA286F">
        <w:trPr>
          <w:trHeight w:val="2376"/>
        </w:trPr>
        <w:tc>
          <w:tcPr>
            <w:tcW w:w="1526" w:type="dxa"/>
            <w:vAlign w:val="center"/>
          </w:tcPr>
          <w:p w:rsidR="003D29CB" w:rsidRDefault="003D29CB" w:rsidP="00FA286F">
            <w:pPr>
              <w:pStyle w:val="201"/>
              <w:spacing w:line="560" w:lineRule="exact"/>
              <w:ind w:left="6000"/>
              <w:jc w:val="center"/>
              <w:rPr>
                <w:rFonts w:ascii="宋体" w:hAnsi="宋体" w:cs="宋体"/>
                <w:color w:val="000000"/>
                <w:sz w:val="24"/>
                <w:szCs w:val="24"/>
              </w:rPr>
            </w:pPr>
            <w:r>
              <w:rPr>
                <w:rFonts w:ascii="宋体" w:hAnsi="宋体" w:cs="宋体" w:hint="eastAsia"/>
                <w:color w:val="000000"/>
                <w:sz w:val="24"/>
                <w:szCs w:val="24"/>
              </w:rPr>
              <w:t>经营范围</w:t>
            </w:r>
          </w:p>
        </w:tc>
        <w:tc>
          <w:tcPr>
            <w:tcW w:w="6998" w:type="dxa"/>
            <w:gridSpan w:val="3"/>
          </w:tcPr>
          <w:p w:rsidR="003D29CB" w:rsidRDefault="003D29CB" w:rsidP="00FA286F">
            <w:pPr>
              <w:pStyle w:val="201"/>
              <w:spacing w:line="560" w:lineRule="exact"/>
              <w:ind w:left="6000" w:firstLineChars="597" w:firstLine="1433"/>
              <w:rPr>
                <w:rFonts w:ascii="宋体" w:hAnsi="宋体" w:cs="宋体"/>
                <w:color w:val="000000"/>
                <w:sz w:val="24"/>
                <w:szCs w:val="24"/>
              </w:rPr>
            </w:pPr>
          </w:p>
        </w:tc>
      </w:tr>
      <w:tr w:rsidR="003D29CB" w:rsidTr="00FA286F">
        <w:trPr>
          <w:trHeight w:val="1134"/>
        </w:trPr>
        <w:tc>
          <w:tcPr>
            <w:tcW w:w="1526" w:type="dxa"/>
            <w:vAlign w:val="center"/>
          </w:tcPr>
          <w:p w:rsidR="003D29CB" w:rsidRDefault="003D29CB" w:rsidP="00FA286F">
            <w:pPr>
              <w:pStyle w:val="201"/>
              <w:spacing w:line="560" w:lineRule="exact"/>
              <w:ind w:left="6000"/>
              <w:jc w:val="center"/>
              <w:rPr>
                <w:rFonts w:ascii="宋体" w:hAnsi="宋体" w:cs="宋体"/>
                <w:color w:val="000000"/>
                <w:sz w:val="24"/>
                <w:szCs w:val="24"/>
              </w:rPr>
            </w:pPr>
            <w:r>
              <w:rPr>
                <w:rFonts w:ascii="宋体" w:hAnsi="宋体" w:cs="宋体" w:hint="eastAsia"/>
                <w:color w:val="000000"/>
                <w:sz w:val="24"/>
                <w:szCs w:val="24"/>
              </w:rPr>
              <w:t>备注</w:t>
            </w:r>
          </w:p>
        </w:tc>
        <w:tc>
          <w:tcPr>
            <w:tcW w:w="6998" w:type="dxa"/>
            <w:gridSpan w:val="3"/>
            <w:vAlign w:val="center"/>
          </w:tcPr>
          <w:p w:rsidR="003D29CB" w:rsidRDefault="003D29CB" w:rsidP="00FA286F">
            <w:pPr>
              <w:pStyle w:val="201"/>
              <w:spacing w:line="500" w:lineRule="exact"/>
              <w:ind w:left="6000"/>
              <w:jc w:val="center"/>
              <w:rPr>
                <w:rFonts w:ascii="宋体" w:hAnsi="宋体" w:cs="宋体"/>
                <w:color w:val="000000"/>
                <w:sz w:val="24"/>
                <w:szCs w:val="24"/>
              </w:rPr>
            </w:pPr>
          </w:p>
        </w:tc>
      </w:tr>
    </w:tbl>
    <w:p w:rsidR="003D29CB" w:rsidRDefault="003D29CB" w:rsidP="003D29CB">
      <w:pPr>
        <w:pStyle w:val="201"/>
        <w:spacing w:line="560" w:lineRule="exact"/>
        <w:ind w:left="6000"/>
        <w:jc w:val="center"/>
        <w:rPr>
          <w:rFonts w:ascii="宋体" w:hAnsi="宋体" w:cs="宋体"/>
          <w:bCs/>
          <w:color w:val="000000"/>
          <w:sz w:val="32"/>
          <w:szCs w:val="32"/>
        </w:rPr>
      </w:pPr>
    </w:p>
    <w:p w:rsidR="003D29CB" w:rsidRDefault="003D29CB" w:rsidP="003D29CB">
      <w:pPr>
        <w:pStyle w:val="201"/>
        <w:spacing w:line="560" w:lineRule="exact"/>
        <w:ind w:left="6000"/>
        <w:rPr>
          <w:rFonts w:ascii="宋体" w:hAnsi="宋体" w:cs="宋体"/>
          <w:color w:val="000000"/>
          <w:sz w:val="28"/>
          <w:szCs w:val="28"/>
          <w:u w:val="single"/>
        </w:rPr>
      </w:pPr>
    </w:p>
    <w:p w:rsidR="003D29CB" w:rsidRDefault="003D29CB" w:rsidP="003D29CB">
      <w:pPr>
        <w:pStyle w:val="Normal30"/>
        <w:ind w:firstLine="560"/>
        <w:outlineLvl w:val="1"/>
        <w:rPr>
          <w:rFonts w:ascii="宋体" w:eastAsia="宋体" w:hAnsi="宋体" w:cs="宋体"/>
        </w:rPr>
      </w:pPr>
      <w:r>
        <w:rPr>
          <w:rFonts w:ascii="宋体" w:eastAsia="宋体" w:hAnsi="宋体" w:cs="宋体" w:hint="eastAsia"/>
        </w:rPr>
        <w:br w:type="page"/>
      </w:r>
      <w:bookmarkStart w:id="47" w:name="_Toc520796412"/>
      <w:r>
        <w:rPr>
          <w:rFonts w:ascii="宋体" w:eastAsia="宋体" w:hAnsi="宋体" w:cs="宋体" w:hint="eastAsia"/>
        </w:rPr>
        <w:lastRenderedPageBreak/>
        <w:t>四、供应商资质</w:t>
      </w:r>
      <w:bookmarkEnd w:id="47"/>
    </w:p>
    <w:p w:rsidR="003D29CB" w:rsidRDefault="003D29CB" w:rsidP="003D29CB">
      <w:pPr>
        <w:pStyle w:val="Normal300"/>
        <w:rPr>
          <w:rFonts w:ascii="宋体" w:eastAsia="宋体" w:hAnsi="宋体" w:cs="宋体"/>
          <w:b w:val="0"/>
          <w:kern w:val="2"/>
          <w:sz w:val="28"/>
          <w:szCs w:val="28"/>
        </w:rPr>
      </w:pPr>
      <w:r>
        <w:rPr>
          <w:rFonts w:ascii="宋体" w:eastAsia="宋体" w:hAnsi="宋体" w:cs="宋体" w:hint="eastAsia"/>
          <w:b w:val="0"/>
          <w:kern w:val="2"/>
          <w:sz w:val="28"/>
          <w:szCs w:val="28"/>
        </w:rPr>
        <w:t>格式自拟</w:t>
      </w: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r>
        <w:rPr>
          <w:rFonts w:ascii="宋体" w:hAnsi="宋体" w:cs="宋体" w:hint="eastAsia"/>
          <w:sz w:val="24"/>
        </w:rPr>
        <w:t>单位名称：（签章）</w:t>
      </w:r>
    </w:p>
    <w:p w:rsidR="003D29CB" w:rsidRDefault="003D29CB" w:rsidP="003D29CB">
      <w:pPr>
        <w:pStyle w:val="021"/>
        <w:spacing w:line="700" w:lineRule="exact"/>
        <w:ind w:firstLineChars="412" w:firstLine="98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Normal40"/>
        <w:jc w:val="right"/>
        <w:outlineLvl w:val="1"/>
        <w:rPr>
          <w:rFonts w:ascii="宋体" w:eastAsia="宋体" w:hAnsi="宋体" w:cs="宋体"/>
          <w:sz w:val="24"/>
          <w:u w:val="single"/>
        </w:rPr>
      </w:pPr>
    </w:p>
    <w:p w:rsidR="003D29CB" w:rsidRDefault="003D29CB" w:rsidP="003D29CB">
      <w:pPr>
        <w:pStyle w:val="Normal40"/>
        <w:jc w:val="right"/>
        <w:outlineLvl w:val="1"/>
        <w:rPr>
          <w:rFonts w:ascii="宋体" w:eastAsia="宋体" w:hAnsi="宋体" w:cs="宋体"/>
          <w:b w:val="0"/>
          <w:bCs/>
          <w:sz w:val="24"/>
        </w:rPr>
      </w:pPr>
      <w:r>
        <w:rPr>
          <w:rFonts w:ascii="宋体" w:eastAsia="宋体" w:hAnsi="宋体" w:cs="宋体" w:hint="eastAsia"/>
          <w:b w:val="0"/>
          <w:bCs/>
          <w:sz w:val="24"/>
        </w:rPr>
        <w:t>年月日</w:t>
      </w:r>
    </w:p>
    <w:p w:rsidR="003D29CB" w:rsidRDefault="003D29CB" w:rsidP="003D29CB">
      <w:pPr>
        <w:pStyle w:val="Normal40"/>
        <w:outlineLvl w:val="1"/>
        <w:rPr>
          <w:rFonts w:ascii="宋体" w:eastAsia="宋体" w:hAnsi="宋体" w:cs="宋体"/>
        </w:rPr>
      </w:pPr>
      <w:r>
        <w:rPr>
          <w:rFonts w:ascii="宋体" w:eastAsia="宋体" w:hAnsi="宋体" w:cs="宋体" w:hint="eastAsia"/>
        </w:rPr>
        <w:br w:type="page"/>
      </w:r>
      <w:bookmarkStart w:id="48" w:name="_Toc520796413"/>
      <w:r>
        <w:rPr>
          <w:rFonts w:ascii="宋体" w:eastAsia="宋体" w:hAnsi="宋体" w:cs="宋体" w:hint="eastAsia"/>
        </w:rPr>
        <w:lastRenderedPageBreak/>
        <w:t>五、供应商财务状况报告</w:t>
      </w:r>
      <w:bookmarkEnd w:id="48"/>
    </w:p>
    <w:p w:rsidR="003D29CB" w:rsidRDefault="003D29CB" w:rsidP="003D29CB">
      <w:pPr>
        <w:pStyle w:val="Normal400"/>
        <w:jc w:val="center"/>
        <w:rPr>
          <w:rFonts w:ascii="宋体" w:eastAsia="宋体" w:hAnsi="宋体" w:cs="宋体"/>
          <w:bCs/>
          <w:kern w:val="2"/>
          <w:szCs w:val="32"/>
        </w:rPr>
      </w:pPr>
      <w:r>
        <w:rPr>
          <w:rFonts w:ascii="宋体" w:eastAsia="宋体" w:hAnsi="宋体" w:cs="宋体" w:hint="eastAsia"/>
          <w:bCs/>
          <w:kern w:val="2"/>
          <w:szCs w:val="32"/>
        </w:rPr>
        <w:t>指供应商的财务报告或银行出具的资信证明</w:t>
      </w: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r>
        <w:rPr>
          <w:rFonts w:ascii="宋体" w:hAnsi="宋体" w:cs="宋体" w:hint="eastAsia"/>
          <w:sz w:val="24"/>
        </w:rPr>
        <w:t>单位名称：（签章）</w:t>
      </w:r>
    </w:p>
    <w:p w:rsidR="003D29CB" w:rsidRDefault="003D29CB" w:rsidP="003D29CB">
      <w:pPr>
        <w:pStyle w:val="021"/>
        <w:spacing w:line="700" w:lineRule="exact"/>
        <w:ind w:firstLineChars="412" w:firstLine="98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Normal40"/>
        <w:jc w:val="right"/>
        <w:outlineLvl w:val="1"/>
        <w:rPr>
          <w:rFonts w:ascii="宋体" w:eastAsia="宋体" w:hAnsi="宋体" w:cs="宋体"/>
          <w:sz w:val="24"/>
          <w:u w:val="single"/>
        </w:rPr>
      </w:pPr>
    </w:p>
    <w:p w:rsidR="003D29CB" w:rsidRDefault="003D29CB" w:rsidP="003D29CB">
      <w:pPr>
        <w:pStyle w:val="Normal40"/>
        <w:jc w:val="right"/>
        <w:outlineLvl w:val="1"/>
        <w:rPr>
          <w:rFonts w:ascii="宋体" w:eastAsia="宋体" w:hAnsi="宋体" w:cs="宋体"/>
          <w:b w:val="0"/>
          <w:bCs/>
          <w:sz w:val="24"/>
        </w:rPr>
      </w:pPr>
      <w:r>
        <w:rPr>
          <w:rFonts w:ascii="宋体" w:eastAsia="宋体" w:hAnsi="宋体" w:cs="宋体" w:hint="eastAsia"/>
          <w:b w:val="0"/>
          <w:bCs/>
          <w:sz w:val="24"/>
        </w:rPr>
        <w:t>年月日</w:t>
      </w:r>
    </w:p>
    <w:p w:rsidR="003D29CB" w:rsidRDefault="003D29CB" w:rsidP="003D29CB">
      <w:pPr>
        <w:pStyle w:val="Normal50"/>
        <w:outlineLvl w:val="1"/>
        <w:rPr>
          <w:rFonts w:ascii="宋体" w:eastAsia="宋体" w:hAnsi="宋体" w:cs="宋体"/>
        </w:rPr>
      </w:pPr>
      <w:r>
        <w:rPr>
          <w:rFonts w:ascii="宋体" w:eastAsia="宋体" w:hAnsi="宋体" w:cs="宋体" w:hint="eastAsia"/>
        </w:rPr>
        <w:br w:type="page"/>
      </w:r>
      <w:bookmarkStart w:id="49" w:name="_Toc520796414"/>
      <w:r>
        <w:rPr>
          <w:rFonts w:ascii="宋体" w:eastAsia="宋体" w:hAnsi="宋体" w:cs="宋体" w:hint="eastAsia"/>
        </w:rPr>
        <w:lastRenderedPageBreak/>
        <w:t>六、缴纳税收和社会保障资金凭据</w:t>
      </w:r>
      <w:bookmarkEnd w:id="49"/>
    </w:p>
    <w:p w:rsidR="003D29CB" w:rsidRDefault="003D29CB" w:rsidP="003D29CB">
      <w:pPr>
        <w:pStyle w:val="Normal500"/>
        <w:rPr>
          <w:rFonts w:ascii="宋体" w:eastAsia="宋体" w:hAnsi="宋体" w:cs="宋体"/>
          <w:bCs/>
          <w:kern w:val="2"/>
          <w:szCs w:val="32"/>
        </w:rPr>
      </w:pPr>
      <w:r>
        <w:rPr>
          <w:rFonts w:ascii="宋体" w:eastAsia="宋体" w:hAnsi="宋体" w:cs="宋体" w:hint="eastAsia"/>
          <w:bCs/>
          <w:kern w:val="2"/>
          <w:szCs w:val="32"/>
        </w:rPr>
        <w:t>提供</w:t>
      </w:r>
      <w:proofErr w:type="gramStart"/>
      <w:r>
        <w:rPr>
          <w:rFonts w:ascii="宋体" w:eastAsia="宋体" w:hAnsi="宋体" w:cs="宋体" w:hint="eastAsia"/>
          <w:bCs/>
          <w:kern w:val="2"/>
          <w:szCs w:val="32"/>
        </w:rPr>
        <w:t>符合磋商</w:t>
      </w:r>
      <w:proofErr w:type="gramEnd"/>
      <w:r>
        <w:rPr>
          <w:rFonts w:ascii="宋体" w:eastAsia="宋体" w:hAnsi="宋体" w:cs="宋体" w:hint="eastAsia"/>
          <w:bCs/>
          <w:kern w:val="2"/>
          <w:szCs w:val="32"/>
        </w:rPr>
        <w:t>文件要求的依法缴纳税收和社会保障资金的凭据</w:t>
      </w: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r>
        <w:rPr>
          <w:rFonts w:ascii="宋体" w:hAnsi="宋体" w:cs="宋体" w:hint="eastAsia"/>
          <w:sz w:val="24"/>
        </w:rPr>
        <w:t>单位名称：（签章）</w:t>
      </w:r>
    </w:p>
    <w:p w:rsidR="003D29CB" w:rsidRDefault="003D29CB" w:rsidP="003D29CB">
      <w:pPr>
        <w:pStyle w:val="021"/>
        <w:spacing w:line="700" w:lineRule="exact"/>
        <w:ind w:firstLineChars="412" w:firstLine="98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Normal40"/>
        <w:jc w:val="right"/>
        <w:outlineLvl w:val="1"/>
        <w:rPr>
          <w:rFonts w:ascii="宋体" w:eastAsia="宋体" w:hAnsi="宋体" w:cs="宋体"/>
          <w:sz w:val="24"/>
          <w:u w:val="single"/>
        </w:rPr>
      </w:pPr>
    </w:p>
    <w:p w:rsidR="003D29CB" w:rsidRDefault="003D29CB" w:rsidP="003D29CB">
      <w:pPr>
        <w:pStyle w:val="Normal40"/>
        <w:jc w:val="right"/>
        <w:outlineLvl w:val="1"/>
        <w:rPr>
          <w:rFonts w:ascii="宋体" w:eastAsia="宋体" w:hAnsi="宋体" w:cs="宋体"/>
          <w:b w:val="0"/>
          <w:bCs/>
          <w:sz w:val="24"/>
        </w:rPr>
      </w:pPr>
      <w:r>
        <w:rPr>
          <w:rFonts w:ascii="宋体" w:eastAsia="宋体" w:hAnsi="宋体" w:cs="宋体" w:hint="eastAsia"/>
          <w:b w:val="0"/>
          <w:bCs/>
          <w:sz w:val="24"/>
        </w:rPr>
        <w:t>年月日</w:t>
      </w:r>
    </w:p>
    <w:p w:rsidR="003D29CB" w:rsidRDefault="003D29CB" w:rsidP="003D29CB">
      <w:pPr>
        <w:pStyle w:val="Normal60"/>
        <w:outlineLvl w:val="1"/>
        <w:rPr>
          <w:rFonts w:ascii="宋体" w:eastAsia="宋体" w:hAnsi="宋体" w:cs="宋体"/>
        </w:rPr>
      </w:pPr>
      <w:r>
        <w:rPr>
          <w:rFonts w:ascii="宋体" w:eastAsia="宋体" w:hAnsi="宋体" w:cs="宋体" w:hint="eastAsia"/>
        </w:rPr>
        <w:br w:type="page"/>
      </w:r>
      <w:bookmarkStart w:id="50" w:name="_Toc520796415"/>
      <w:r>
        <w:rPr>
          <w:rFonts w:ascii="宋体" w:eastAsia="宋体" w:hAnsi="宋体" w:cs="宋体" w:hint="eastAsia"/>
        </w:rPr>
        <w:lastRenderedPageBreak/>
        <w:t>七、无重大违法行为声明</w:t>
      </w:r>
      <w:bookmarkEnd w:id="50"/>
    </w:p>
    <w:p w:rsidR="003D29CB" w:rsidRDefault="003D29CB" w:rsidP="003D29CB">
      <w:pPr>
        <w:pStyle w:val="700"/>
        <w:rPr>
          <w:rFonts w:ascii="宋体" w:hAnsi="宋体" w:cs="宋体"/>
        </w:rPr>
      </w:pPr>
    </w:p>
    <w:p w:rsidR="003D29CB" w:rsidRDefault="003D29CB" w:rsidP="003D29CB">
      <w:pPr>
        <w:pStyle w:val="101"/>
        <w:spacing w:line="560" w:lineRule="exact"/>
        <w:jc w:val="center"/>
        <w:rPr>
          <w:rFonts w:ascii="宋体" w:hAnsi="宋体" w:cs="宋体"/>
          <w:b/>
          <w:bCs/>
          <w:sz w:val="32"/>
          <w:szCs w:val="32"/>
        </w:rPr>
      </w:pPr>
      <w:r>
        <w:rPr>
          <w:rFonts w:ascii="宋体" w:hAnsi="宋体" w:cs="宋体" w:hint="eastAsia"/>
          <w:b/>
          <w:bCs/>
          <w:sz w:val="32"/>
          <w:szCs w:val="32"/>
        </w:rPr>
        <w:t>无重大违法行为声明</w:t>
      </w:r>
    </w:p>
    <w:p w:rsidR="003D29CB" w:rsidRDefault="003D29CB" w:rsidP="003D29CB">
      <w:pPr>
        <w:pStyle w:val="400"/>
        <w:tabs>
          <w:tab w:val="left" w:pos="1498"/>
        </w:tabs>
        <w:spacing w:line="580" w:lineRule="exact"/>
        <w:rPr>
          <w:rFonts w:ascii="宋体" w:hAnsi="宋体" w:cs="宋体"/>
          <w:sz w:val="24"/>
        </w:rPr>
      </w:pPr>
      <w:r>
        <w:rPr>
          <w:rFonts w:ascii="宋体" w:hAnsi="宋体" w:cs="宋体" w:hint="eastAsia"/>
          <w:sz w:val="24"/>
          <w:u w:val="single"/>
        </w:rPr>
        <w:t>（采购人名称）</w:t>
      </w:r>
      <w:r>
        <w:rPr>
          <w:rFonts w:ascii="宋体" w:hAnsi="宋体" w:cs="宋体" w:hint="eastAsia"/>
          <w:sz w:val="24"/>
        </w:rPr>
        <w:t>：</w:t>
      </w:r>
    </w:p>
    <w:p w:rsidR="003D29CB" w:rsidRDefault="003D29CB" w:rsidP="003D29CB">
      <w:pPr>
        <w:pStyle w:val="400"/>
        <w:spacing w:line="600" w:lineRule="exact"/>
        <w:ind w:firstLine="600"/>
        <w:rPr>
          <w:rFonts w:ascii="宋体" w:hAnsi="宋体" w:cs="宋体"/>
          <w:sz w:val="24"/>
        </w:rPr>
      </w:pPr>
      <w:r>
        <w:rPr>
          <w:rFonts w:ascii="宋体" w:hAnsi="宋体" w:cs="宋体" w:hint="eastAsia"/>
          <w:sz w:val="24"/>
        </w:rPr>
        <w:t>我公司在参加编号为的竞争性磋商活动前3年内，在经营活动中没有重大违法记录。</w:t>
      </w:r>
    </w:p>
    <w:p w:rsidR="003D29CB" w:rsidRDefault="003D29CB" w:rsidP="003D29CB">
      <w:pPr>
        <w:pStyle w:val="400"/>
        <w:spacing w:line="600" w:lineRule="exact"/>
        <w:ind w:firstLine="600"/>
        <w:rPr>
          <w:rFonts w:ascii="宋体" w:hAnsi="宋体" w:cs="宋体"/>
          <w:sz w:val="24"/>
        </w:rPr>
      </w:pPr>
      <w:r>
        <w:rPr>
          <w:rFonts w:ascii="宋体" w:hAnsi="宋体" w:cs="宋体" w:hint="eastAsia"/>
          <w:sz w:val="24"/>
        </w:rPr>
        <w:t>特此声明。</w:t>
      </w:r>
    </w:p>
    <w:p w:rsidR="003D29CB" w:rsidRDefault="003D29CB" w:rsidP="003D29CB">
      <w:pPr>
        <w:pStyle w:val="400"/>
        <w:spacing w:line="600" w:lineRule="exact"/>
        <w:ind w:firstLine="600"/>
        <w:rPr>
          <w:rFonts w:ascii="宋体" w:hAnsi="宋体" w:cs="宋体"/>
          <w:sz w:val="24"/>
        </w:rPr>
      </w:pPr>
    </w:p>
    <w:p w:rsidR="003D29CB" w:rsidRDefault="003D29CB" w:rsidP="003D29CB">
      <w:pPr>
        <w:pStyle w:val="400"/>
        <w:spacing w:line="600" w:lineRule="exact"/>
        <w:ind w:firstLine="600"/>
        <w:rPr>
          <w:rFonts w:ascii="宋体" w:hAnsi="宋体" w:cs="宋体"/>
          <w:sz w:val="24"/>
        </w:rPr>
      </w:pPr>
      <w:r>
        <w:rPr>
          <w:rFonts w:ascii="宋体" w:hAnsi="宋体" w:cs="宋体" w:hint="eastAsia"/>
          <w:sz w:val="24"/>
        </w:rPr>
        <w:t>注：重大违法记录，是指供应商因违法经营受到刑事处罚或者责令停产停业、吊销许可证或者执照、较大数额罚款等行政处罚。</w:t>
      </w:r>
    </w:p>
    <w:p w:rsidR="003D29CB" w:rsidRDefault="003D29CB" w:rsidP="003D29CB">
      <w:pPr>
        <w:pStyle w:val="400"/>
        <w:spacing w:line="600" w:lineRule="exact"/>
        <w:ind w:firstLine="600"/>
        <w:rPr>
          <w:rFonts w:ascii="宋体" w:hAnsi="宋体" w:cs="宋体"/>
          <w:sz w:val="24"/>
        </w:rPr>
      </w:pPr>
    </w:p>
    <w:p w:rsidR="003D29CB" w:rsidRDefault="003D29CB" w:rsidP="003D29CB">
      <w:pPr>
        <w:pStyle w:val="400"/>
        <w:spacing w:line="600" w:lineRule="exact"/>
        <w:ind w:firstLine="600"/>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r>
        <w:rPr>
          <w:rFonts w:ascii="宋体" w:hAnsi="宋体" w:cs="宋体" w:hint="eastAsia"/>
          <w:sz w:val="24"/>
        </w:rPr>
        <w:t>单位名称：（签章）</w:t>
      </w:r>
    </w:p>
    <w:p w:rsidR="003D29CB" w:rsidRDefault="003D29CB" w:rsidP="003D29CB">
      <w:pPr>
        <w:pStyle w:val="021"/>
        <w:spacing w:line="700" w:lineRule="exact"/>
        <w:ind w:firstLineChars="412" w:firstLine="98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Normal40"/>
        <w:jc w:val="right"/>
        <w:outlineLvl w:val="1"/>
        <w:rPr>
          <w:rFonts w:ascii="宋体" w:eastAsia="宋体" w:hAnsi="宋体" w:cs="宋体"/>
          <w:sz w:val="24"/>
          <w:u w:val="single"/>
        </w:rPr>
      </w:pPr>
    </w:p>
    <w:p w:rsidR="003D29CB" w:rsidRDefault="003D29CB" w:rsidP="003D29CB">
      <w:pPr>
        <w:pStyle w:val="Normal40"/>
        <w:jc w:val="right"/>
        <w:outlineLvl w:val="1"/>
        <w:rPr>
          <w:rFonts w:ascii="宋体" w:eastAsia="宋体" w:hAnsi="宋体" w:cs="宋体"/>
          <w:b w:val="0"/>
          <w:bCs/>
          <w:sz w:val="24"/>
        </w:rPr>
      </w:pPr>
      <w:r>
        <w:rPr>
          <w:rFonts w:ascii="宋体" w:eastAsia="宋体" w:hAnsi="宋体" w:cs="宋体" w:hint="eastAsia"/>
          <w:b w:val="0"/>
          <w:bCs/>
          <w:sz w:val="24"/>
        </w:rPr>
        <w:t>年月日</w:t>
      </w:r>
    </w:p>
    <w:p w:rsidR="003D29CB" w:rsidRDefault="003D29CB" w:rsidP="003D29CB">
      <w:pPr>
        <w:pStyle w:val="400"/>
        <w:spacing w:line="700" w:lineRule="exact"/>
        <w:ind w:firstLineChars="512" w:firstLine="1229"/>
        <w:jc w:val="right"/>
        <w:rPr>
          <w:rFonts w:ascii="宋体" w:hAnsi="宋体" w:cs="宋体"/>
          <w:sz w:val="24"/>
        </w:rPr>
      </w:pPr>
    </w:p>
    <w:p w:rsidR="003D29CB" w:rsidRDefault="003D29CB" w:rsidP="003D29CB">
      <w:pPr>
        <w:pStyle w:val="Normal70"/>
        <w:numPr>
          <w:ilvl w:val="0"/>
          <w:numId w:val="21"/>
        </w:numPr>
        <w:outlineLvl w:val="1"/>
        <w:rPr>
          <w:rFonts w:ascii="宋体" w:eastAsia="宋体" w:hAnsi="宋体" w:cs="宋体"/>
        </w:rPr>
      </w:pPr>
      <w:r>
        <w:rPr>
          <w:rFonts w:ascii="宋体" w:eastAsia="宋体" w:hAnsi="宋体" w:cs="宋体" w:hint="eastAsia"/>
        </w:rPr>
        <w:br w:type="page"/>
      </w:r>
      <w:r>
        <w:rPr>
          <w:rFonts w:ascii="宋体" w:eastAsia="宋体" w:hAnsi="宋体" w:cs="宋体" w:hint="eastAsia"/>
        </w:rPr>
        <w:lastRenderedPageBreak/>
        <w:t>磋商一览表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1"/>
        <w:gridCol w:w="3510"/>
        <w:gridCol w:w="2839"/>
      </w:tblGrid>
      <w:tr w:rsidR="003D29CB" w:rsidTr="00FA286F">
        <w:trPr>
          <w:tblHeader/>
        </w:trPr>
        <w:tc>
          <w:tcPr>
            <w:tcW w:w="2711"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bookmarkStart w:id="51" w:name="_Toc520796417"/>
            <w:r>
              <w:rPr>
                <w:rFonts w:ascii="宋体" w:eastAsia="宋体" w:hAnsi="宋体" w:cs="宋体" w:hint="eastAsia"/>
                <w:b w:val="0"/>
                <w:sz w:val="21"/>
              </w:rPr>
              <w:t>标题</w:t>
            </w:r>
          </w:p>
        </w:tc>
        <w:tc>
          <w:tcPr>
            <w:tcW w:w="3510"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sz w:val="21"/>
              </w:rPr>
            </w:pPr>
            <w:r>
              <w:rPr>
                <w:rFonts w:ascii="宋体" w:eastAsia="宋体" w:hAnsi="宋体" w:cs="宋体" w:hint="eastAsia"/>
                <w:sz w:val="21"/>
              </w:rPr>
              <w:t>内容</w:t>
            </w:r>
          </w:p>
        </w:tc>
        <w:tc>
          <w:tcPr>
            <w:tcW w:w="2839"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sz w:val="21"/>
              </w:rPr>
            </w:pPr>
            <w:r>
              <w:rPr>
                <w:rFonts w:ascii="宋体" w:eastAsia="宋体" w:hAnsi="宋体" w:cs="宋体" w:hint="eastAsia"/>
                <w:sz w:val="21"/>
              </w:rPr>
              <w:t>单位</w:t>
            </w:r>
          </w:p>
        </w:tc>
      </w:tr>
      <w:tr w:rsidR="003D29CB" w:rsidTr="00FA286F">
        <w:trPr>
          <w:tblHeader/>
        </w:trPr>
        <w:tc>
          <w:tcPr>
            <w:tcW w:w="2711"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sz w:val="21"/>
              </w:rPr>
            </w:pPr>
            <w:r>
              <w:rPr>
                <w:rFonts w:ascii="宋体" w:eastAsia="宋体" w:hAnsi="宋体" w:cs="宋体" w:hint="eastAsia"/>
                <w:sz w:val="21"/>
              </w:rPr>
              <w:t>投标总价</w:t>
            </w:r>
          </w:p>
        </w:tc>
        <w:tc>
          <w:tcPr>
            <w:tcW w:w="3510"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p>
        </w:tc>
        <w:tc>
          <w:tcPr>
            <w:tcW w:w="2839"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r>
              <w:rPr>
                <w:rFonts w:ascii="宋体" w:eastAsia="宋体" w:hAnsi="宋体" w:cs="宋体" w:hint="eastAsia"/>
                <w:b w:val="0"/>
                <w:sz w:val="21"/>
              </w:rPr>
              <w:t>元</w:t>
            </w:r>
          </w:p>
        </w:tc>
      </w:tr>
      <w:tr w:rsidR="003D29CB" w:rsidTr="00FA286F">
        <w:trPr>
          <w:tblHeader/>
        </w:trPr>
        <w:tc>
          <w:tcPr>
            <w:tcW w:w="2711"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r>
              <w:rPr>
                <w:rFonts w:ascii="宋体" w:eastAsia="宋体" w:hAnsi="宋体" w:cs="宋体" w:hint="eastAsia"/>
                <w:b w:val="0"/>
                <w:sz w:val="21"/>
              </w:rPr>
              <w:t>工期/服务期限</w:t>
            </w:r>
          </w:p>
        </w:tc>
        <w:tc>
          <w:tcPr>
            <w:tcW w:w="3510"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p>
        </w:tc>
        <w:tc>
          <w:tcPr>
            <w:tcW w:w="2839"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p>
        </w:tc>
      </w:tr>
      <w:tr w:rsidR="003D29CB" w:rsidTr="00FA286F">
        <w:trPr>
          <w:tblHeader/>
        </w:trPr>
        <w:tc>
          <w:tcPr>
            <w:tcW w:w="2711"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r>
              <w:rPr>
                <w:rFonts w:ascii="宋体" w:eastAsia="宋体" w:hAnsi="宋体" w:cs="宋体" w:hint="eastAsia"/>
                <w:b w:val="0"/>
                <w:sz w:val="21"/>
              </w:rPr>
              <w:t>投标声明</w:t>
            </w:r>
            <w:r>
              <w:rPr>
                <w:rFonts w:ascii="宋体" w:eastAsia="宋体" w:hAnsi="宋体" w:cs="宋体" w:hint="eastAsia"/>
                <w:b w:val="0"/>
                <w:sz w:val="21"/>
              </w:rPr>
              <w:tab/>
            </w:r>
            <w:r>
              <w:rPr>
                <w:rFonts w:ascii="宋体" w:eastAsia="宋体" w:hAnsi="宋体" w:cs="宋体" w:hint="eastAsia"/>
                <w:b w:val="0"/>
                <w:sz w:val="21"/>
              </w:rPr>
              <w:tab/>
            </w:r>
          </w:p>
        </w:tc>
        <w:tc>
          <w:tcPr>
            <w:tcW w:w="3510"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p>
        </w:tc>
        <w:tc>
          <w:tcPr>
            <w:tcW w:w="2839"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p>
        </w:tc>
      </w:tr>
      <w:tr w:rsidR="003D29CB" w:rsidTr="00FA286F">
        <w:trPr>
          <w:tblHeader/>
        </w:trPr>
        <w:tc>
          <w:tcPr>
            <w:tcW w:w="2711"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r>
              <w:rPr>
                <w:rFonts w:ascii="宋体" w:eastAsia="宋体" w:hAnsi="宋体" w:cs="宋体" w:hint="eastAsia"/>
                <w:b w:val="0"/>
                <w:sz w:val="21"/>
              </w:rPr>
              <w:t>是否为小微型企业、监狱企业或残疾人福利性单位</w:t>
            </w:r>
          </w:p>
        </w:tc>
        <w:tc>
          <w:tcPr>
            <w:tcW w:w="3510"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p>
        </w:tc>
        <w:tc>
          <w:tcPr>
            <w:tcW w:w="2839" w:type="dxa"/>
            <w:tcBorders>
              <w:top w:val="single" w:sz="0" w:space="0" w:color="000000"/>
              <w:left w:val="single" w:sz="0" w:space="0" w:color="000000"/>
              <w:bottom w:val="single" w:sz="0" w:space="0" w:color="000000"/>
              <w:right w:val="single" w:sz="0" w:space="0" w:color="000000"/>
            </w:tcBorders>
            <w:tcMar>
              <w:top w:w="100" w:type="dxa"/>
              <w:bottom w:w="100" w:type="dxa"/>
            </w:tcMar>
            <w:vAlign w:val="center"/>
          </w:tcPr>
          <w:p w:rsidR="003D29CB" w:rsidRDefault="003D29CB" w:rsidP="00FA286F">
            <w:pPr>
              <w:pStyle w:val="Normal90"/>
              <w:rPr>
                <w:rFonts w:ascii="宋体" w:eastAsia="宋体" w:hAnsi="宋体" w:cs="宋体"/>
                <w:b w:val="0"/>
                <w:sz w:val="21"/>
              </w:rPr>
            </w:pPr>
          </w:p>
        </w:tc>
      </w:tr>
    </w:tbl>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r>
        <w:rPr>
          <w:rFonts w:ascii="宋体" w:hAnsi="宋体" w:cs="宋体" w:hint="eastAsia"/>
          <w:sz w:val="24"/>
        </w:rPr>
        <w:t>单位名称：</w:t>
      </w:r>
      <w:r>
        <w:rPr>
          <w:rFonts w:ascii="宋体" w:hAnsi="宋体" w:cs="宋体" w:hint="eastAsia"/>
          <w:sz w:val="24"/>
          <w:u w:val="single"/>
        </w:rPr>
        <w:t xml:space="preserve">             </w:t>
      </w:r>
      <w:r>
        <w:rPr>
          <w:rFonts w:ascii="宋体" w:hAnsi="宋体" w:cs="宋体" w:hint="eastAsia"/>
          <w:sz w:val="24"/>
        </w:rPr>
        <w:t xml:space="preserve">（签章） </w:t>
      </w:r>
    </w:p>
    <w:p w:rsidR="003D29CB" w:rsidRDefault="003D29CB" w:rsidP="003D29CB">
      <w:pPr>
        <w:pStyle w:val="021"/>
        <w:spacing w:line="700" w:lineRule="exact"/>
        <w:ind w:firstLineChars="412" w:firstLine="989"/>
        <w:jc w:val="right"/>
        <w:rPr>
          <w:rFonts w:ascii="宋体" w:hAnsi="宋体" w:cs="宋体"/>
          <w:sz w:val="24"/>
        </w:rPr>
      </w:pPr>
      <w:r>
        <w:rPr>
          <w:rFonts w:ascii="宋体" w:hAnsi="宋体" w:cs="宋体" w:hint="eastAsia"/>
          <w:sz w:val="24"/>
        </w:rPr>
        <w:t>法定代表人（或授权代表）：</w:t>
      </w:r>
      <w:r>
        <w:rPr>
          <w:rFonts w:ascii="宋体" w:hAnsi="宋体" w:cs="宋体" w:hint="eastAsia"/>
          <w:sz w:val="24"/>
          <w:u w:val="single"/>
        </w:rPr>
        <w:t xml:space="preserve">          </w:t>
      </w:r>
      <w:r>
        <w:rPr>
          <w:rFonts w:ascii="宋体" w:hAnsi="宋体" w:cs="宋体" w:hint="eastAsia"/>
          <w:sz w:val="24"/>
        </w:rPr>
        <w:t>（签字或签章）</w:t>
      </w:r>
    </w:p>
    <w:p w:rsidR="003D29CB" w:rsidRDefault="003D29CB" w:rsidP="003D29CB">
      <w:pPr>
        <w:pStyle w:val="Normal40"/>
        <w:jc w:val="right"/>
        <w:outlineLvl w:val="1"/>
        <w:rPr>
          <w:rFonts w:ascii="宋体" w:eastAsia="宋体" w:hAnsi="宋体" w:cs="宋体"/>
          <w:sz w:val="24"/>
          <w:u w:val="single"/>
        </w:rPr>
      </w:pPr>
    </w:p>
    <w:p w:rsidR="003D29CB" w:rsidRDefault="003D29CB" w:rsidP="003D29CB">
      <w:pPr>
        <w:pStyle w:val="Normal40"/>
        <w:jc w:val="right"/>
        <w:outlineLvl w:val="1"/>
        <w:rPr>
          <w:rFonts w:ascii="宋体" w:eastAsia="宋体" w:hAnsi="宋体" w:cs="宋体"/>
          <w:b w:val="0"/>
          <w:bCs/>
          <w:sz w:val="24"/>
        </w:rPr>
      </w:pPr>
      <w:r>
        <w:rPr>
          <w:rFonts w:ascii="宋体" w:eastAsia="宋体" w:hAnsi="宋体" w:cs="宋体" w:hint="eastAsia"/>
          <w:b w:val="0"/>
          <w:bCs/>
          <w:sz w:val="24"/>
          <w:u w:val="single"/>
        </w:rPr>
        <w:t xml:space="preserve">      </w:t>
      </w:r>
      <w:r>
        <w:rPr>
          <w:rFonts w:ascii="宋体" w:eastAsia="宋体" w:hAnsi="宋体" w:cs="宋体" w:hint="eastAsia"/>
          <w:b w:val="0"/>
          <w:bCs/>
          <w:sz w:val="24"/>
        </w:rPr>
        <w:t>年</w:t>
      </w:r>
      <w:r>
        <w:rPr>
          <w:rFonts w:ascii="宋体" w:eastAsia="宋体" w:hAnsi="宋体" w:cs="宋体" w:hint="eastAsia"/>
          <w:b w:val="0"/>
          <w:bCs/>
          <w:sz w:val="24"/>
          <w:u w:val="single"/>
        </w:rPr>
        <w:t xml:space="preserve">      </w:t>
      </w:r>
      <w:r>
        <w:rPr>
          <w:rFonts w:ascii="宋体" w:eastAsia="宋体" w:hAnsi="宋体" w:cs="宋体" w:hint="eastAsia"/>
          <w:b w:val="0"/>
          <w:bCs/>
          <w:sz w:val="24"/>
        </w:rPr>
        <w:t>月</w:t>
      </w:r>
      <w:r>
        <w:rPr>
          <w:rFonts w:ascii="宋体" w:eastAsia="宋体" w:hAnsi="宋体" w:cs="宋体" w:hint="eastAsia"/>
          <w:b w:val="0"/>
          <w:bCs/>
          <w:sz w:val="24"/>
          <w:u w:val="single"/>
        </w:rPr>
        <w:t xml:space="preserve">      </w:t>
      </w:r>
      <w:r>
        <w:rPr>
          <w:rFonts w:ascii="宋体" w:eastAsia="宋体" w:hAnsi="宋体" w:cs="宋体" w:hint="eastAsia"/>
          <w:b w:val="0"/>
          <w:bCs/>
          <w:sz w:val="24"/>
        </w:rPr>
        <w:t>日</w:t>
      </w:r>
    </w:p>
    <w:p w:rsidR="003D29CB" w:rsidRDefault="003D29CB" w:rsidP="003D29CB">
      <w:pPr>
        <w:pStyle w:val="Normal90"/>
        <w:numPr>
          <w:ilvl w:val="0"/>
          <w:numId w:val="21"/>
        </w:numPr>
        <w:outlineLvl w:val="1"/>
        <w:rPr>
          <w:rFonts w:ascii="宋体" w:eastAsia="宋体" w:hAnsi="宋体" w:cs="宋体"/>
        </w:rPr>
      </w:pPr>
      <w:r>
        <w:rPr>
          <w:rFonts w:ascii="宋体" w:eastAsia="宋体" w:hAnsi="宋体" w:cs="宋体" w:hint="eastAsia"/>
        </w:rPr>
        <w:br w:type="page"/>
      </w:r>
      <w:r>
        <w:rPr>
          <w:rFonts w:ascii="宋体" w:eastAsia="宋体" w:hAnsi="宋体" w:cs="宋体" w:hint="eastAsia"/>
        </w:rPr>
        <w:lastRenderedPageBreak/>
        <w:t>明细报价表</w:t>
      </w:r>
      <w:bookmarkEnd w:id="51"/>
    </w:p>
    <w:p w:rsidR="003D29CB" w:rsidRDefault="003D29CB" w:rsidP="003D29CB">
      <w:pPr>
        <w:pStyle w:val="Normal90"/>
        <w:outlineLvl w:val="1"/>
        <w:rPr>
          <w:rFonts w:ascii="宋体" w:eastAsia="宋体" w:hAnsi="宋体" w:cs="宋体"/>
        </w:rPr>
      </w:pPr>
      <w:r>
        <w:rPr>
          <w:rFonts w:ascii="宋体" w:eastAsia="宋体" w:hAnsi="宋体" w:cs="宋体" w:hint="eastAsia"/>
        </w:rPr>
        <w:t>第一包</w:t>
      </w:r>
    </w:p>
    <w:tbl>
      <w:tblPr>
        <w:tblW w:w="97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6"/>
        <w:gridCol w:w="1793"/>
        <w:gridCol w:w="2194"/>
        <w:gridCol w:w="1262"/>
        <w:gridCol w:w="1663"/>
        <w:gridCol w:w="2156"/>
      </w:tblGrid>
      <w:tr w:rsidR="003D29CB" w:rsidTr="00FA286F">
        <w:trPr>
          <w:cantSplit/>
          <w:trHeight w:val="632"/>
          <w:jc w:val="center"/>
        </w:trPr>
        <w:tc>
          <w:tcPr>
            <w:tcW w:w="656" w:type="dxa"/>
            <w:vAlign w:val="center"/>
          </w:tcPr>
          <w:p w:rsidR="003D29CB" w:rsidRDefault="003D29CB" w:rsidP="00FA286F">
            <w:pPr>
              <w:adjustRightInd w:val="0"/>
              <w:snapToGrid w:val="0"/>
              <w:spacing w:before="100" w:beforeAutospacing="1" w:line="560" w:lineRule="exact"/>
              <w:jc w:val="center"/>
              <w:rPr>
                <w:kern w:val="2"/>
                <w:sz w:val="28"/>
                <w:szCs w:val="28"/>
              </w:rPr>
            </w:pPr>
            <w:r>
              <w:rPr>
                <w:rFonts w:hint="eastAsia"/>
                <w:kern w:val="2"/>
                <w:sz w:val="28"/>
                <w:szCs w:val="28"/>
              </w:rPr>
              <w:t>序号</w:t>
            </w:r>
          </w:p>
        </w:tc>
        <w:tc>
          <w:tcPr>
            <w:tcW w:w="1793" w:type="dxa"/>
            <w:vAlign w:val="center"/>
          </w:tcPr>
          <w:p w:rsidR="003D29CB" w:rsidRDefault="003D29CB" w:rsidP="00FA286F">
            <w:pPr>
              <w:adjustRightInd w:val="0"/>
              <w:snapToGrid w:val="0"/>
              <w:spacing w:before="100" w:beforeAutospacing="1" w:line="560" w:lineRule="exact"/>
              <w:jc w:val="center"/>
              <w:rPr>
                <w:kern w:val="2"/>
                <w:sz w:val="28"/>
                <w:szCs w:val="28"/>
              </w:rPr>
            </w:pPr>
            <w:r>
              <w:rPr>
                <w:rFonts w:hint="eastAsia"/>
                <w:kern w:val="2"/>
                <w:sz w:val="28"/>
                <w:szCs w:val="28"/>
              </w:rPr>
              <w:t>货物名称</w:t>
            </w:r>
          </w:p>
        </w:tc>
        <w:tc>
          <w:tcPr>
            <w:tcW w:w="2194" w:type="dxa"/>
            <w:vAlign w:val="center"/>
          </w:tcPr>
          <w:p w:rsidR="003D29CB" w:rsidRDefault="003D29CB" w:rsidP="00FA286F">
            <w:pPr>
              <w:adjustRightInd w:val="0"/>
              <w:snapToGrid w:val="0"/>
              <w:spacing w:before="100" w:beforeAutospacing="1" w:line="560" w:lineRule="exact"/>
              <w:jc w:val="center"/>
              <w:rPr>
                <w:kern w:val="2"/>
                <w:sz w:val="28"/>
                <w:szCs w:val="28"/>
              </w:rPr>
            </w:pPr>
            <w:r>
              <w:rPr>
                <w:rFonts w:hint="eastAsia"/>
                <w:kern w:val="2"/>
                <w:sz w:val="28"/>
                <w:szCs w:val="28"/>
              </w:rPr>
              <w:t>单价</w:t>
            </w:r>
          </w:p>
          <w:p w:rsidR="003D29CB" w:rsidRDefault="003D29CB" w:rsidP="00FA286F">
            <w:pPr>
              <w:adjustRightInd w:val="0"/>
              <w:snapToGrid w:val="0"/>
              <w:spacing w:before="100" w:beforeAutospacing="1" w:line="560" w:lineRule="exact"/>
              <w:jc w:val="center"/>
              <w:rPr>
                <w:kern w:val="2"/>
                <w:sz w:val="28"/>
                <w:szCs w:val="28"/>
              </w:rPr>
            </w:pPr>
            <w:r>
              <w:rPr>
                <w:rFonts w:hint="eastAsia"/>
                <w:kern w:val="2"/>
                <w:sz w:val="28"/>
                <w:szCs w:val="28"/>
              </w:rPr>
              <w:t>（元）</w:t>
            </w:r>
          </w:p>
        </w:tc>
        <w:tc>
          <w:tcPr>
            <w:tcW w:w="1262" w:type="dxa"/>
            <w:vAlign w:val="center"/>
          </w:tcPr>
          <w:p w:rsidR="003D29CB" w:rsidRDefault="003D29CB" w:rsidP="00FA286F">
            <w:pPr>
              <w:adjustRightInd w:val="0"/>
              <w:snapToGrid w:val="0"/>
              <w:spacing w:before="100" w:beforeAutospacing="1" w:line="560" w:lineRule="exact"/>
              <w:jc w:val="center"/>
              <w:rPr>
                <w:kern w:val="2"/>
                <w:sz w:val="28"/>
                <w:szCs w:val="28"/>
              </w:rPr>
            </w:pPr>
            <w:r>
              <w:rPr>
                <w:rFonts w:hint="eastAsia"/>
                <w:kern w:val="2"/>
                <w:sz w:val="28"/>
                <w:szCs w:val="28"/>
              </w:rPr>
              <w:t>数量</w:t>
            </w:r>
          </w:p>
        </w:tc>
        <w:tc>
          <w:tcPr>
            <w:tcW w:w="1663" w:type="dxa"/>
            <w:vAlign w:val="center"/>
          </w:tcPr>
          <w:p w:rsidR="003D29CB" w:rsidRDefault="003D29CB" w:rsidP="00FA286F">
            <w:pPr>
              <w:adjustRightInd w:val="0"/>
              <w:snapToGrid w:val="0"/>
              <w:spacing w:before="100" w:beforeAutospacing="1" w:line="560" w:lineRule="exact"/>
              <w:jc w:val="center"/>
              <w:rPr>
                <w:kern w:val="2"/>
                <w:sz w:val="28"/>
                <w:szCs w:val="28"/>
              </w:rPr>
            </w:pPr>
            <w:r>
              <w:rPr>
                <w:rFonts w:hint="eastAsia"/>
                <w:kern w:val="2"/>
                <w:sz w:val="28"/>
                <w:szCs w:val="28"/>
              </w:rPr>
              <w:t>合价</w:t>
            </w:r>
          </w:p>
          <w:p w:rsidR="003D29CB" w:rsidRDefault="003D29CB" w:rsidP="00FA286F">
            <w:pPr>
              <w:adjustRightInd w:val="0"/>
              <w:snapToGrid w:val="0"/>
              <w:spacing w:before="100" w:beforeAutospacing="1" w:line="560" w:lineRule="exact"/>
              <w:jc w:val="center"/>
              <w:rPr>
                <w:kern w:val="2"/>
                <w:sz w:val="28"/>
                <w:szCs w:val="28"/>
              </w:rPr>
            </w:pPr>
            <w:r>
              <w:rPr>
                <w:rFonts w:hint="eastAsia"/>
                <w:kern w:val="2"/>
                <w:sz w:val="28"/>
                <w:szCs w:val="28"/>
              </w:rPr>
              <w:t>（元）</w:t>
            </w:r>
          </w:p>
        </w:tc>
        <w:tc>
          <w:tcPr>
            <w:tcW w:w="2156" w:type="dxa"/>
            <w:vAlign w:val="center"/>
          </w:tcPr>
          <w:p w:rsidR="003D29CB" w:rsidRDefault="003D29CB" w:rsidP="00FA286F">
            <w:pPr>
              <w:adjustRightInd w:val="0"/>
              <w:snapToGrid w:val="0"/>
              <w:spacing w:before="100" w:beforeAutospacing="1" w:line="560" w:lineRule="exact"/>
              <w:jc w:val="center"/>
              <w:rPr>
                <w:kern w:val="2"/>
                <w:sz w:val="28"/>
                <w:szCs w:val="28"/>
              </w:rPr>
            </w:pPr>
            <w:r>
              <w:rPr>
                <w:rFonts w:hint="eastAsia"/>
                <w:kern w:val="2"/>
                <w:sz w:val="28"/>
                <w:szCs w:val="28"/>
              </w:rPr>
              <w:t>备注（符合小</w:t>
            </w:r>
            <w:proofErr w:type="gramStart"/>
            <w:r>
              <w:rPr>
                <w:rFonts w:hint="eastAsia"/>
                <w:kern w:val="2"/>
                <w:sz w:val="28"/>
                <w:szCs w:val="28"/>
              </w:rPr>
              <w:t>微企业</w:t>
            </w:r>
            <w:proofErr w:type="gramEnd"/>
            <w:r>
              <w:rPr>
                <w:rFonts w:hint="eastAsia"/>
                <w:kern w:val="2"/>
                <w:sz w:val="28"/>
                <w:szCs w:val="28"/>
              </w:rPr>
              <w:t>等规定的请注明）</w:t>
            </w:r>
          </w:p>
        </w:tc>
      </w:tr>
      <w:tr w:rsidR="003D29CB" w:rsidTr="00FA286F">
        <w:trPr>
          <w:cantSplit/>
          <w:trHeight w:val="482"/>
          <w:jc w:val="center"/>
        </w:trPr>
        <w:tc>
          <w:tcPr>
            <w:tcW w:w="656" w:type="dxa"/>
          </w:tcPr>
          <w:p w:rsidR="003D29CB" w:rsidRDefault="003D29CB" w:rsidP="00FA286F">
            <w:pPr>
              <w:spacing w:line="560" w:lineRule="exact"/>
              <w:rPr>
                <w:kern w:val="2"/>
                <w:sz w:val="28"/>
                <w:szCs w:val="28"/>
              </w:rPr>
            </w:pPr>
          </w:p>
        </w:tc>
        <w:tc>
          <w:tcPr>
            <w:tcW w:w="1793" w:type="dxa"/>
          </w:tcPr>
          <w:p w:rsidR="003D29CB" w:rsidRDefault="003D29CB" w:rsidP="00FA286F">
            <w:pPr>
              <w:spacing w:line="560" w:lineRule="exact"/>
              <w:jc w:val="center"/>
              <w:rPr>
                <w:kern w:val="2"/>
                <w:szCs w:val="22"/>
              </w:rPr>
            </w:pPr>
          </w:p>
        </w:tc>
        <w:tc>
          <w:tcPr>
            <w:tcW w:w="2194" w:type="dxa"/>
          </w:tcPr>
          <w:p w:rsidR="003D29CB" w:rsidRDefault="003D29CB" w:rsidP="00FA286F">
            <w:pPr>
              <w:spacing w:line="560" w:lineRule="exact"/>
              <w:jc w:val="center"/>
              <w:rPr>
                <w:kern w:val="2"/>
                <w:szCs w:val="22"/>
              </w:rPr>
            </w:pPr>
          </w:p>
        </w:tc>
        <w:tc>
          <w:tcPr>
            <w:tcW w:w="1262" w:type="dxa"/>
          </w:tcPr>
          <w:p w:rsidR="003D29CB" w:rsidRDefault="003D29CB" w:rsidP="00FA286F">
            <w:pPr>
              <w:spacing w:line="560" w:lineRule="exact"/>
              <w:jc w:val="center"/>
              <w:rPr>
                <w:kern w:val="2"/>
                <w:szCs w:val="22"/>
              </w:rPr>
            </w:pPr>
          </w:p>
        </w:tc>
        <w:tc>
          <w:tcPr>
            <w:tcW w:w="1663" w:type="dxa"/>
            <w:vAlign w:val="center"/>
          </w:tcPr>
          <w:p w:rsidR="003D29CB" w:rsidRDefault="003D29CB" w:rsidP="00FA286F">
            <w:pPr>
              <w:spacing w:line="560" w:lineRule="exact"/>
              <w:jc w:val="center"/>
              <w:rPr>
                <w:kern w:val="2"/>
                <w:szCs w:val="22"/>
              </w:rPr>
            </w:pPr>
          </w:p>
        </w:tc>
        <w:tc>
          <w:tcPr>
            <w:tcW w:w="2156" w:type="dxa"/>
            <w:vAlign w:val="center"/>
          </w:tcPr>
          <w:p w:rsidR="003D29CB" w:rsidRDefault="003D29CB" w:rsidP="00FA286F">
            <w:pPr>
              <w:spacing w:line="560" w:lineRule="exact"/>
              <w:jc w:val="center"/>
              <w:rPr>
                <w:kern w:val="2"/>
                <w:szCs w:val="22"/>
              </w:rPr>
            </w:pPr>
          </w:p>
        </w:tc>
      </w:tr>
      <w:tr w:rsidR="003D29CB" w:rsidTr="00FA286F">
        <w:trPr>
          <w:cantSplit/>
          <w:trHeight w:val="482"/>
          <w:jc w:val="center"/>
        </w:trPr>
        <w:tc>
          <w:tcPr>
            <w:tcW w:w="656" w:type="dxa"/>
          </w:tcPr>
          <w:p w:rsidR="003D29CB" w:rsidRDefault="003D29CB" w:rsidP="00FA286F">
            <w:pPr>
              <w:spacing w:line="560" w:lineRule="exact"/>
              <w:rPr>
                <w:kern w:val="2"/>
                <w:sz w:val="28"/>
                <w:szCs w:val="28"/>
              </w:rPr>
            </w:pPr>
          </w:p>
        </w:tc>
        <w:tc>
          <w:tcPr>
            <w:tcW w:w="1793" w:type="dxa"/>
          </w:tcPr>
          <w:p w:rsidR="003D29CB" w:rsidRDefault="003D29CB" w:rsidP="00FA286F">
            <w:pPr>
              <w:spacing w:line="560" w:lineRule="exact"/>
              <w:jc w:val="center"/>
              <w:rPr>
                <w:kern w:val="2"/>
                <w:szCs w:val="22"/>
              </w:rPr>
            </w:pPr>
          </w:p>
        </w:tc>
        <w:tc>
          <w:tcPr>
            <w:tcW w:w="2194" w:type="dxa"/>
          </w:tcPr>
          <w:p w:rsidR="003D29CB" w:rsidRDefault="003D29CB" w:rsidP="00FA286F">
            <w:pPr>
              <w:spacing w:line="560" w:lineRule="exact"/>
              <w:jc w:val="center"/>
              <w:rPr>
                <w:kern w:val="2"/>
                <w:szCs w:val="22"/>
              </w:rPr>
            </w:pPr>
          </w:p>
        </w:tc>
        <w:tc>
          <w:tcPr>
            <w:tcW w:w="1262" w:type="dxa"/>
          </w:tcPr>
          <w:p w:rsidR="003D29CB" w:rsidRDefault="003D29CB" w:rsidP="00FA286F">
            <w:pPr>
              <w:spacing w:line="560" w:lineRule="exact"/>
              <w:jc w:val="center"/>
              <w:rPr>
                <w:kern w:val="2"/>
                <w:szCs w:val="22"/>
              </w:rPr>
            </w:pPr>
          </w:p>
        </w:tc>
        <w:tc>
          <w:tcPr>
            <w:tcW w:w="1663" w:type="dxa"/>
            <w:vAlign w:val="center"/>
          </w:tcPr>
          <w:p w:rsidR="003D29CB" w:rsidRDefault="003D29CB" w:rsidP="00FA286F">
            <w:pPr>
              <w:spacing w:line="560" w:lineRule="exact"/>
              <w:jc w:val="center"/>
              <w:rPr>
                <w:kern w:val="2"/>
                <w:szCs w:val="22"/>
              </w:rPr>
            </w:pPr>
          </w:p>
        </w:tc>
        <w:tc>
          <w:tcPr>
            <w:tcW w:w="2156" w:type="dxa"/>
            <w:vAlign w:val="center"/>
          </w:tcPr>
          <w:p w:rsidR="003D29CB" w:rsidRDefault="003D29CB" w:rsidP="00FA286F">
            <w:pPr>
              <w:spacing w:line="560" w:lineRule="exact"/>
              <w:jc w:val="center"/>
              <w:rPr>
                <w:kern w:val="2"/>
                <w:szCs w:val="22"/>
              </w:rPr>
            </w:pPr>
          </w:p>
        </w:tc>
      </w:tr>
      <w:tr w:rsidR="003D29CB" w:rsidTr="00FA286F">
        <w:trPr>
          <w:cantSplit/>
          <w:trHeight w:val="482"/>
          <w:jc w:val="center"/>
        </w:trPr>
        <w:tc>
          <w:tcPr>
            <w:tcW w:w="656" w:type="dxa"/>
          </w:tcPr>
          <w:p w:rsidR="003D29CB" w:rsidRDefault="003D29CB" w:rsidP="00FA286F">
            <w:pPr>
              <w:spacing w:line="560" w:lineRule="exact"/>
              <w:rPr>
                <w:kern w:val="2"/>
                <w:sz w:val="28"/>
                <w:szCs w:val="28"/>
              </w:rPr>
            </w:pPr>
          </w:p>
        </w:tc>
        <w:tc>
          <w:tcPr>
            <w:tcW w:w="1793" w:type="dxa"/>
          </w:tcPr>
          <w:p w:rsidR="003D29CB" w:rsidRDefault="003D29CB" w:rsidP="00FA286F">
            <w:pPr>
              <w:spacing w:line="560" w:lineRule="exact"/>
              <w:jc w:val="center"/>
              <w:rPr>
                <w:kern w:val="2"/>
                <w:szCs w:val="22"/>
              </w:rPr>
            </w:pPr>
          </w:p>
        </w:tc>
        <w:tc>
          <w:tcPr>
            <w:tcW w:w="2194" w:type="dxa"/>
          </w:tcPr>
          <w:p w:rsidR="003D29CB" w:rsidRDefault="003D29CB" w:rsidP="00FA286F">
            <w:pPr>
              <w:spacing w:line="560" w:lineRule="exact"/>
              <w:jc w:val="center"/>
              <w:rPr>
                <w:kern w:val="2"/>
                <w:szCs w:val="22"/>
              </w:rPr>
            </w:pPr>
          </w:p>
        </w:tc>
        <w:tc>
          <w:tcPr>
            <w:tcW w:w="1262" w:type="dxa"/>
          </w:tcPr>
          <w:p w:rsidR="003D29CB" w:rsidRDefault="003D29CB" w:rsidP="00FA286F">
            <w:pPr>
              <w:spacing w:line="560" w:lineRule="exact"/>
              <w:jc w:val="center"/>
              <w:rPr>
                <w:kern w:val="2"/>
                <w:szCs w:val="22"/>
              </w:rPr>
            </w:pPr>
          </w:p>
        </w:tc>
        <w:tc>
          <w:tcPr>
            <w:tcW w:w="1663" w:type="dxa"/>
            <w:vAlign w:val="center"/>
          </w:tcPr>
          <w:p w:rsidR="003D29CB" w:rsidRDefault="003D29CB" w:rsidP="00FA286F">
            <w:pPr>
              <w:spacing w:line="560" w:lineRule="exact"/>
              <w:jc w:val="center"/>
              <w:rPr>
                <w:kern w:val="2"/>
                <w:szCs w:val="22"/>
              </w:rPr>
            </w:pPr>
          </w:p>
        </w:tc>
        <w:tc>
          <w:tcPr>
            <w:tcW w:w="2156" w:type="dxa"/>
            <w:vAlign w:val="center"/>
          </w:tcPr>
          <w:p w:rsidR="003D29CB" w:rsidRDefault="003D29CB" w:rsidP="00FA286F">
            <w:pPr>
              <w:spacing w:line="560" w:lineRule="exact"/>
              <w:jc w:val="center"/>
              <w:rPr>
                <w:kern w:val="2"/>
                <w:szCs w:val="22"/>
              </w:rPr>
            </w:pPr>
          </w:p>
        </w:tc>
      </w:tr>
      <w:tr w:rsidR="003D29CB" w:rsidTr="00FA286F">
        <w:trPr>
          <w:cantSplit/>
          <w:trHeight w:val="482"/>
          <w:jc w:val="center"/>
        </w:trPr>
        <w:tc>
          <w:tcPr>
            <w:tcW w:w="656" w:type="dxa"/>
          </w:tcPr>
          <w:p w:rsidR="003D29CB" w:rsidRDefault="003D29CB" w:rsidP="00FA286F">
            <w:pPr>
              <w:spacing w:line="560" w:lineRule="exact"/>
              <w:rPr>
                <w:kern w:val="2"/>
                <w:sz w:val="28"/>
                <w:szCs w:val="28"/>
              </w:rPr>
            </w:pPr>
          </w:p>
        </w:tc>
        <w:tc>
          <w:tcPr>
            <w:tcW w:w="1793" w:type="dxa"/>
          </w:tcPr>
          <w:p w:rsidR="003D29CB" w:rsidRDefault="003D29CB" w:rsidP="00FA286F">
            <w:pPr>
              <w:spacing w:line="560" w:lineRule="exact"/>
              <w:jc w:val="center"/>
              <w:rPr>
                <w:kern w:val="2"/>
                <w:szCs w:val="22"/>
              </w:rPr>
            </w:pPr>
          </w:p>
        </w:tc>
        <w:tc>
          <w:tcPr>
            <w:tcW w:w="2194" w:type="dxa"/>
          </w:tcPr>
          <w:p w:rsidR="003D29CB" w:rsidRDefault="003D29CB" w:rsidP="00FA286F">
            <w:pPr>
              <w:spacing w:line="560" w:lineRule="exact"/>
              <w:jc w:val="center"/>
              <w:rPr>
                <w:kern w:val="2"/>
                <w:szCs w:val="22"/>
              </w:rPr>
            </w:pPr>
          </w:p>
        </w:tc>
        <w:tc>
          <w:tcPr>
            <w:tcW w:w="1262" w:type="dxa"/>
          </w:tcPr>
          <w:p w:rsidR="003D29CB" w:rsidRDefault="003D29CB" w:rsidP="00FA286F">
            <w:pPr>
              <w:spacing w:line="560" w:lineRule="exact"/>
              <w:jc w:val="center"/>
              <w:rPr>
                <w:kern w:val="2"/>
                <w:szCs w:val="22"/>
              </w:rPr>
            </w:pPr>
          </w:p>
        </w:tc>
        <w:tc>
          <w:tcPr>
            <w:tcW w:w="1663" w:type="dxa"/>
            <w:vAlign w:val="center"/>
          </w:tcPr>
          <w:p w:rsidR="003D29CB" w:rsidRDefault="003D29CB" w:rsidP="00FA286F">
            <w:pPr>
              <w:spacing w:line="560" w:lineRule="exact"/>
              <w:jc w:val="center"/>
              <w:rPr>
                <w:kern w:val="2"/>
                <w:szCs w:val="22"/>
              </w:rPr>
            </w:pPr>
          </w:p>
        </w:tc>
        <w:tc>
          <w:tcPr>
            <w:tcW w:w="2156" w:type="dxa"/>
            <w:vAlign w:val="center"/>
          </w:tcPr>
          <w:p w:rsidR="003D29CB" w:rsidRDefault="003D29CB" w:rsidP="00FA286F">
            <w:pPr>
              <w:spacing w:line="560" w:lineRule="exact"/>
              <w:jc w:val="center"/>
              <w:rPr>
                <w:kern w:val="2"/>
                <w:szCs w:val="22"/>
              </w:rPr>
            </w:pPr>
          </w:p>
        </w:tc>
      </w:tr>
      <w:tr w:rsidR="003D29CB" w:rsidTr="00FA286F">
        <w:trPr>
          <w:cantSplit/>
          <w:trHeight w:val="308"/>
          <w:jc w:val="center"/>
        </w:trPr>
        <w:tc>
          <w:tcPr>
            <w:tcW w:w="656" w:type="dxa"/>
          </w:tcPr>
          <w:p w:rsidR="003D29CB" w:rsidRDefault="003D29CB" w:rsidP="00FA286F">
            <w:pPr>
              <w:spacing w:line="560" w:lineRule="exact"/>
              <w:rPr>
                <w:kern w:val="2"/>
                <w:sz w:val="28"/>
                <w:szCs w:val="28"/>
              </w:rPr>
            </w:pPr>
          </w:p>
        </w:tc>
        <w:tc>
          <w:tcPr>
            <w:tcW w:w="1793" w:type="dxa"/>
          </w:tcPr>
          <w:p w:rsidR="003D29CB" w:rsidRDefault="003D29CB" w:rsidP="00FA286F">
            <w:pPr>
              <w:spacing w:line="560" w:lineRule="exact"/>
              <w:jc w:val="center"/>
              <w:rPr>
                <w:kern w:val="2"/>
                <w:szCs w:val="22"/>
              </w:rPr>
            </w:pPr>
            <w:r>
              <w:rPr>
                <w:rFonts w:hint="eastAsia"/>
                <w:kern w:val="2"/>
                <w:szCs w:val="22"/>
              </w:rPr>
              <w:t>安装调试费</w:t>
            </w:r>
          </w:p>
        </w:tc>
        <w:tc>
          <w:tcPr>
            <w:tcW w:w="2194" w:type="dxa"/>
          </w:tcPr>
          <w:p w:rsidR="003D29CB" w:rsidRDefault="003D29CB" w:rsidP="00FA286F">
            <w:pPr>
              <w:spacing w:line="560" w:lineRule="exact"/>
              <w:jc w:val="center"/>
              <w:rPr>
                <w:kern w:val="2"/>
                <w:szCs w:val="22"/>
              </w:rPr>
            </w:pPr>
          </w:p>
        </w:tc>
        <w:tc>
          <w:tcPr>
            <w:tcW w:w="1262" w:type="dxa"/>
          </w:tcPr>
          <w:p w:rsidR="003D29CB" w:rsidRDefault="003D29CB" w:rsidP="00FA286F">
            <w:pPr>
              <w:spacing w:line="560" w:lineRule="exact"/>
              <w:jc w:val="center"/>
              <w:rPr>
                <w:kern w:val="2"/>
                <w:szCs w:val="22"/>
              </w:rPr>
            </w:pPr>
          </w:p>
        </w:tc>
        <w:tc>
          <w:tcPr>
            <w:tcW w:w="1663" w:type="dxa"/>
            <w:vAlign w:val="center"/>
          </w:tcPr>
          <w:p w:rsidR="003D29CB" w:rsidRDefault="003D29CB" w:rsidP="00FA286F">
            <w:pPr>
              <w:spacing w:line="560" w:lineRule="exact"/>
              <w:jc w:val="center"/>
              <w:rPr>
                <w:kern w:val="2"/>
                <w:szCs w:val="22"/>
              </w:rPr>
            </w:pPr>
          </w:p>
        </w:tc>
        <w:tc>
          <w:tcPr>
            <w:tcW w:w="2156" w:type="dxa"/>
            <w:vAlign w:val="center"/>
          </w:tcPr>
          <w:p w:rsidR="003D29CB" w:rsidRDefault="003D29CB" w:rsidP="00FA286F">
            <w:pPr>
              <w:spacing w:line="560" w:lineRule="exact"/>
              <w:jc w:val="center"/>
              <w:rPr>
                <w:kern w:val="2"/>
                <w:szCs w:val="22"/>
              </w:rPr>
            </w:pPr>
          </w:p>
        </w:tc>
      </w:tr>
      <w:tr w:rsidR="003D29CB" w:rsidTr="00FA286F">
        <w:trPr>
          <w:cantSplit/>
          <w:trHeight w:val="165"/>
          <w:jc w:val="center"/>
        </w:trPr>
        <w:tc>
          <w:tcPr>
            <w:tcW w:w="656" w:type="dxa"/>
            <w:vAlign w:val="center"/>
          </w:tcPr>
          <w:p w:rsidR="003D29CB" w:rsidRDefault="003D29CB" w:rsidP="00FA286F">
            <w:pPr>
              <w:spacing w:line="560" w:lineRule="exact"/>
              <w:jc w:val="center"/>
              <w:rPr>
                <w:i/>
                <w:iCs/>
                <w:kern w:val="2"/>
                <w:sz w:val="28"/>
                <w:szCs w:val="28"/>
              </w:rPr>
            </w:pPr>
            <w:r>
              <w:rPr>
                <w:rFonts w:hint="eastAsia"/>
                <w:i/>
                <w:iCs/>
                <w:kern w:val="2"/>
                <w:sz w:val="28"/>
                <w:szCs w:val="28"/>
              </w:rPr>
              <w:t>…</w:t>
            </w:r>
          </w:p>
        </w:tc>
        <w:tc>
          <w:tcPr>
            <w:tcW w:w="1793" w:type="dxa"/>
            <w:vAlign w:val="center"/>
          </w:tcPr>
          <w:p w:rsidR="003D29CB" w:rsidRDefault="003D29CB" w:rsidP="00FA286F">
            <w:pPr>
              <w:spacing w:line="560" w:lineRule="exact"/>
              <w:jc w:val="center"/>
              <w:rPr>
                <w:iCs/>
                <w:kern w:val="2"/>
                <w:szCs w:val="22"/>
              </w:rPr>
            </w:pPr>
            <w:r>
              <w:rPr>
                <w:rFonts w:hint="eastAsia"/>
                <w:iCs/>
                <w:kern w:val="2"/>
                <w:szCs w:val="22"/>
              </w:rPr>
              <w:t>税金</w:t>
            </w:r>
          </w:p>
        </w:tc>
        <w:tc>
          <w:tcPr>
            <w:tcW w:w="2194" w:type="dxa"/>
            <w:vAlign w:val="center"/>
          </w:tcPr>
          <w:p w:rsidR="003D29CB" w:rsidRDefault="003D29CB" w:rsidP="00FA286F">
            <w:pPr>
              <w:spacing w:line="560" w:lineRule="exact"/>
              <w:jc w:val="center"/>
              <w:rPr>
                <w:kern w:val="2"/>
                <w:szCs w:val="22"/>
              </w:rPr>
            </w:pPr>
          </w:p>
        </w:tc>
        <w:tc>
          <w:tcPr>
            <w:tcW w:w="1262" w:type="dxa"/>
            <w:vAlign w:val="center"/>
          </w:tcPr>
          <w:p w:rsidR="003D29CB" w:rsidRDefault="003D29CB" w:rsidP="00FA286F">
            <w:pPr>
              <w:spacing w:line="560" w:lineRule="exact"/>
              <w:jc w:val="center"/>
              <w:rPr>
                <w:kern w:val="2"/>
                <w:szCs w:val="22"/>
              </w:rPr>
            </w:pPr>
          </w:p>
        </w:tc>
        <w:tc>
          <w:tcPr>
            <w:tcW w:w="1663" w:type="dxa"/>
            <w:vAlign w:val="center"/>
          </w:tcPr>
          <w:p w:rsidR="003D29CB" w:rsidRDefault="003D29CB" w:rsidP="00FA286F">
            <w:pPr>
              <w:spacing w:line="560" w:lineRule="exact"/>
              <w:jc w:val="center"/>
              <w:rPr>
                <w:kern w:val="2"/>
                <w:szCs w:val="22"/>
              </w:rPr>
            </w:pPr>
          </w:p>
        </w:tc>
        <w:tc>
          <w:tcPr>
            <w:tcW w:w="2156" w:type="dxa"/>
            <w:vAlign w:val="center"/>
          </w:tcPr>
          <w:p w:rsidR="003D29CB" w:rsidRDefault="003D29CB" w:rsidP="00FA286F">
            <w:pPr>
              <w:spacing w:line="560" w:lineRule="exact"/>
              <w:jc w:val="center"/>
              <w:rPr>
                <w:kern w:val="2"/>
                <w:szCs w:val="22"/>
              </w:rPr>
            </w:pPr>
          </w:p>
        </w:tc>
      </w:tr>
      <w:tr w:rsidR="003D29CB" w:rsidTr="00FA286F">
        <w:trPr>
          <w:cantSplit/>
          <w:trHeight w:val="165"/>
          <w:jc w:val="center"/>
        </w:trPr>
        <w:tc>
          <w:tcPr>
            <w:tcW w:w="656" w:type="dxa"/>
            <w:vAlign w:val="center"/>
          </w:tcPr>
          <w:p w:rsidR="003D29CB" w:rsidRDefault="003D29CB" w:rsidP="00FA286F">
            <w:pPr>
              <w:spacing w:line="560" w:lineRule="exact"/>
              <w:jc w:val="center"/>
              <w:rPr>
                <w:i/>
                <w:iCs/>
                <w:kern w:val="2"/>
                <w:sz w:val="28"/>
                <w:szCs w:val="28"/>
              </w:rPr>
            </w:pPr>
          </w:p>
        </w:tc>
        <w:tc>
          <w:tcPr>
            <w:tcW w:w="5249" w:type="dxa"/>
            <w:gridSpan w:val="3"/>
            <w:vAlign w:val="center"/>
          </w:tcPr>
          <w:p w:rsidR="003D29CB" w:rsidRDefault="003D29CB" w:rsidP="00FA286F">
            <w:pPr>
              <w:spacing w:line="560" w:lineRule="exact"/>
              <w:jc w:val="center"/>
              <w:rPr>
                <w:kern w:val="2"/>
                <w:szCs w:val="22"/>
              </w:rPr>
            </w:pPr>
            <w:r>
              <w:rPr>
                <w:rFonts w:hint="eastAsia"/>
                <w:iCs/>
                <w:kern w:val="2"/>
                <w:szCs w:val="22"/>
              </w:rPr>
              <w:t>合计</w:t>
            </w:r>
          </w:p>
        </w:tc>
        <w:tc>
          <w:tcPr>
            <w:tcW w:w="1663" w:type="dxa"/>
            <w:vAlign w:val="center"/>
          </w:tcPr>
          <w:p w:rsidR="003D29CB" w:rsidRDefault="003D29CB" w:rsidP="00FA286F">
            <w:pPr>
              <w:spacing w:line="560" w:lineRule="exact"/>
              <w:jc w:val="center"/>
              <w:rPr>
                <w:kern w:val="2"/>
                <w:szCs w:val="22"/>
              </w:rPr>
            </w:pPr>
          </w:p>
        </w:tc>
        <w:tc>
          <w:tcPr>
            <w:tcW w:w="2156" w:type="dxa"/>
            <w:vAlign w:val="center"/>
          </w:tcPr>
          <w:p w:rsidR="003D29CB" w:rsidRDefault="003D29CB" w:rsidP="00FA286F">
            <w:pPr>
              <w:spacing w:line="560" w:lineRule="exact"/>
              <w:jc w:val="center"/>
              <w:rPr>
                <w:kern w:val="2"/>
                <w:szCs w:val="22"/>
              </w:rPr>
            </w:pPr>
          </w:p>
        </w:tc>
      </w:tr>
      <w:tr w:rsidR="003D29CB" w:rsidTr="00FA286F">
        <w:trPr>
          <w:cantSplit/>
          <w:trHeight w:val="470"/>
          <w:jc w:val="center"/>
        </w:trPr>
        <w:tc>
          <w:tcPr>
            <w:tcW w:w="2449" w:type="dxa"/>
            <w:gridSpan w:val="2"/>
            <w:vAlign w:val="center"/>
          </w:tcPr>
          <w:p w:rsidR="003D29CB" w:rsidRDefault="003D29CB" w:rsidP="00FA286F">
            <w:pPr>
              <w:spacing w:line="560" w:lineRule="exact"/>
              <w:jc w:val="center"/>
              <w:rPr>
                <w:b/>
                <w:bCs/>
                <w:kern w:val="2"/>
                <w:sz w:val="28"/>
                <w:szCs w:val="28"/>
              </w:rPr>
            </w:pPr>
            <w:r>
              <w:rPr>
                <w:rFonts w:hint="eastAsia"/>
                <w:b/>
                <w:bCs/>
                <w:kern w:val="2"/>
                <w:sz w:val="28"/>
                <w:szCs w:val="28"/>
              </w:rPr>
              <w:t>投标</w:t>
            </w:r>
          </w:p>
          <w:p w:rsidR="003D29CB" w:rsidRDefault="003D29CB" w:rsidP="00FA286F">
            <w:pPr>
              <w:spacing w:line="560" w:lineRule="exact"/>
              <w:jc w:val="center"/>
              <w:rPr>
                <w:b/>
                <w:bCs/>
                <w:kern w:val="2"/>
                <w:szCs w:val="22"/>
              </w:rPr>
            </w:pPr>
            <w:r>
              <w:rPr>
                <w:rFonts w:hint="eastAsia"/>
                <w:b/>
                <w:bCs/>
                <w:kern w:val="2"/>
                <w:sz w:val="28"/>
                <w:szCs w:val="28"/>
              </w:rPr>
              <w:t>报价总计</w:t>
            </w:r>
          </w:p>
        </w:tc>
        <w:tc>
          <w:tcPr>
            <w:tcW w:w="7275" w:type="dxa"/>
            <w:gridSpan w:val="4"/>
            <w:vAlign w:val="center"/>
          </w:tcPr>
          <w:p w:rsidR="003D29CB" w:rsidRDefault="003D29CB" w:rsidP="00FA286F">
            <w:pPr>
              <w:spacing w:line="560" w:lineRule="exact"/>
              <w:rPr>
                <w:b/>
                <w:bCs/>
                <w:kern w:val="2"/>
                <w:szCs w:val="22"/>
              </w:rPr>
            </w:pPr>
            <w:r>
              <w:rPr>
                <w:rFonts w:hint="eastAsia"/>
                <w:b/>
                <w:bCs/>
                <w:kern w:val="2"/>
                <w:szCs w:val="22"/>
              </w:rPr>
              <w:t>￥</w:t>
            </w:r>
          </w:p>
          <w:p w:rsidR="003D29CB" w:rsidRDefault="003D29CB" w:rsidP="00FA286F">
            <w:pPr>
              <w:spacing w:line="560" w:lineRule="exact"/>
              <w:rPr>
                <w:b/>
                <w:bCs/>
                <w:kern w:val="2"/>
                <w:szCs w:val="22"/>
              </w:rPr>
            </w:pPr>
            <w:r>
              <w:rPr>
                <w:rFonts w:hint="eastAsia"/>
                <w:b/>
                <w:bCs/>
                <w:kern w:val="2"/>
                <w:szCs w:val="22"/>
              </w:rPr>
              <w:t>人民币（大写）：</w:t>
            </w:r>
          </w:p>
          <w:p w:rsidR="003D29CB" w:rsidRDefault="003D29CB" w:rsidP="00FA286F">
            <w:pPr>
              <w:spacing w:line="560" w:lineRule="exact"/>
              <w:rPr>
                <w:b/>
                <w:bCs/>
                <w:kern w:val="2"/>
                <w:szCs w:val="22"/>
              </w:rPr>
            </w:pPr>
            <w:proofErr w:type="gramStart"/>
            <w:r>
              <w:rPr>
                <w:rFonts w:hint="eastAsia"/>
                <w:b/>
                <w:bCs/>
                <w:kern w:val="2"/>
                <w:szCs w:val="22"/>
              </w:rPr>
              <w:t>仟佰拾万仟佰拾元角分</w:t>
            </w:r>
            <w:proofErr w:type="gramEnd"/>
          </w:p>
        </w:tc>
      </w:tr>
      <w:tr w:rsidR="003D29CB" w:rsidTr="00FA286F">
        <w:trPr>
          <w:cantSplit/>
          <w:trHeight w:val="1406"/>
          <w:jc w:val="center"/>
        </w:trPr>
        <w:tc>
          <w:tcPr>
            <w:tcW w:w="2449" w:type="dxa"/>
            <w:gridSpan w:val="2"/>
            <w:vAlign w:val="center"/>
          </w:tcPr>
          <w:p w:rsidR="003D29CB" w:rsidRDefault="003D29CB" w:rsidP="00FA286F">
            <w:pPr>
              <w:spacing w:line="500" w:lineRule="exact"/>
              <w:jc w:val="center"/>
              <w:rPr>
                <w:b/>
                <w:bCs/>
                <w:kern w:val="2"/>
                <w:sz w:val="28"/>
                <w:szCs w:val="28"/>
              </w:rPr>
            </w:pPr>
            <w:r>
              <w:rPr>
                <w:rFonts w:hint="eastAsia"/>
                <w:b/>
                <w:bCs/>
                <w:kern w:val="2"/>
                <w:sz w:val="28"/>
                <w:szCs w:val="28"/>
              </w:rPr>
              <w:t>其中，小微型企业、监狱企业或残疾人福利性单位的产品报价总计</w:t>
            </w:r>
          </w:p>
        </w:tc>
        <w:tc>
          <w:tcPr>
            <w:tcW w:w="7275" w:type="dxa"/>
            <w:gridSpan w:val="4"/>
            <w:vAlign w:val="center"/>
          </w:tcPr>
          <w:p w:rsidR="003D29CB" w:rsidRDefault="003D29CB" w:rsidP="00FA286F">
            <w:pPr>
              <w:spacing w:line="500" w:lineRule="exact"/>
              <w:rPr>
                <w:b/>
                <w:bCs/>
                <w:kern w:val="2"/>
                <w:szCs w:val="22"/>
              </w:rPr>
            </w:pPr>
            <w:r>
              <w:rPr>
                <w:rFonts w:hint="eastAsia"/>
                <w:b/>
                <w:bCs/>
                <w:kern w:val="2"/>
                <w:szCs w:val="22"/>
              </w:rPr>
              <w:t>￥</w:t>
            </w:r>
          </w:p>
          <w:p w:rsidR="003D29CB" w:rsidRDefault="003D29CB" w:rsidP="00FA286F">
            <w:pPr>
              <w:spacing w:line="500" w:lineRule="exact"/>
              <w:rPr>
                <w:b/>
                <w:bCs/>
                <w:kern w:val="2"/>
                <w:szCs w:val="22"/>
              </w:rPr>
            </w:pPr>
            <w:r>
              <w:rPr>
                <w:rFonts w:hint="eastAsia"/>
                <w:b/>
                <w:bCs/>
                <w:kern w:val="2"/>
                <w:szCs w:val="22"/>
              </w:rPr>
              <w:t>人民币（大写）：</w:t>
            </w:r>
            <w:proofErr w:type="gramStart"/>
            <w:r>
              <w:rPr>
                <w:rFonts w:hint="eastAsia"/>
                <w:b/>
                <w:bCs/>
                <w:kern w:val="2"/>
                <w:szCs w:val="22"/>
              </w:rPr>
              <w:t>佰拾万仟佰拾元角分</w:t>
            </w:r>
            <w:proofErr w:type="gramEnd"/>
          </w:p>
        </w:tc>
      </w:tr>
    </w:tbl>
    <w:p w:rsidR="003D29CB" w:rsidRDefault="003D29CB" w:rsidP="003D29CB">
      <w:pPr>
        <w:ind w:firstLineChars="200" w:firstLine="480"/>
        <w:rPr>
          <w:kern w:val="2"/>
          <w:szCs w:val="22"/>
        </w:rPr>
      </w:pPr>
    </w:p>
    <w:p w:rsidR="003D29CB" w:rsidRDefault="003D29CB" w:rsidP="003D29CB">
      <w:pPr>
        <w:ind w:firstLineChars="200" w:firstLine="480"/>
        <w:rPr>
          <w:b/>
          <w:kern w:val="2"/>
          <w:szCs w:val="22"/>
        </w:rPr>
      </w:pPr>
      <w:r>
        <w:rPr>
          <w:rFonts w:hint="eastAsia"/>
          <w:kern w:val="2"/>
          <w:szCs w:val="22"/>
        </w:rPr>
        <w:t>注：</w:t>
      </w:r>
      <w:r>
        <w:rPr>
          <w:rFonts w:hint="eastAsia"/>
          <w:kern w:val="2"/>
          <w:szCs w:val="30"/>
        </w:rPr>
        <w:t>供应商应分项进行填报，表中表格行数可自行添加。</w:t>
      </w:r>
      <w:r>
        <w:rPr>
          <w:rFonts w:hint="eastAsia"/>
          <w:iCs/>
          <w:kern w:val="2"/>
          <w:szCs w:val="28"/>
        </w:rPr>
        <w:t>招标文件中未列出的相关辅助材料和在实施过程中涉及到的其它一切费用应在报价时一并考虑，项目实施过程中不再单独结算。</w:t>
      </w:r>
      <w:r>
        <w:rPr>
          <w:rFonts w:hint="eastAsia"/>
          <w:b/>
          <w:kern w:val="2"/>
          <w:szCs w:val="30"/>
        </w:rPr>
        <w:t>表中投标报价总计应与对应报价一览表中投标总价一致</w:t>
      </w:r>
      <w:r>
        <w:rPr>
          <w:rFonts w:hint="eastAsia"/>
          <w:b/>
          <w:kern w:val="2"/>
          <w:szCs w:val="22"/>
        </w:rPr>
        <w:t>。</w:t>
      </w:r>
    </w:p>
    <w:p w:rsidR="003D29CB" w:rsidRDefault="003D29CB" w:rsidP="003D29CB">
      <w:pPr>
        <w:ind w:firstLineChars="200" w:firstLine="480"/>
        <w:rPr>
          <w:bCs/>
          <w:kern w:val="2"/>
          <w:szCs w:val="22"/>
        </w:rPr>
      </w:pPr>
      <w:r>
        <w:rPr>
          <w:rFonts w:hint="eastAsia"/>
          <w:bCs/>
          <w:kern w:val="2"/>
          <w:szCs w:val="22"/>
        </w:rPr>
        <w:t>在“备注（符合小微企业等规定的请注明）”栏内，填写“符合小微型企业/监狱企业/残疾人福利性产品报价”，“小微型企业、监狱企业或残疾人福利性产品报价总计”填写汇总价，如果未按上表格式填写或无法划分计算的，评标时将均不予折扣。</w:t>
      </w:r>
    </w:p>
    <w:p w:rsidR="003D29CB" w:rsidRDefault="003D29CB" w:rsidP="003D29CB">
      <w:pPr>
        <w:spacing w:line="700" w:lineRule="exact"/>
        <w:ind w:firstLine="629"/>
        <w:rPr>
          <w:kern w:val="2"/>
          <w:u w:val="single"/>
        </w:rPr>
      </w:pPr>
      <w:r>
        <w:rPr>
          <w:rFonts w:hint="eastAsia"/>
          <w:kern w:val="2"/>
        </w:rPr>
        <w:lastRenderedPageBreak/>
        <w:t>单位名称：（盖章）</w:t>
      </w:r>
    </w:p>
    <w:p w:rsidR="003D29CB" w:rsidRDefault="003D29CB" w:rsidP="003D29CB">
      <w:pPr>
        <w:spacing w:line="700" w:lineRule="exact"/>
        <w:ind w:firstLine="629"/>
        <w:rPr>
          <w:kern w:val="2"/>
        </w:rPr>
      </w:pPr>
      <w:r>
        <w:rPr>
          <w:rFonts w:hint="eastAsia"/>
          <w:kern w:val="2"/>
        </w:rPr>
        <w:t>法定代表人（或授权代表）：（签字）</w:t>
      </w:r>
    </w:p>
    <w:p w:rsidR="003D29CB" w:rsidRDefault="003D29CB" w:rsidP="003D29CB">
      <w:pPr>
        <w:pStyle w:val="Normal100"/>
        <w:outlineLvl w:val="1"/>
        <w:rPr>
          <w:rFonts w:ascii="宋体" w:eastAsia="宋体" w:hAnsi="宋体" w:cs="宋体"/>
        </w:rPr>
      </w:pPr>
    </w:p>
    <w:p w:rsidR="003D29CB" w:rsidRDefault="003D29CB" w:rsidP="003D29CB">
      <w:pPr>
        <w:pStyle w:val="Normal100"/>
        <w:outlineLvl w:val="1"/>
        <w:rPr>
          <w:rFonts w:ascii="宋体" w:eastAsia="宋体" w:hAnsi="宋体" w:cs="宋体"/>
        </w:rPr>
      </w:pPr>
      <w:r>
        <w:rPr>
          <w:rFonts w:ascii="宋体" w:eastAsia="宋体" w:hAnsi="宋体" w:cs="宋体" w:hint="eastAsia"/>
        </w:rPr>
        <w:br w:type="page"/>
      </w:r>
      <w:bookmarkStart w:id="52" w:name="_Toc520796418"/>
      <w:r>
        <w:rPr>
          <w:rFonts w:ascii="宋体" w:eastAsia="宋体" w:hAnsi="宋体" w:cs="宋体" w:hint="eastAsia"/>
        </w:rPr>
        <w:lastRenderedPageBreak/>
        <w:t>十、中小企业声明函</w:t>
      </w:r>
      <w:bookmarkEnd w:id="52"/>
    </w:p>
    <w:p w:rsidR="003D29CB" w:rsidRDefault="003D29CB" w:rsidP="003D29CB">
      <w:pPr>
        <w:pStyle w:val="720"/>
        <w:spacing w:line="240" w:lineRule="atLeast"/>
        <w:ind w:firstLineChars="200" w:firstLine="480"/>
        <w:rPr>
          <w:rFonts w:ascii="宋体" w:hAnsi="宋体" w:cs="宋体"/>
          <w:sz w:val="24"/>
        </w:rPr>
      </w:pPr>
    </w:p>
    <w:p w:rsidR="003D29CB" w:rsidRDefault="003D29CB" w:rsidP="003D29CB">
      <w:pPr>
        <w:pStyle w:val="111"/>
        <w:spacing w:line="600" w:lineRule="exact"/>
        <w:ind w:left="480"/>
        <w:jc w:val="center"/>
        <w:rPr>
          <w:rFonts w:ascii="宋体" w:hAnsi="宋体" w:cs="宋体"/>
          <w:b/>
          <w:bCs/>
          <w:sz w:val="32"/>
          <w:szCs w:val="32"/>
        </w:rPr>
      </w:pPr>
      <w:bookmarkStart w:id="53" w:name="_Toc6995_WPSOffice_Level2"/>
      <w:bookmarkStart w:id="54" w:name="_Toc520796419"/>
      <w:r>
        <w:rPr>
          <w:rFonts w:ascii="宋体" w:hAnsi="宋体" w:cs="宋体" w:hint="eastAsia"/>
          <w:b/>
          <w:bCs/>
          <w:sz w:val="32"/>
          <w:szCs w:val="32"/>
        </w:rPr>
        <w:t>中小企业声明函</w:t>
      </w:r>
      <w:bookmarkEnd w:id="53"/>
    </w:p>
    <w:p w:rsidR="003D29CB" w:rsidRDefault="003D29CB" w:rsidP="003D29CB">
      <w:pPr>
        <w:pStyle w:val="111"/>
        <w:spacing w:line="240" w:lineRule="atLeast"/>
        <w:ind w:left="480" w:firstLineChars="200" w:firstLine="480"/>
        <w:rPr>
          <w:rFonts w:ascii="宋体" w:hAnsi="宋体" w:cs="宋体"/>
          <w:sz w:val="24"/>
        </w:rPr>
      </w:pPr>
    </w:p>
    <w:p w:rsidR="003D29CB" w:rsidRDefault="003D29CB" w:rsidP="003D29CB">
      <w:pPr>
        <w:pStyle w:val="111"/>
        <w:spacing w:line="500" w:lineRule="exact"/>
        <w:ind w:left="480" w:firstLineChars="200" w:firstLine="480"/>
        <w:rPr>
          <w:rFonts w:ascii="宋体" w:hAnsi="宋体" w:cs="宋体"/>
          <w:sz w:val="24"/>
        </w:rPr>
      </w:pPr>
      <w:r>
        <w:rPr>
          <w:rFonts w:ascii="宋体" w:hAnsi="宋体" w:cs="宋体" w:hint="eastAsia"/>
          <w:sz w:val="24"/>
        </w:rPr>
        <w:t>本公司郑重声明，根据《政府采购促进中小企业发展暂行办法》（财库[2011]181号）的规定，本公司为______（请填写：中型、小型、微型）企业。即，本公司同时满足以下条件：</w:t>
      </w:r>
    </w:p>
    <w:p w:rsidR="003D29CB" w:rsidRDefault="003D29CB" w:rsidP="003D29CB">
      <w:pPr>
        <w:pStyle w:val="111"/>
        <w:spacing w:line="500" w:lineRule="exact"/>
        <w:ind w:left="480" w:firstLineChars="200" w:firstLine="480"/>
        <w:rPr>
          <w:rFonts w:ascii="宋体" w:hAnsi="宋体" w:cs="宋体"/>
          <w:sz w:val="24"/>
        </w:rPr>
      </w:pPr>
      <w:r>
        <w:rPr>
          <w:rFonts w:ascii="宋体" w:hAnsi="宋体" w:cs="宋体" w:hint="eastAsia"/>
          <w:sz w:val="24"/>
        </w:rPr>
        <w:t>1、根据《工业和信息化部、国家统计局、国家发展和改革委员会、财政部关于印发中小企业划型标准规定的通知》（工信部联企业[2011]300号）规定的划分标准，本公司为______（请填写：中型、小型、微型）企业。</w:t>
      </w:r>
    </w:p>
    <w:p w:rsidR="003D29CB" w:rsidRDefault="003D29CB" w:rsidP="003D29CB">
      <w:pPr>
        <w:pStyle w:val="111"/>
        <w:spacing w:line="500" w:lineRule="exact"/>
        <w:ind w:left="480" w:firstLineChars="200" w:firstLine="480"/>
        <w:rPr>
          <w:rFonts w:ascii="宋体" w:hAnsi="宋体" w:cs="宋体"/>
          <w:sz w:val="24"/>
        </w:rPr>
      </w:pPr>
      <w:r>
        <w:rPr>
          <w:rFonts w:ascii="宋体" w:hAnsi="宋体" w:cs="宋体" w:hint="eastAsia"/>
          <w:sz w:val="24"/>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D29CB" w:rsidRDefault="003D29CB" w:rsidP="003D29CB">
      <w:pPr>
        <w:pStyle w:val="111"/>
        <w:spacing w:line="500" w:lineRule="exact"/>
        <w:ind w:left="480" w:firstLine="420"/>
        <w:rPr>
          <w:rFonts w:ascii="宋体" w:hAnsi="宋体" w:cs="宋体"/>
          <w:sz w:val="24"/>
        </w:rPr>
      </w:pPr>
      <w:r>
        <w:rPr>
          <w:rFonts w:ascii="宋体" w:hAnsi="宋体" w:cs="宋体" w:hint="eastAsia"/>
          <w:sz w:val="24"/>
        </w:rPr>
        <w:t>本公司对上述声明的真实性负责。如有虚假，将依法承担相应责任。</w:t>
      </w:r>
    </w:p>
    <w:p w:rsidR="003D29CB" w:rsidRDefault="003D29CB" w:rsidP="003D29CB">
      <w:pPr>
        <w:pStyle w:val="111"/>
        <w:spacing w:line="240" w:lineRule="atLeast"/>
        <w:ind w:left="480"/>
        <w:rPr>
          <w:rFonts w:ascii="宋体" w:hAnsi="宋体" w:cs="宋体"/>
          <w:sz w:val="24"/>
        </w:rPr>
      </w:pPr>
    </w:p>
    <w:p w:rsidR="003D29CB" w:rsidRDefault="003D29CB" w:rsidP="003D29CB">
      <w:pPr>
        <w:pStyle w:val="111"/>
        <w:widowControl/>
        <w:adjustRightInd w:val="0"/>
        <w:spacing w:line="500" w:lineRule="exact"/>
        <w:ind w:left="480" w:firstLineChars="200" w:firstLine="480"/>
        <w:jc w:val="center"/>
        <w:rPr>
          <w:rFonts w:ascii="宋体" w:hAnsi="宋体" w:cs="宋体"/>
          <w:sz w:val="24"/>
        </w:rPr>
      </w:pPr>
    </w:p>
    <w:p w:rsidR="003D29CB" w:rsidRDefault="003D29CB" w:rsidP="003D29CB">
      <w:pPr>
        <w:pStyle w:val="021"/>
        <w:spacing w:line="700" w:lineRule="exact"/>
        <w:ind w:firstLine="482"/>
        <w:jc w:val="right"/>
        <w:rPr>
          <w:rFonts w:ascii="宋体" w:hAnsi="宋体" w:cs="宋体"/>
          <w:sz w:val="24"/>
        </w:rPr>
      </w:pPr>
      <w:r>
        <w:rPr>
          <w:rFonts w:ascii="宋体" w:hAnsi="宋体" w:cs="宋体" w:hint="eastAsia"/>
          <w:sz w:val="24"/>
        </w:rPr>
        <w:t>单位名称：（签章）</w:t>
      </w:r>
    </w:p>
    <w:p w:rsidR="003D29CB" w:rsidRDefault="003D29CB" w:rsidP="003D29CB">
      <w:pPr>
        <w:pStyle w:val="021"/>
        <w:spacing w:line="700" w:lineRule="exact"/>
        <w:ind w:firstLineChars="412" w:firstLine="98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Normal40"/>
        <w:jc w:val="right"/>
        <w:outlineLvl w:val="1"/>
        <w:rPr>
          <w:rFonts w:ascii="宋体" w:eastAsia="宋体" w:hAnsi="宋体" w:cs="宋体"/>
          <w:sz w:val="24"/>
          <w:u w:val="single"/>
        </w:rPr>
      </w:pPr>
    </w:p>
    <w:p w:rsidR="003D29CB" w:rsidRDefault="003D29CB" w:rsidP="003D29CB">
      <w:pPr>
        <w:pStyle w:val="Normal40"/>
        <w:jc w:val="right"/>
        <w:outlineLvl w:val="1"/>
        <w:rPr>
          <w:rFonts w:ascii="宋体" w:eastAsia="宋体" w:hAnsi="宋体" w:cs="宋体"/>
          <w:b w:val="0"/>
          <w:bCs/>
          <w:sz w:val="24"/>
        </w:rPr>
      </w:pPr>
      <w:r>
        <w:rPr>
          <w:rFonts w:ascii="宋体" w:eastAsia="宋体" w:hAnsi="宋体" w:cs="宋体" w:hint="eastAsia"/>
          <w:b w:val="0"/>
          <w:bCs/>
          <w:sz w:val="24"/>
        </w:rPr>
        <w:t>年月日</w:t>
      </w:r>
    </w:p>
    <w:p w:rsidR="003D29CB" w:rsidRDefault="003D29CB" w:rsidP="003D29CB">
      <w:pPr>
        <w:pStyle w:val="9000"/>
        <w:rPr>
          <w:rFonts w:ascii="宋体" w:hAnsi="宋体" w:cs="宋体"/>
        </w:rPr>
      </w:pPr>
      <w:r>
        <w:rPr>
          <w:rFonts w:ascii="宋体" w:hAnsi="宋体" w:cs="宋体" w:hint="eastAsia"/>
        </w:rPr>
        <w:t>注：1、小</w:t>
      </w:r>
      <w:proofErr w:type="gramStart"/>
      <w:r>
        <w:rPr>
          <w:rFonts w:ascii="宋体" w:hAnsi="宋体" w:cs="宋体" w:hint="eastAsia"/>
        </w:rPr>
        <w:t>微企业</w:t>
      </w:r>
      <w:proofErr w:type="gramEnd"/>
      <w:r>
        <w:rPr>
          <w:rFonts w:ascii="宋体" w:hAnsi="宋体" w:cs="宋体" w:hint="eastAsia"/>
        </w:rPr>
        <w:t>应完整填写此函并提供相关证明材料；</w:t>
      </w:r>
    </w:p>
    <w:p w:rsidR="003D29CB" w:rsidRDefault="003D29CB" w:rsidP="003D29CB">
      <w:pPr>
        <w:pStyle w:val="9000"/>
        <w:ind w:firstLineChars="200" w:firstLine="420"/>
        <w:rPr>
          <w:rFonts w:ascii="宋体" w:hAnsi="宋体" w:cs="宋体"/>
        </w:rPr>
      </w:pPr>
      <w:r>
        <w:rPr>
          <w:rFonts w:ascii="宋体" w:hAnsi="宋体" w:cs="宋体" w:hint="eastAsia"/>
        </w:rPr>
        <w:t>2、非小</w:t>
      </w:r>
      <w:proofErr w:type="gramStart"/>
      <w:r>
        <w:rPr>
          <w:rFonts w:ascii="宋体" w:hAnsi="宋体" w:cs="宋体" w:hint="eastAsia"/>
        </w:rPr>
        <w:t>微企业</w:t>
      </w:r>
      <w:proofErr w:type="gramEnd"/>
      <w:r>
        <w:rPr>
          <w:rFonts w:ascii="宋体" w:hAnsi="宋体" w:cs="宋体" w:hint="eastAsia"/>
        </w:rPr>
        <w:t>不需提供此声明函</w:t>
      </w:r>
    </w:p>
    <w:p w:rsidR="003D29CB" w:rsidRDefault="003D29CB" w:rsidP="003D29CB">
      <w:pPr>
        <w:pStyle w:val="9000"/>
        <w:spacing w:before="151" w:after="151" w:line="600" w:lineRule="exact"/>
        <w:ind w:firstLine="630"/>
        <w:jc w:val="center"/>
        <w:rPr>
          <w:rFonts w:ascii="宋体" w:hAnsi="宋体" w:cs="宋体"/>
          <w:b/>
          <w:bCs/>
          <w:sz w:val="32"/>
          <w:szCs w:val="32"/>
        </w:rPr>
      </w:pPr>
      <w:r>
        <w:rPr>
          <w:rFonts w:ascii="宋体" w:hAnsi="宋体" w:cs="宋体" w:hint="eastAsia"/>
          <w:b/>
          <w:bCs/>
          <w:sz w:val="32"/>
          <w:szCs w:val="32"/>
        </w:rPr>
        <w:br w:type="page"/>
      </w:r>
      <w:r>
        <w:rPr>
          <w:rFonts w:ascii="宋体" w:hAnsi="宋体" w:cs="宋体" w:hint="eastAsia"/>
          <w:b/>
          <w:bCs/>
          <w:sz w:val="32"/>
          <w:szCs w:val="32"/>
        </w:rPr>
        <w:lastRenderedPageBreak/>
        <w:t>残疾人福利性单位声明函</w:t>
      </w:r>
    </w:p>
    <w:p w:rsidR="003D29CB" w:rsidRDefault="003D29CB" w:rsidP="003D29CB">
      <w:pPr>
        <w:pStyle w:val="1010"/>
        <w:spacing w:line="588" w:lineRule="exact"/>
        <w:rPr>
          <w:rFonts w:ascii="宋体" w:hAnsi="宋体" w:cs="宋体"/>
          <w:b/>
          <w:spacing w:val="6"/>
          <w:sz w:val="30"/>
          <w:szCs w:val="30"/>
        </w:rPr>
      </w:pPr>
    </w:p>
    <w:p w:rsidR="003D29CB" w:rsidRDefault="003D29CB" w:rsidP="003D29CB">
      <w:pPr>
        <w:pStyle w:val="9000"/>
        <w:spacing w:line="500" w:lineRule="exact"/>
        <w:ind w:firstLineChars="200" w:firstLine="480"/>
        <w:rPr>
          <w:rFonts w:ascii="宋体" w:hAnsi="宋体" w:cs="宋体"/>
          <w:sz w:val="24"/>
        </w:rPr>
      </w:pPr>
      <w:r>
        <w:rPr>
          <w:rFonts w:ascii="宋体" w:hAnsi="宋体" w:cs="宋体" w:hint="eastAsia"/>
          <w:sz w:val="24"/>
        </w:rPr>
        <w:t>本单位郑重声明，根据《财政部民政部中国残疾人联合会关于促进残疾人就业政府采购政策的通知》（财库〔2017〕141号）的规定，本单位为符合条件的残疾人福利性单位，且本单位参加（采购单位名称）单位的（采购项目名称）项目采购活动提供本单位制造的货物（由本单位承担工程/提供服务），或者提供其他残疾人福利性单位制造的货物（不包括使用非残疾人福利性单位注册商标的货物）。</w:t>
      </w:r>
    </w:p>
    <w:p w:rsidR="003D29CB" w:rsidRDefault="003D29CB" w:rsidP="003D29CB">
      <w:pPr>
        <w:pStyle w:val="9000"/>
        <w:spacing w:line="500" w:lineRule="exact"/>
        <w:ind w:firstLineChars="200" w:firstLine="480"/>
        <w:rPr>
          <w:rFonts w:ascii="宋体" w:hAnsi="宋体" w:cs="宋体"/>
          <w:sz w:val="24"/>
        </w:rPr>
      </w:pPr>
      <w:r>
        <w:rPr>
          <w:rFonts w:ascii="宋体" w:hAnsi="宋体" w:cs="宋体" w:hint="eastAsia"/>
          <w:sz w:val="24"/>
        </w:rPr>
        <w:t>本单位对上述声明的真实性负责。如有虚假，将依法承担相应责任。</w:t>
      </w:r>
    </w:p>
    <w:p w:rsidR="003D29CB" w:rsidRDefault="003D29CB" w:rsidP="003D29CB">
      <w:pPr>
        <w:pStyle w:val="1010"/>
        <w:spacing w:line="588" w:lineRule="exact"/>
        <w:ind w:firstLineChars="200" w:firstLine="492"/>
        <w:rPr>
          <w:rFonts w:ascii="宋体" w:hAnsi="宋体" w:cs="宋体"/>
          <w:spacing w:val="6"/>
          <w:sz w:val="24"/>
        </w:rPr>
      </w:pPr>
    </w:p>
    <w:p w:rsidR="003D29CB" w:rsidRDefault="003D29CB" w:rsidP="003D29CB">
      <w:pPr>
        <w:pStyle w:val="1010"/>
        <w:spacing w:line="588" w:lineRule="exact"/>
        <w:ind w:firstLineChars="200" w:firstLine="492"/>
        <w:rPr>
          <w:rFonts w:ascii="宋体" w:hAnsi="宋体" w:cs="宋体"/>
          <w:spacing w:val="6"/>
          <w:sz w:val="24"/>
        </w:rPr>
      </w:pPr>
    </w:p>
    <w:p w:rsidR="003D29CB" w:rsidRDefault="003D29CB" w:rsidP="003D29CB">
      <w:pPr>
        <w:pStyle w:val="021"/>
        <w:spacing w:line="700" w:lineRule="exact"/>
        <w:ind w:firstLine="482"/>
        <w:jc w:val="right"/>
        <w:rPr>
          <w:rFonts w:ascii="宋体" w:hAnsi="宋体" w:cs="宋体"/>
          <w:sz w:val="24"/>
        </w:rPr>
      </w:pPr>
      <w:r>
        <w:rPr>
          <w:rFonts w:ascii="宋体" w:hAnsi="宋体" w:cs="宋体" w:hint="eastAsia"/>
          <w:sz w:val="24"/>
        </w:rPr>
        <w:t>单位名称：（签章）</w:t>
      </w:r>
    </w:p>
    <w:p w:rsidR="003D29CB" w:rsidRDefault="003D29CB" w:rsidP="003D29CB">
      <w:pPr>
        <w:pStyle w:val="021"/>
        <w:spacing w:line="700" w:lineRule="exact"/>
        <w:ind w:firstLineChars="412" w:firstLine="98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Normal40"/>
        <w:jc w:val="right"/>
        <w:outlineLvl w:val="1"/>
        <w:rPr>
          <w:rFonts w:ascii="宋体" w:eastAsia="宋体" w:hAnsi="宋体" w:cs="宋体"/>
          <w:sz w:val="24"/>
          <w:u w:val="single"/>
        </w:rPr>
      </w:pPr>
    </w:p>
    <w:p w:rsidR="003D29CB" w:rsidRDefault="003D29CB" w:rsidP="003D29CB">
      <w:pPr>
        <w:pStyle w:val="Normal40"/>
        <w:jc w:val="right"/>
        <w:outlineLvl w:val="1"/>
        <w:rPr>
          <w:rFonts w:ascii="宋体" w:eastAsia="宋体" w:hAnsi="宋体" w:cs="宋体"/>
          <w:b w:val="0"/>
          <w:bCs/>
          <w:sz w:val="24"/>
        </w:rPr>
      </w:pPr>
      <w:r>
        <w:rPr>
          <w:rFonts w:ascii="宋体" w:eastAsia="宋体" w:hAnsi="宋体" w:cs="宋体" w:hint="eastAsia"/>
          <w:b w:val="0"/>
          <w:bCs/>
          <w:sz w:val="24"/>
        </w:rPr>
        <w:t>年月日</w:t>
      </w:r>
    </w:p>
    <w:p w:rsidR="003D29CB" w:rsidRDefault="003D29CB" w:rsidP="003D29CB">
      <w:pPr>
        <w:pStyle w:val="Normal120"/>
        <w:outlineLvl w:val="1"/>
        <w:rPr>
          <w:rFonts w:ascii="宋体" w:eastAsia="宋体" w:hAnsi="宋体" w:cs="宋体"/>
        </w:rPr>
      </w:pPr>
    </w:p>
    <w:p w:rsidR="003D29CB" w:rsidRDefault="003D29CB" w:rsidP="003D29CB">
      <w:pPr>
        <w:pStyle w:val="9000"/>
        <w:rPr>
          <w:rFonts w:ascii="宋体" w:hAnsi="宋体" w:cs="宋体"/>
        </w:rPr>
      </w:pPr>
      <w:r>
        <w:rPr>
          <w:rFonts w:ascii="宋体" w:hAnsi="宋体" w:cs="宋体" w:hint="eastAsia"/>
        </w:rPr>
        <w:t>注：1、残疾人福利性单位应完整填写此函并提供相关证明材料；</w:t>
      </w:r>
    </w:p>
    <w:p w:rsidR="003D29CB" w:rsidRDefault="003D29CB" w:rsidP="003D29CB">
      <w:pPr>
        <w:pStyle w:val="9000"/>
        <w:ind w:firstLineChars="200" w:firstLine="420"/>
        <w:rPr>
          <w:rFonts w:ascii="宋体" w:hAnsi="宋体" w:cs="宋体"/>
        </w:rPr>
      </w:pPr>
      <w:r>
        <w:rPr>
          <w:rFonts w:ascii="宋体" w:hAnsi="宋体" w:cs="宋体" w:hint="eastAsia"/>
        </w:rPr>
        <w:t>2、非残疾人福利性单位不需提供此声明函</w:t>
      </w:r>
    </w:p>
    <w:p w:rsidR="003D29CB" w:rsidRDefault="003D29CB" w:rsidP="003D29CB">
      <w:pPr>
        <w:pStyle w:val="Normal110"/>
        <w:outlineLvl w:val="1"/>
        <w:rPr>
          <w:rFonts w:ascii="宋体" w:eastAsia="宋体" w:hAnsi="宋体" w:cs="宋体"/>
        </w:rPr>
      </w:pPr>
      <w:r>
        <w:rPr>
          <w:rFonts w:ascii="宋体" w:eastAsia="宋体" w:hAnsi="宋体" w:cs="宋体" w:hint="eastAsia"/>
        </w:rPr>
        <w:br w:type="page"/>
      </w:r>
      <w:r>
        <w:rPr>
          <w:rFonts w:ascii="宋体" w:eastAsia="宋体" w:hAnsi="宋体" w:cs="宋体" w:hint="eastAsia"/>
        </w:rPr>
        <w:lastRenderedPageBreak/>
        <w:t>十一、技术响应偏差表</w:t>
      </w:r>
      <w:bookmarkEnd w:id="54"/>
    </w:p>
    <w:p w:rsidR="003D29CB" w:rsidRDefault="003D29CB" w:rsidP="003D29CB">
      <w:pPr>
        <w:pStyle w:val="710"/>
        <w:jc w:val="center"/>
        <w:rPr>
          <w:rFonts w:ascii="宋体" w:hAnsi="宋体" w:cs="宋体"/>
          <w:kern w:val="2"/>
          <w:sz w:val="32"/>
          <w:szCs w:val="32"/>
        </w:rPr>
      </w:pPr>
      <w:r>
        <w:rPr>
          <w:rFonts w:ascii="宋体" w:hAnsi="宋体" w:cs="宋体" w:hint="eastAsia"/>
          <w:kern w:val="2"/>
          <w:sz w:val="32"/>
          <w:szCs w:val="32"/>
        </w:rPr>
        <w:t>（一）技术响应偏差表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43"/>
        <w:gridCol w:w="2682"/>
        <w:gridCol w:w="2682"/>
      </w:tblGrid>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widowControl/>
              <w:adjustRightInd w:val="0"/>
              <w:snapToGrid w:val="0"/>
              <w:spacing w:before="100" w:beforeAutospacing="1" w:line="560" w:lineRule="exact"/>
              <w:jc w:val="center"/>
              <w:rPr>
                <w:rFonts w:ascii="宋体" w:hAnsi="宋体" w:cs="宋体"/>
                <w:kern w:val="2"/>
                <w:sz w:val="28"/>
                <w:szCs w:val="28"/>
              </w:rPr>
            </w:pPr>
            <w:r>
              <w:rPr>
                <w:rFonts w:ascii="宋体" w:hAnsi="宋体" w:cs="宋体" w:hint="eastAsia"/>
                <w:kern w:val="2"/>
                <w:sz w:val="28"/>
                <w:szCs w:val="28"/>
              </w:rPr>
              <w:t>磋商文件内容</w:t>
            </w: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widowControl/>
              <w:adjustRightInd w:val="0"/>
              <w:snapToGrid w:val="0"/>
              <w:spacing w:before="100" w:beforeAutospacing="1" w:line="560" w:lineRule="exact"/>
              <w:jc w:val="center"/>
              <w:rPr>
                <w:rFonts w:ascii="宋体" w:hAnsi="宋体" w:cs="宋体"/>
                <w:kern w:val="2"/>
                <w:sz w:val="28"/>
                <w:szCs w:val="28"/>
              </w:rPr>
            </w:pPr>
            <w:r>
              <w:rPr>
                <w:rFonts w:ascii="宋体" w:hAnsi="宋体" w:cs="宋体" w:hint="eastAsia"/>
                <w:kern w:val="2"/>
                <w:sz w:val="28"/>
                <w:szCs w:val="28"/>
              </w:rPr>
              <w:t>响应文件内容</w:t>
            </w: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widowControl/>
              <w:adjustRightInd w:val="0"/>
              <w:snapToGrid w:val="0"/>
              <w:spacing w:before="100" w:beforeAutospacing="1" w:line="560" w:lineRule="exact"/>
              <w:jc w:val="center"/>
              <w:rPr>
                <w:rFonts w:ascii="宋体" w:hAnsi="宋体" w:cs="宋体"/>
                <w:kern w:val="2"/>
                <w:sz w:val="28"/>
                <w:szCs w:val="28"/>
              </w:rPr>
            </w:pPr>
            <w:r>
              <w:rPr>
                <w:rFonts w:ascii="宋体" w:hAnsi="宋体" w:cs="宋体" w:hint="eastAsia"/>
                <w:kern w:val="2"/>
                <w:sz w:val="28"/>
                <w:szCs w:val="28"/>
              </w:rPr>
              <w:t>偏差内容及说明</w:t>
            </w: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kern w:val="2"/>
                <w:sz w:val="24"/>
              </w:rPr>
            </w:pPr>
          </w:p>
        </w:tc>
      </w:tr>
    </w:tbl>
    <w:p w:rsidR="003D29CB" w:rsidRDefault="003D29CB" w:rsidP="003D29CB">
      <w:pPr>
        <w:pStyle w:val="710"/>
        <w:spacing w:line="560" w:lineRule="exact"/>
        <w:rPr>
          <w:rFonts w:ascii="宋体" w:hAnsi="宋体" w:cs="宋体"/>
          <w:kern w:val="2"/>
          <w:sz w:val="24"/>
        </w:rPr>
      </w:pPr>
      <w:r>
        <w:rPr>
          <w:rFonts w:ascii="宋体" w:hAnsi="宋体" w:cs="宋体" w:hint="eastAsia"/>
          <w:kern w:val="2"/>
          <w:sz w:val="24"/>
        </w:rPr>
        <w:t>单位公章：（盖章）法定代表人（或授权代表）：（签字或签章）</w:t>
      </w:r>
    </w:p>
    <w:p w:rsidR="003D29CB" w:rsidRDefault="003D29CB" w:rsidP="003D29CB">
      <w:pPr>
        <w:pStyle w:val="000"/>
        <w:rPr>
          <w:rFonts w:hAnsi="宋体"/>
          <w:b/>
          <w:bCs/>
          <w:kern w:val="2"/>
          <w:sz w:val="24"/>
          <w:szCs w:val="28"/>
        </w:rPr>
      </w:pPr>
    </w:p>
    <w:p w:rsidR="003D29CB" w:rsidRDefault="003D29CB" w:rsidP="003D29CB">
      <w:pPr>
        <w:pStyle w:val="000"/>
        <w:rPr>
          <w:rFonts w:hAnsi="宋体"/>
          <w:b/>
          <w:bCs/>
          <w:kern w:val="2"/>
          <w:sz w:val="24"/>
          <w:szCs w:val="28"/>
        </w:rPr>
      </w:pPr>
      <w:r>
        <w:rPr>
          <w:rFonts w:hAnsi="宋体" w:hint="eastAsia"/>
          <w:b/>
          <w:bCs/>
          <w:kern w:val="2"/>
          <w:sz w:val="24"/>
          <w:szCs w:val="28"/>
        </w:rPr>
        <w:t>1、凡响应文件中所投货物或服务与磋商文件有偏差的（包括正偏差，负偏差），均应在此表中详细列出并说明理由。采购需求须点对点应答。</w:t>
      </w:r>
    </w:p>
    <w:p w:rsidR="003D29CB" w:rsidRDefault="003D29CB" w:rsidP="003D29CB">
      <w:pPr>
        <w:pStyle w:val="710"/>
        <w:adjustRightInd w:val="0"/>
        <w:snapToGrid w:val="0"/>
        <w:spacing w:line="360" w:lineRule="auto"/>
        <w:rPr>
          <w:rFonts w:ascii="宋体" w:hAnsi="宋体" w:cs="宋体"/>
          <w:b/>
          <w:bCs/>
          <w:kern w:val="2"/>
          <w:sz w:val="24"/>
          <w:szCs w:val="28"/>
        </w:rPr>
      </w:pPr>
      <w:r>
        <w:rPr>
          <w:rFonts w:ascii="宋体" w:hAnsi="宋体" w:cs="宋体" w:hint="eastAsia"/>
          <w:b/>
          <w:bCs/>
          <w:kern w:val="2"/>
          <w:sz w:val="24"/>
          <w:szCs w:val="28"/>
        </w:rPr>
        <w:t>2、供应商所投产品如与磋商文件要求的规格及配置不一致，则须在上表偏离说明中详细注明。</w:t>
      </w:r>
    </w:p>
    <w:p w:rsidR="003D29CB" w:rsidRDefault="003D29CB" w:rsidP="003D29CB">
      <w:pPr>
        <w:pStyle w:val="120"/>
        <w:rPr>
          <w:rFonts w:ascii="宋体" w:hAnsi="宋体" w:cs="宋体"/>
          <w:kern w:val="2"/>
        </w:rPr>
      </w:pPr>
      <w:r>
        <w:rPr>
          <w:rFonts w:ascii="宋体" w:hAnsi="宋体" w:cs="宋体" w:hint="eastAsia"/>
          <w:b/>
          <w:bCs/>
          <w:kern w:val="2"/>
          <w:sz w:val="24"/>
          <w:szCs w:val="28"/>
        </w:rPr>
        <w:t>3、响应部分可后附详细说明及技术资料，并注明响应文件中对应的页码范围。</w:t>
      </w:r>
    </w:p>
    <w:p w:rsidR="003D29CB" w:rsidRDefault="003D29CB" w:rsidP="003D29CB">
      <w:pPr>
        <w:pStyle w:val="Normal130"/>
        <w:jc w:val="center"/>
        <w:outlineLvl w:val="1"/>
        <w:rPr>
          <w:rFonts w:ascii="宋体" w:eastAsia="宋体" w:hAnsi="宋体" w:cs="宋体"/>
        </w:rPr>
      </w:pPr>
      <w:bookmarkStart w:id="55" w:name="_Toc514054498"/>
      <w:bookmarkStart w:id="56" w:name="_Toc3171_WPSOffice_Level2"/>
    </w:p>
    <w:p w:rsidR="003D29CB" w:rsidRDefault="003D29CB" w:rsidP="003D29CB">
      <w:pPr>
        <w:pStyle w:val="Normal130"/>
        <w:jc w:val="center"/>
        <w:outlineLvl w:val="1"/>
        <w:rPr>
          <w:rFonts w:ascii="宋体" w:eastAsia="宋体" w:hAnsi="宋体" w:cs="宋体"/>
        </w:rPr>
      </w:pPr>
    </w:p>
    <w:p w:rsidR="003D29CB" w:rsidRDefault="003D29CB" w:rsidP="003D29CB">
      <w:pPr>
        <w:pStyle w:val="Normal130"/>
        <w:jc w:val="center"/>
        <w:outlineLvl w:val="1"/>
        <w:rPr>
          <w:rFonts w:ascii="宋体" w:eastAsia="宋体" w:hAnsi="宋体" w:cs="宋体"/>
        </w:rPr>
      </w:pPr>
    </w:p>
    <w:p w:rsidR="003D29CB" w:rsidRDefault="003D29CB" w:rsidP="003D29CB">
      <w:pPr>
        <w:pStyle w:val="Normal130"/>
        <w:jc w:val="center"/>
        <w:outlineLvl w:val="1"/>
        <w:rPr>
          <w:rFonts w:ascii="宋体" w:eastAsia="宋体" w:hAnsi="宋体" w:cs="宋体"/>
        </w:rPr>
      </w:pPr>
    </w:p>
    <w:p w:rsidR="003D29CB" w:rsidRDefault="003D29CB" w:rsidP="003D29CB">
      <w:pPr>
        <w:pStyle w:val="Normal130"/>
        <w:jc w:val="center"/>
        <w:outlineLvl w:val="1"/>
        <w:rPr>
          <w:rFonts w:ascii="宋体" w:eastAsia="宋体" w:hAnsi="宋体" w:cs="宋体"/>
        </w:rPr>
      </w:pPr>
      <w:r>
        <w:rPr>
          <w:rFonts w:ascii="宋体" w:eastAsia="宋体" w:hAnsi="宋体" w:cs="宋体" w:hint="eastAsia"/>
        </w:rPr>
        <w:lastRenderedPageBreak/>
        <w:t>（二）商务偏离表</w:t>
      </w:r>
      <w:bookmarkEnd w:id="55"/>
      <w:bookmarkEnd w:id="56"/>
    </w:p>
    <w:p w:rsidR="003D29CB" w:rsidRDefault="003D29CB" w:rsidP="003D29CB">
      <w:pPr>
        <w:pStyle w:val="Normal130"/>
        <w:outlineLvl w:val="1"/>
        <w:rPr>
          <w:rFonts w:ascii="宋体" w:eastAsia="宋体" w:hAnsi="宋体" w:cs="宋体"/>
        </w:rPr>
      </w:pPr>
      <w:r>
        <w:rPr>
          <w:rFonts w:ascii="宋体" w:eastAsia="宋体" w:hAnsi="宋体" w:cs="宋体" w:hint="eastAsia"/>
        </w:rPr>
        <w:t>（分包内明确要求的付款方式、完工期/服务期限、质保期须点对点应答，且不可负偏差）</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43"/>
        <w:gridCol w:w="2682"/>
        <w:gridCol w:w="2682"/>
      </w:tblGrid>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磋商文件内容</w:t>
            </w: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响应文件内容</w:t>
            </w: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偏差内容及说明</w:t>
            </w: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r w:rsidR="003D29CB" w:rsidTr="00FA286F">
        <w:trPr>
          <w:trHeight w:val="672"/>
          <w:jc w:val="center"/>
        </w:trPr>
        <w:tc>
          <w:tcPr>
            <w:tcW w:w="314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c>
          <w:tcPr>
            <w:tcW w:w="2682"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710"/>
              <w:spacing w:line="560" w:lineRule="exact"/>
              <w:jc w:val="center"/>
              <w:rPr>
                <w:rFonts w:ascii="宋体" w:hAnsi="宋体" w:cs="宋体"/>
                <w:sz w:val="24"/>
              </w:rPr>
            </w:pPr>
          </w:p>
        </w:tc>
      </w:tr>
    </w:tbl>
    <w:p w:rsidR="003D29CB" w:rsidRDefault="003D29CB" w:rsidP="003D29CB">
      <w:pPr>
        <w:pStyle w:val="710"/>
        <w:spacing w:line="560" w:lineRule="exact"/>
        <w:rPr>
          <w:rFonts w:ascii="宋体" w:hAnsi="宋体" w:cs="宋体"/>
          <w:sz w:val="28"/>
          <w:szCs w:val="28"/>
          <w:u w:val="single"/>
        </w:rPr>
      </w:pPr>
      <w:r>
        <w:rPr>
          <w:rFonts w:ascii="宋体" w:hAnsi="宋体" w:cs="宋体" w:hint="eastAsia"/>
          <w:sz w:val="24"/>
        </w:rPr>
        <w:t>单位公章：（盖章）法定代表人（或授权代表）：（签字或签章）</w:t>
      </w:r>
    </w:p>
    <w:p w:rsidR="003D29CB" w:rsidRDefault="003D29CB" w:rsidP="003D29CB">
      <w:pPr>
        <w:pStyle w:val="000"/>
        <w:ind w:firstLine="482"/>
        <w:rPr>
          <w:rFonts w:hAnsi="宋体"/>
          <w:b/>
          <w:bCs/>
          <w:sz w:val="24"/>
          <w:szCs w:val="28"/>
        </w:rPr>
      </w:pPr>
    </w:p>
    <w:p w:rsidR="003D29CB" w:rsidRDefault="003D29CB" w:rsidP="003D29CB">
      <w:pPr>
        <w:pStyle w:val="000"/>
        <w:rPr>
          <w:rFonts w:hAnsi="宋体"/>
          <w:b/>
          <w:bCs/>
          <w:sz w:val="24"/>
          <w:szCs w:val="28"/>
        </w:rPr>
      </w:pPr>
      <w:r>
        <w:rPr>
          <w:rFonts w:hAnsi="宋体" w:hint="eastAsia"/>
          <w:b/>
          <w:bCs/>
          <w:sz w:val="24"/>
          <w:szCs w:val="28"/>
        </w:rPr>
        <w:t>1、凡响应文件中所投货物或服务与磋商文件有偏差的（包括正偏差，负偏差），均应在此表中详细列出并说明理由，须点对点应答。</w:t>
      </w:r>
    </w:p>
    <w:p w:rsidR="003D29CB" w:rsidRDefault="003D29CB" w:rsidP="003D29CB">
      <w:pPr>
        <w:pStyle w:val="710"/>
        <w:adjustRightInd w:val="0"/>
        <w:snapToGrid w:val="0"/>
        <w:spacing w:line="360" w:lineRule="auto"/>
        <w:rPr>
          <w:rFonts w:ascii="宋体" w:hAnsi="宋体" w:cs="宋体"/>
          <w:b/>
          <w:bCs/>
          <w:sz w:val="24"/>
          <w:szCs w:val="28"/>
        </w:rPr>
      </w:pPr>
      <w:r>
        <w:rPr>
          <w:rFonts w:ascii="宋体" w:hAnsi="宋体" w:cs="宋体" w:hint="eastAsia"/>
          <w:b/>
          <w:bCs/>
          <w:sz w:val="24"/>
          <w:szCs w:val="28"/>
        </w:rPr>
        <w:t>2、供应商所投产品如与磋商文件要求的规格及配置不一致，则须在上表偏离说明中详细注明。</w:t>
      </w:r>
    </w:p>
    <w:p w:rsidR="003D29CB" w:rsidRDefault="003D29CB" w:rsidP="003D29CB">
      <w:pPr>
        <w:pStyle w:val="Normal130"/>
        <w:outlineLvl w:val="1"/>
        <w:rPr>
          <w:rFonts w:ascii="宋体" w:eastAsia="宋体" w:hAnsi="宋体" w:cs="宋体"/>
        </w:rPr>
      </w:pPr>
      <w:r>
        <w:rPr>
          <w:rFonts w:ascii="宋体" w:eastAsia="宋体" w:hAnsi="宋体" w:cs="宋体" w:hint="eastAsia"/>
          <w:bCs/>
          <w:sz w:val="24"/>
          <w:szCs w:val="28"/>
        </w:rPr>
        <w:t>3、响应部分可后附详细说明及技术资料，并注明响应文件中对应的页码范围。</w:t>
      </w:r>
      <w:r>
        <w:rPr>
          <w:rFonts w:ascii="宋体" w:eastAsia="宋体" w:hAnsi="宋体" w:cs="宋体" w:hint="eastAsia"/>
        </w:rPr>
        <w:br w:type="page"/>
      </w:r>
      <w:bookmarkStart w:id="57" w:name="_Toc520796420"/>
      <w:r>
        <w:rPr>
          <w:rFonts w:ascii="宋体" w:eastAsia="宋体" w:hAnsi="宋体" w:cs="宋体" w:hint="eastAsia"/>
        </w:rPr>
        <w:lastRenderedPageBreak/>
        <w:t>十二、项目实施方案</w:t>
      </w:r>
      <w:bookmarkEnd w:id="57"/>
    </w:p>
    <w:p w:rsidR="003D29CB" w:rsidRDefault="003D29CB" w:rsidP="003D29CB">
      <w:pPr>
        <w:pStyle w:val="1010"/>
        <w:spacing w:line="560" w:lineRule="exact"/>
        <w:jc w:val="center"/>
        <w:rPr>
          <w:rFonts w:ascii="宋体" w:hAnsi="宋体" w:cs="宋体"/>
          <w:b/>
          <w:bCs/>
          <w:sz w:val="32"/>
          <w:szCs w:val="32"/>
        </w:rPr>
      </w:pPr>
    </w:p>
    <w:p w:rsidR="003D29CB" w:rsidRDefault="003D29CB" w:rsidP="003D29CB">
      <w:pPr>
        <w:pStyle w:val="1010"/>
        <w:spacing w:line="560" w:lineRule="exact"/>
        <w:jc w:val="center"/>
        <w:rPr>
          <w:rFonts w:ascii="宋体" w:hAnsi="宋体" w:cs="宋体"/>
          <w:b/>
          <w:bCs/>
          <w:sz w:val="32"/>
          <w:szCs w:val="32"/>
        </w:rPr>
      </w:pPr>
      <w:r>
        <w:rPr>
          <w:rFonts w:ascii="宋体" w:hAnsi="宋体" w:cs="宋体" w:hint="eastAsia"/>
          <w:b/>
          <w:bCs/>
          <w:sz w:val="32"/>
          <w:szCs w:val="32"/>
        </w:rPr>
        <w:t>格式自拟</w:t>
      </w: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u w:val="single"/>
        </w:rPr>
      </w:pPr>
      <w:r>
        <w:rPr>
          <w:rFonts w:ascii="宋体" w:hAnsi="宋体" w:cs="宋体" w:hint="eastAsia"/>
          <w:sz w:val="24"/>
        </w:rPr>
        <w:t>单位名称：（签章）</w:t>
      </w:r>
    </w:p>
    <w:p w:rsidR="003D29CB" w:rsidRDefault="003D29CB" w:rsidP="003D29CB">
      <w:pPr>
        <w:pStyle w:val="400"/>
        <w:spacing w:line="700" w:lineRule="exact"/>
        <w:ind w:firstLine="62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400"/>
        <w:spacing w:line="700" w:lineRule="exact"/>
        <w:ind w:firstLineChars="512" w:firstLine="1229"/>
        <w:jc w:val="right"/>
        <w:rPr>
          <w:rFonts w:ascii="宋体" w:hAnsi="宋体" w:cs="宋体"/>
          <w:sz w:val="24"/>
        </w:rPr>
      </w:pPr>
      <w:r>
        <w:rPr>
          <w:rFonts w:ascii="宋体" w:hAnsi="宋体" w:cs="宋体" w:hint="eastAsia"/>
          <w:sz w:val="24"/>
        </w:rPr>
        <w:lastRenderedPageBreak/>
        <w:t>年月日</w:t>
      </w:r>
    </w:p>
    <w:p w:rsidR="003D29CB" w:rsidRDefault="003D29CB" w:rsidP="003D29CB">
      <w:pPr>
        <w:pStyle w:val="Normal140"/>
        <w:outlineLvl w:val="1"/>
        <w:rPr>
          <w:rFonts w:ascii="宋体" w:eastAsia="宋体" w:hAnsi="宋体" w:cs="宋体"/>
        </w:rPr>
      </w:pPr>
      <w:r>
        <w:rPr>
          <w:rFonts w:ascii="宋体" w:eastAsia="宋体" w:hAnsi="宋体" w:cs="宋体" w:hint="eastAsia"/>
        </w:rPr>
        <w:br w:type="page"/>
      </w:r>
      <w:bookmarkStart w:id="58" w:name="_Toc520796421"/>
      <w:r>
        <w:rPr>
          <w:rFonts w:ascii="宋体" w:eastAsia="宋体" w:hAnsi="宋体" w:cs="宋体" w:hint="eastAsia"/>
        </w:rPr>
        <w:lastRenderedPageBreak/>
        <w:t>十三、质量保证及售后服务方案</w:t>
      </w:r>
      <w:bookmarkEnd w:id="58"/>
    </w:p>
    <w:p w:rsidR="003D29CB" w:rsidRDefault="003D29CB" w:rsidP="003D29CB">
      <w:pPr>
        <w:pStyle w:val="110"/>
        <w:spacing w:line="600" w:lineRule="exact"/>
        <w:jc w:val="center"/>
        <w:rPr>
          <w:rFonts w:ascii="宋体" w:hAnsi="宋体" w:cs="宋体"/>
          <w:b/>
          <w:bCs/>
          <w:sz w:val="32"/>
          <w:szCs w:val="32"/>
        </w:rPr>
      </w:pPr>
    </w:p>
    <w:p w:rsidR="003D29CB" w:rsidRDefault="003D29CB" w:rsidP="003D29CB">
      <w:pPr>
        <w:pStyle w:val="110"/>
        <w:spacing w:line="600" w:lineRule="exact"/>
        <w:jc w:val="center"/>
        <w:rPr>
          <w:rFonts w:ascii="宋体" w:hAnsi="宋体" w:cs="宋体"/>
          <w:b/>
          <w:bCs/>
          <w:sz w:val="32"/>
          <w:szCs w:val="32"/>
        </w:rPr>
      </w:pPr>
      <w:r>
        <w:rPr>
          <w:rFonts w:ascii="宋体" w:hAnsi="宋体" w:cs="宋体" w:hint="eastAsia"/>
          <w:b/>
          <w:bCs/>
          <w:sz w:val="32"/>
          <w:szCs w:val="32"/>
        </w:rPr>
        <w:t>格式自拟</w:t>
      </w: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u w:val="single"/>
        </w:rPr>
      </w:pPr>
      <w:r>
        <w:rPr>
          <w:rFonts w:ascii="宋体" w:hAnsi="宋体" w:cs="宋体" w:hint="eastAsia"/>
          <w:sz w:val="24"/>
        </w:rPr>
        <w:t>单位名称：（签章）</w:t>
      </w:r>
    </w:p>
    <w:p w:rsidR="003D29CB" w:rsidRDefault="003D29CB" w:rsidP="003D29CB">
      <w:pPr>
        <w:pStyle w:val="400"/>
        <w:spacing w:line="700" w:lineRule="exact"/>
        <w:ind w:firstLine="62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400"/>
        <w:spacing w:line="700" w:lineRule="exact"/>
        <w:ind w:firstLineChars="512" w:firstLine="1229"/>
        <w:jc w:val="right"/>
        <w:rPr>
          <w:rFonts w:ascii="宋体" w:hAnsi="宋体" w:cs="宋体"/>
          <w:sz w:val="24"/>
        </w:rPr>
      </w:pPr>
      <w:r>
        <w:rPr>
          <w:rFonts w:ascii="宋体" w:hAnsi="宋体" w:cs="宋体" w:hint="eastAsia"/>
          <w:sz w:val="24"/>
        </w:rPr>
        <w:t>年月日</w:t>
      </w:r>
    </w:p>
    <w:p w:rsidR="003D29CB" w:rsidRDefault="003D29CB" w:rsidP="003D29CB">
      <w:pPr>
        <w:pStyle w:val="Normal150"/>
        <w:outlineLvl w:val="1"/>
        <w:rPr>
          <w:rFonts w:ascii="宋体" w:eastAsia="宋体" w:hAnsi="宋体" w:cs="宋体"/>
        </w:rPr>
      </w:pPr>
      <w:r>
        <w:rPr>
          <w:rFonts w:ascii="宋体" w:eastAsia="宋体" w:hAnsi="宋体" w:cs="宋体" w:hint="eastAsia"/>
        </w:rPr>
        <w:br w:type="page"/>
      </w:r>
      <w:bookmarkStart w:id="59" w:name="_Toc520796422"/>
      <w:r>
        <w:rPr>
          <w:rFonts w:ascii="宋体" w:eastAsia="宋体" w:hAnsi="宋体" w:cs="宋体" w:hint="eastAsia"/>
        </w:rPr>
        <w:lastRenderedPageBreak/>
        <w:t>十四、项目组人员</w:t>
      </w:r>
      <w:bookmarkEnd w:id="59"/>
    </w:p>
    <w:p w:rsidR="003D29CB" w:rsidRDefault="003D29CB" w:rsidP="003D29CB">
      <w:pPr>
        <w:pStyle w:val="1301"/>
        <w:jc w:val="center"/>
        <w:rPr>
          <w:rFonts w:ascii="宋体" w:hAnsi="宋体" w:cs="宋体"/>
          <w:b/>
          <w:sz w:val="30"/>
          <w:szCs w:val="30"/>
        </w:rPr>
      </w:pPr>
      <w:r>
        <w:rPr>
          <w:rFonts w:ascii="宋体" w:hAnsi="宋体" w:cs="宋体" w:hint="eastAsia"/>
          <w:b/>
          <w:sz w:val="30"/>
          <w:szCs w:val="30"/>
          <w:highlight w:val="white"/>
        </w:rPr>
        <w:t>拟选派项目负责人简历表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110"/>
        <w:gridCol w:w="1049"/>
        <w:gridCol w:w="676"/>
        <w:gridCol w:w="225"/>
        <w:gridCol w:w="768"/>
        <w:gridCol w:w="955"/>
        <w:gridCol w:w="1029"/>
        <w:gridCol w:w="353"/>
        <w:gridCol w:w="214"/>
        <w:gridCol w:w="1648"/>
      </w:tblGrid>
      <w:tr w:rsidR="003D29CB" w:rsidTr="00FA286F">
        <w:trPr>
          <w:trHeight w:val="606"/>
          <w:jc w:val="center"/>
        </w:trPr>
        <w:tc>
          <w:tcPr>
            <w:tcW w:w="1966" w:type="dxa"/>
            <w:gridSpan w:val="2"/>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姓名</w:t>
            </w:r>
          </w:p>
        </w:tc>
        <w:tc>
          <w:tcPr>
            <w:tcW w:w="1049" w:type="dxa"/>
            <w:vAlign w:val="center"/>
          </w:tcPr>
          <w:p w:rsidR="003D29CB" w:rsidRDefault="003D29CB" w:rsidP="00FA286F">
            <w:pPr>
              <w:pStyle w:val="910"/>
              <w:spacing w:line="440" w:lineRule="exact"/>
              <w:jc w:val="center"/>
              <w:rPr>
                <w:rFonts w:ascii="宋体" w:hAnsi="宋体" w:cs="宋体"/>
                <w:sz w:val="28"/>
                <w:szCs w:val="28"/>
              </w:rPr>
            </w:pPr>
          </w:p>
        </w:tc>
        <w:tc>
          <w:tcPr>
            <w:tcW w:w="901" w:type="dxa"/>
            <w:gridSpan w:val="2"/>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年龄</w:t>
            </w:r>
          </w:p>
        </w:tc>
        <w:tc>
          <w:tcPr>
            <w:tcW w:w="768" w:type="dxa"/>
            <w:vAlign w:val="center"/>
          </w:tcPr>
          <w:p w:rsidR="003D29CB" w:rsidRDefault="003D29CB" w:rsidP="00FA286F">
            <w:pPr>
              <w:pStyle w:val="910"/>
              <w:spacing w:line="440" w:lineRule="exact"/>
              <w:jc w:val="center"/>
              <w:rPr>
                <w:rFonts w:ascii="宋体" w:hAnsi="宋体" w:cs="宋体"/>
                <w:sz w:val="28"/>
                <w:szCs w:val="28"/>
              </w:rPr>
            </w:pPr>
          </w:p>
        </w:tc>
        <w:tc>
          <w:tcPr>
            <w:tcW w:w="2337" w:type="dxa"/>
            <w:gridSpan w:val="3"/>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学历</w:t>
            </w:r>
          </w:p>
        </w:tc>
        <w:tc>
          <w:tcPr>
            <w:tcW w:w="1862" w:type="dxa"/>
            <w:gridSpan w:val="2"/>
            <w:vAlign w:val="center"/>
          </w:tcPr>
          <w:p w:rsidR="003D29CB" w:rsidRDefault="003D29CB" w:rsidP="00FA286F">
            <w:pPr>
              <w:pStyle w:val="910"/>
              <w:spacing w:line="440" w:lineRule="exact"/>
              <w:jc w:val="center"/>
              <w:rPr>
                <w:rFonts w:ascii="宋体" w:hAnsi="宋体" w:cs="宋体"/>
                <w:sz w:val="28"/>
                <w:szCs w:val="28"/>
              </w:rPr>
            </w:pPr>
          </w:p>
        </w:tc>
      </w:tr>
      <w:tr w:rsidR="003D29CB" w:rsidTr="00FA286F">
        <w:trPr>
          <w:trHeight w:val="1005"/>
          <w:jc w:val="center"/>
        </w:trPr>
        <w:tc>
          <w:tcPr>
            <w:tcW w:w="1966" w:type="dxa"/>
            <w:gridSpan w:val="2"/>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毕业学校</w:t>
            </w:r>
          </w:p>
        </w:tc>
        <w:tc>
          <w:tcPr>
            <w:tcW w:w="6917" w:type="dxa"/>
            <w:gridSpan w:val="9"/>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年毕业于学校专业</w:t>
            </w:r>
          </w:p>
        </w:tc>
      </w:tr>
      <w:tr w:rsidR="003D29CB" w:rsidTr="00FA286F">
        <w:trPr>
          <w:trHeight w:val="1116"/>
          <w:jc w:val="center"/>
        </w:trPr>
        <w:tc>
          <w:tcPr>
            <w:tcW w:w="1966" w:type="dxa"/>
            <w:gridSpan w:val="2"/>
            <w:vAlign w:val="center"/>
          </w:tcPr>
          <w:p w:rsidR="003D29CB" w:rsidRDefault="003D29CB" w:rsidP="00FA286F">
            <w:pPr>
              <w:pStyle w:val="910"/>
              <w:spacing w:line="440" w:lineRule="exact"/>
              <w:rPr>
                <w:rFonts w:ascii="宋体" w:hAnsi="宋体" w:cs="宋体"/>
                <w:sz w:val="28"/>
                <w:szCs w:val="28"/>
              </w:rPr>
            </w:pPr>
            <w:r>
              <w:rPr>
                <w:rFonts w:ascii="宋体" w:hAnsi="宋体" w:cs="宋体" w:hint="eastAsia"/>
                <w:sz w:val="28"/>
                <w:szCs w:val="28"/>
              </w:rPr>
              <w:t>专业技术职称</w:t>
            </w:r>
          </w:p>
        </w:tc>
        <w:tc>
          <w:tcPr>
            <w:tcW w:w="2718" w:type="dxa"/>
            <w:gridSpan w:val="4"/>
            <w:vAlign w:val="center"/>
          </w:tcPr>
          <w:p w:rsidR="003D29CB" w:rsidRDefault="003D29CB" w:rsidP="00FA286F">
            <w:pPr>
              <w:pStyle w:val="910"/>
              <w:spacing w:line="440" w:lineRule="exact"/>
              <w:rPr>
                <w:rFonts w:ascii="宋体" w:hAnsi="宋体" w:cs="宋体"/>
                <w:sz w:val="28"/>
                <w:szCs w:val="28"/>
              </w:rPr>
            </w:pPr>
          </w:p>
        </w:tc>
        <w:tc>
          <w:tcPr>
            <w:tcW w:w="1984" w:type="dxa"/>
            <w:gridSpan w:val="2"/>
            <w:vAlign w:val="center"/>
          </w:tcPr>
          <w:p w:rsidR="003D29CB" w:rsidRDefault="003D29CB" w:rsidP="00FA286F">
            <w:pPr>
              <w:pStyle w:val="910"/>
              <w:spacing w:line="440" w:lineRule="exact"/>
              <w:rPr>
                <w:rFonts w:ascii="宋体" w:hAnsi="宋体" w:cs="宋体"/>
                <w:sz w:val="28"/>
                <w:szCs w:val="28"/>
              </w:rPr>
            </w:pPr>
            <w:r>
              <w:rPr>
                <w:rFonts w:ascii="宋体" w:hAnsi="宋体" w:cs="宋体" w:hint="eastAsia"/>
                <w:sz w:val="28"/>
                <w:szCs w:val="28"/>
              </w:rPr>
              <w:t>执业资格证书及注册编号</w:t>
            </w:r>
          </w:p>
        </w:tc>
        <w:tc>
          <w:tcPr>
            <w:tcW w:w="2215" w:type="dxa"/>
            <w:gridSpan w:val="3"/>
            <w:vAlign w:val="center"/>
          </w:tcPr>
          <w:p w:rsidR="003D29CB" w:rsidRDefault="003D29CB" w:rsidP="00FA286F">
            <w:pPr>
              <w:pStyle w:val="910"/>
              <w:spacing w:line="440" w:lineRule="exact"/>
              <w:rPr>
                <w:rFonts w:ascii="宋体" w:hAnsi="宋体" w:cs="宋体"/>
                <w:sz w:val="28"/>
                <w:szCs w:val="28"/>
              </w:rPr>
            </w:pPr>
          </w:p>
        </w:tc>
      </w:tr>
      <w:tr w:rsidR="003D29CB" w:rsidTr="00FA286F">
        <w:trPr>
          <w:trHeight w:val="683"/>
          <w:jc w:val="center"/>
        </w:trPr>
        <w:tc>
          <w:tcPr>
            <w:tcW w:w="8883" w:type="dxa"/>
            <w:gridSpan w:val="11"/>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主要主持的类似项目</w:t>
            </w:r>
          </w:p>
        </w:tc>
      </w:tr>
      <w:tr w:rsidR="003D29CB" w:rsidTr="00FA286F">
        <w:trPr>
          <w:trHeight w:val="683"/>
          <w:jc w:val="center"/>
        </w:trPr>
        <w:tc>
          <w:tcPr>
            <w:tcW w:w="856" w:type="dxa"/>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序号</w:t>
            </w:r>
          </w:p>
        </w:tc>
        <w:tc>
          <w:tcPr>
            <w:tcW w:w="2835" w:type="dxa"/>
            <w:gridSpan w:val="3"/>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项目名称</w:t>
            </w:r>
          </w:p>
        </w:tc>
        <w:tc>
          <w:tcPr>
            <w:tcW w:w="1948" w:type="dxa"/>
            <w:gridSpan w:val="3"/>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合同甲方</w:t>
            </w:r>
          </w:p>
        </w:tc>
        <w:tc>
          <w:tcPr>
            <w:tcW w:w="1596" w:type="dxa"/>
            <w:gridSpan w:val="3"/>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获得的</w:t>
            </w:r>
          </w:p>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奖项</w:t>
            </w:r>
          </w:p>
        </w:tc>
        <w:tc>
          <w:tcPr>
            <w:tcW w:w="1648" w:type="dxa"/>
            <w:vAlign w:val="center"/>
          </w:tcPr>
          <w:p w:rsidR="003D29CB" w:rsidRDefault="003D29CB" w:rsidP="00FA286F">
            <w:pPr>
              <w:pStyle w:val="910"/>
              <w:spacing w:line="440" w:lineRule="exact"/>
              <w:jc w:val="center"/>
              <w:rPr>
                <w:rFonts w:ascii="宋体" w:hAnsi="宋体" w:cs="宋体"/>
                <w:sz w:val="28"/>
                <w:szCs w:val="28"/>
              </w:rPr>
            </w:pPr>
            <w:r>
              <w:rPr>
                <w:rFonts w:ascii="宋体" w:hAnsi="宋体" w:cs="宋体" w:hint="eastAsia"/>
                <w:sz w:val="28"/>
                <w:szCs w:val="28"/>
              </w:rPr>
              <w:t>备注</w:t>
            </w:r>
          </w:p>
        </w:tc>
      </w:tr>
      <w:tr w:rsidR="003D29CB" w:rsidTr="00FA286F">
        <w:trPr>
          <w:trHeight w:val="713"/>
          <w:jc w:val="center"/>
        </w:trPr>
        <w:tc>
          <w:tcPr>
            <w:tcW w:w="856" w:type="dxa"/>
          </w:tcPr>
          <w:p w:rsidR="003D29CB" w:rsidRDefault="003D29CB" w:rsidP="00FA286F">
            <w:pPr>
              <w:pStyle w:val="910"/>
              <w:spacing w:line="360" w:lineRule="exact"/>
              <w:jc w:val="center"/>
              <w:rPr>
                <w:rFonts w:ascii="宋体" w:hAnsi="宋体" w:cs="宋体"/>
                <w:sz w:val="28"/>
                <w:szCs w:val="28"/>
              </w:rPr>
            </w:pPr>
            <w:r>
              <w:rPr>
                <w:rFonts w:ascii="宋体" w:hAnsi="宋体" w:cs="宋体" w:hint="eastAsia"/>
                <w:sz w:val="28"/>
                <w:szCs w:val="28"/>
              </w:rPr>
              <w:t>1</w:t>
            </w:r>
          </w:p>
        </w:tc>
        <w:tc>
          <w:tcPr>
            <w:tcW w:w="2835" w:type="dxa"/>
            <w:gridSpan w:val="3"/>
          </w:tcPr>
          <w:p w:rsidR="003D29CB" w:rsidRDefault="003D29CB" w:rsidP="00FA286F">
            <w:pPr>
              <w:pStyle w:val="910"/>
              <w:spacing w:line="360" w:lineRule="exact"/>
              <w:rPr>
                <w:rFonts w:ascii="宋体" w:hAnsi="宋体" w:cs="宋体"/>
                <w:szCs w:val="21"/>
              </w:rPr>
            </w:pPr>
          </w:p>
        </w:tc>
        <w:tc>
          <w:tcPr>
            <w:tcW w:w="1948" w:type="dxa"/>
            <w:gridSpan w:val="3"/>
          </w:tcPr>
          <w:p w:rsidR="003D29CB" w:rsidRDefault="003D29CB" w:rsidP="00FA286F">
            <w:pPr>
              <w:pStyle w:val="910"/>
              <w:spacing w:line="360" w:lineRule="exact"/>
              <w:rPr>
                <w:rFonts w:ascii="宋体" w:hAnsi="宋体" w:cs="宋体"/>
                <w:szCs w:val="21"/>
              </w:rPr>
            </w:pPr>
          </w:p>
        </w:tc>
        <w:tc>
          <w:tcPr>
            <w:tcW w:w="1596" w:type="dxa"/>
            <w:gridSpan w:val="3"/>
          </w:tcPr>
          <w:p w:rsidR="003D29CB" w:rsidRDefault="003D29CB" w:rsidP="00FA286F">
            <w:pPr>
              <w:pStyle w:val="910"/>
              <w:spacing w:line="360" w:lineRule="exact"/>
              <w:rPr>
                <w:rFonts w:ascii="宋体" w:hAnsi="宋体" w:cs="宋体"/>
                <w:szCs w:val="21"/>
              </w:rPr>
            </w:pPr>
          </w:p>
        </w:tc>
        <w:tc>
          <w:tcPr>
            <w:tcW w:w="1648" w:type="dxa"/>
          </w:tcPr>
          <w:p w:rsidR="003D29CB" w:rsidRDefault="003D29CB" w:rsidP="00FA286F">
            <w:pPr>
              <w:pStyle w:val="910"/>
              <w:spacing w:line="360" w:lineRule="exact"/>
              <w:rPr>
                <w:rFonts w:ascii="宋体" w:hAnsi="宋体" w:cs="宋体"/>
                <w:szCs w:val="21"/>
              </w:rPr>
            </w:pPr>
          </w:p>
        </w:tc>
      </w:tr>
      <w:tr w:rsidR="003D29CB" w:rsidTr="00FA286F">
        <w:trPr>
          <w:trHeight w:val="713"/>
          <w:jc w:val="center"/>
        </w:trPr>
        <w:tc>
          <w:tcPr>
            <w:tcW w:w="856" w:type="dxa"/>
          </w:tcPr>
          <w:p w:rsidR="003D29CB" w:rsidRDefault="003D29CB" w:rsidP="00FA286F">
            <w:pPr>
              <w:pStyle w:val="910"/>
              <w:spacing w:line="360" w:lineRule="exact"/>
              <w:jc w:val="center"/>
              <w:rPr>
                <w:rFonts w:ascii="宋体" w:hAnsi="宋体" w:cs="宋体"/>
                <w:sz w:val="28"/>
                <w:szCs w:val="28"/>
              </w:rPr>
            </w:pPr>
            <w:r>
              <w:rPr>
                <w:rFonts w:ascii="宋体" w:hAnsi="宋体" w:cs="宋体" w:hint="eastAsia"/>
                <w:sz w:val="28"/>
                <w:szCs w:val="28"/>
              </w:rPr>
              <w:t>2</w:t>
            </w:r>
          </w:p>
        </w:tc>
        <w:tc>
          <w:tcPr>
            <w:tcW w:w="2835" w:type="dxa"/>
            <w:gridSpan w:val="3"/>
          </w:tcPr>
          <w:p w:rsidR="003D29CB" w:rsidRDefault="003D29CB" w:rsidP="00FA286F">
            <w:pPr>
              <w:pStyle w:val="910"/>
              <w:spacing w:line="360" w:lineRule="exact"/>
              <w:rPr>
                <w:rFonts w:ascii="宋体" w:hAnsi="宋体" w:cs="宋体"/>
                <w:szCs w:val="21"/>
              </w:rPr>
            </w:pPr>
          </w:p>
        </w:tc>
        <w:tc>
          <w:tcPr>
            <w:tcW w:w="1948" w:type="dxa"/>
            <w:gridSpan w:val="3"/>
          </w:tcPr>
          <w:p w:rsidR="003D29CB" w:rsidRDefault="003D29CB" w:rsidP="00FA286F">
            <w:pPr>
              <w:pStyle w:val="910"/>
              <w:spacing w:line="360" w:lineRule="exact"/>
              <w:rPr>
                <w:rFonts w:ascii="宋体" w:hAnsi="宋体" w:cs="宋体"/>
                <w:szCs w:val="21"/>
              </w:rPr>
            </w:pPr>
          </w:p>
        </w:tc>
        <w:tc>
          <w:tcPr>
            <w:tcW w:w="1596" w:type="dxa"/>
            <w:gridSpan w:val="3"/>
          </w:tcPr>
          <w:p w:rsidR="003D29CB" w:rsidRDefault="003D29CB" w:rsidP="00FA286F">
            <w:pPr>
              <w:pStyle w:val="910"/>
              <w:spacing w:line="360" w:lineRule="exact"/>
              <w:rPr>
                <w:rFonts w:ascii="宋体" w:hAnsi="宋体" w:cs="宋体"/>
                <w:szCs w:val="21"/>
              </w:rPr>
            </w:pPr>
          </w:p>
        </w:tc>
        <w:tc>
          <w:tcPr>
            <w:tcW w:w="1648" w:type="dxa"/>
          </w:tcPr>
          <w:p w:rsidR="003D29CB" w:rsidRDefault="003D29CB" w:rsidP="00FA286F">
            <w:pPr>
              <w:pStyle w:val="910"/>
              <w:spacing w:line="360" w:lineRule="exact"/>
              <w:rPr>
                <w:rFonts w:ascii="宋体" w:hAnsi="宋体" w:cs="宋体"/>
                <w:szCs w:val="21"/>
              </w:rPr>
            </w:pPr>
          </w:p>
        </w:tc>
      </w:tr>
      <w:tr w:rsidR="003D29CB" w:rsidTr="00FA286F">
        <w:trPr>
          <w:trHeight w:val="713"/>
          <w:jc w:val="center"/>
        </w:trPr>
        <w:tc>
          <w:tcPr>
            <w:tcW w:w="856" w:type="dxa"/>
          </w:tcPr>
          <w:p w:rsidR="003D29CB" w:rsidRDefault="003D29CB" w:rsidP="00FA286F">
            <w:pPr>
              <w:pStyle w:val="910"/>
              <w:spacing w:line="360" w:lineRule="exact"/>
              <w:jc w:val="center"/>
              <w:rPr>
                <w:rFonts w:ascii="宋体" w:hAnsi="宋体" w:cs="宋体"/>
                <w:sz w:val="28"/>
                <w:szCs w:val="28"/>
              </w:rPr>
            </w:pPr>
            <w:r>
              <w:rPr>
                <w:rFonts w:ascii="宋体" w:hAnsi="宋体" w:cs="宋体" w:hint="eastAsia"/>
                <w:sz w:val="28"/>
                <w:szCs w:val="28"/>
              </w:rPr>
              <w:t>3</w:t>
            </w:r>
          </w:p>
        </w:tc>
        <w:tc>
          <w:tcPr>
            <w:tcW w:w="2835" w:type="dxa"/>
            <w:gridSpan w:val="3"/>
          </w:tcPr>
          <w:p w:rsidR="003D29CB" w:rsidRDefault="003D29CB" w:rsidP="00FA286F">
            <w:pPr>
              <w:pStyle w:val="910"/>
              <w:spacing w:line="360" w:lineRule="exact"/>
              <w:rPr>
                <w:rFonts w:ascii="宋体" w:hAnsi="宋体" w:cs="宋体"/>
                <w:szCs w:val="21"/>
              </w:rPr>
            </w:pPr>
          </w:p>
        </w:tc>
        <w:tc>
          <w:tcPr>
            <w:tcW w:w="1948" w:type="dxa"/>
            <w:gridSpan w:val="3"/>
          </w:tcPr>
          <w:p w:rsidR="003D29CB" w:rsidRDefault="003D29CB" w:rsidP="00FA286F">
            <w:pPr>
              <w:pStyle w:val="910"/>
              <w:spacing w:line="360" w:lineRule="exact"/>
              <w:rPr>
                <w:rFonts w:ascii="宋体" w:hAnsi="宋体" w:cs="宋体"/>
                <w:szCs w:val="21"/>
              </w:rPr>
            </w:pPr>
          </w:p>
        </w:tc>
        <w:tc>
          <w:tcPr>
            <w:tcW w:w="1596" w:type="dxa"/>
            <w:gridSpan w:val="3"/>
          </w:tcPr>
          <w:p w:rsidR="003D29CB" w:rsidRDefault="003D29CB" w:rsidP="00FA286F">
            <w:pPr>
              <w:pStyle w:val="910"/>
              <w:spacing w:line="360" w:lineRule="exact"/>
              <w:rPr>
                <w:rFonts w:ascii="宋体" w:hAnsi="宋体" w:cs="宋体"/>
                <w:szCs w:val="21"/>
              </w:rPr>
            </w:pPr>
          </w:p>
        </w:tc>
        <w:tc>
          <w:tcPr>
            <w:tcW w:w="1648" w:type="dxa"/>
          </w:tcPr>
          <w:p w:rsidR="003D29CB" w:rsidRDefault="003D29CB" w:rsidP="00FA286F">
            <w:pPr>
              <w:pStyle w:val="910"/>
              <w:spacing w:line="360" w:lineRule="exact"/>
              <w:rPr>
                <w:rFonts w:ascii="宋体" w:hAnsi="宋体" w:cs="宋体"/>
                <w:szCs w:val="21"/>
              </w:rPr>
            </w:pPr>
          </w:p>
        </w:tc>
      </w:tr>
    </w:tbl>
    <w:p w:rsidR="003D29CB" w:rsidRDefault="003D29CB" w:rsidP="003D29CB">
      <w:pPr>
        <w:pStyle w:val="Normal1400"/>
        <w:spacing w:line="460" w:lineRule="exact"/>
        <w:ind w:firstLineChars="165" w:firstLine="398"/>
        <w:rPr>
          <w:rFonts w:ascii="宋体" w:eastAsia="宋体" w:hAnsi="宋体" w:cs="宋体"/>
          <w:kern w:val="2"/>
          <w:sz w:val="24"/>
          <w:szCs w:val="22"/>
        </w:rPr>
      </w:pPr>
      <w:r>
        <w:rPr>
          <w:rFonts w:ascii="宋体" w:eastAsia="宋体" w:hAnsi="宋体" w:cs="宋体" w:hint="eastAsia"/>
          <w:kern w:val="2"/>
          <w:sz w:val="24"/>
          <w:szCs w:val="22"/>
        </w:rPr>
        <w:t>注：1、响应文件中需按要求提供项目负责人有关证书证明。</w:t>
      </w:r>
    </w:p>
    <w:p w:rsidR="003D29CB" w:rsidRDefault="003D29CB" w:rsidP="003D29CB">
      <w:pPr>
        <w:pStyle w:val="Normal1400"/>
        <w:spacing w:line="460" w:lineRule="exact"/>
        <w:ind w:firstLineChars="365" w:firstLine="879"/>
        <w:rPr>
          <w:rFonts w:ascii="宋体" w:eastAsia="宋体" w:hAnsi="宋体" w:cs="宋体"/>
          <w:kern w:val="2"/>
          <w:sz w:val="24"/>
          <w:szCs w:val="22"/>
        </w:rPr>
      </w:pPr>
      <w:r>
        <w:rPr>
          <w:rFonts w:ascii="宋体" w:eastAsia="宋体" w:hAnsi="宋体" w:cs="宋体" w:hint="eastAsia"/>
          <w:kern w:val="2"/>
          <w:sz w:val="24"/>
          <w:szCs w:val="22"/>
        </w:rPr>
        <w:t>2、如成交，项目负责人须本表承诺实施，不得更换。</w:t>
      </w:r>
    </w:p>
    <w:p w:rsidR="003D29CB" w:rsidRDefault="003D29CB" w:rsidP="003D29CB">
      <w:pPr>
        <w:pStyle w:val="121"/>
        <w:spacing w:line="600" w:lineRule="exact"/>
        <w:jc w:val="center"/>
        <w:rPr>
          <w:rFonts w:ascii="宋体" w:hAnsi="宋体" w:cs="宋体"/>
          <w:b/>
          <w:bCs/>
          <w:sz w:val="32"/>
          <w:szCs w:val="32"/>
        </w:rPr>
      </w:pPr>
    </w:p>
    <w:p w:rsidR="003D29CB" w:rsidRDefault="003D29CB" w:rsidP="003D29CB">
      <w:pPr>
        <w:pStyle w:val="121"/>
        <w:spacing w:line="600" w:lineRule="exact"/>
        <w:jc w:val="center"/>
        <w:rPr>
          <w:rFonts w:ascii="宋体" w:hAnsi="宋体" w:cs="宋体"/>
          <w:b/>
          <w:bCs/>
          <w:sz w:val="32"/>
          <w:szCs w:val="32"/>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u w:val="single"/>
        </w:rPr>
      </w:pPr>
      <w:r>
        <w:rPr>
          <w:rFonts w:ascii="宋体" w:hAnsi="宋体" w:cs="宋体" w:hint="eastAsia"/>
          <w:sz w:val="24"/>
        </w:rPr>
        <w:t>单位名称：（签章）</w:t>
      </w:r>
    </w:p>
    <w:p w:rsidR="003D29CB" w:rsidRDefault="003D29CB" w:rsidP="003D29CB">
      <w:pPr>
        <w:pStyle w:val="400"/>
        <w:spacing w:line="700" w:lineRule="exact"/>
        <w:ind w:firstLine="62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400"/>
        <w:spacing w:line="700" w:lineRule="exact"/>
        <w:ind w:firstLineChars="512" w:firstLine="1229"/>
        <w:jc w:val="right"/>
        <w:rPr>
          <w:rFonts w:ascii="宋体" w:hAnsi="宋体" w:cs="宋体"/>
          <w:b/>
          <w:bCs/>
          <w:sz w:val="32"/>
          <w:szCs w:val="32"/>
        </w:rPr>
      </w:pPr>
      <w:r>
        <w:rPr>
          <w:rFonts w:ascii="宋体" w:hAnsi="宋体" w:cs="宋体" w:hint="eastAsia"/>
          <w:sz w:val="24"/>
        </w:rPr>
        <w:t>年月日</w:t>
      </w:r>
    </w:p>
    <w:p w:rsidR="003D29CB" w:rsidRDefault="003D29CB" w:rsidP="003D29CB">
      <w:pPr>
        <w:pStyle w:val="121"/>
        <w:spacing w:line="600" w:lineRule="exact"/>
        <w:jc w:val="center"/>
        <w:rPr>
          <w:rFonts w:ascii="宋体" w:hAnsi="宋体" w:cs="宋体"/>
          <w:b/>
          <w:bCs/>
          <w:sz w:val="32"/>
          <w:szCs w:val="32"/>
        </w:rPr>
      </w:pPr>
    </w:p>
    <w:p w:rsidR="003D29CB" w:rsidRDefault="003D29CB" w:rsidP="003D29CB">
      <w:pPr>
        <w:pStyle w:val="121"/>
        <w:spacing w:line="600" w:lineRule="exact"/>
        <w:jc w:val="center"/>
        <w:rPr>
          <w:rFonts w:ascii="宋体" w:hAnsi="宋体" w:cs="宋体"/>
          <w:b/>
          <w:bCs/>
          <w:sz w:val="32"/>
          <w:szCs w:val="32"/>
        </w:rPr>
      </w:pPr>
      <w:r>
        <w:rPr>
          <w:rFonts w:ascii="宋体" w:hAnsi="宋体" w:cs="宋体" w:hint="eastAsia"/>
          <w:b/>
          <w:bCs/>
          <w:sz w:val="32"/>
          <w:szCs w:val="32"/>
        </w:rPr>
        <w:t>供应商项目管理、技术及售后服务人员一览表</w:t>
      </w:r>
    </w:p>
    <w:p w:rsidR="003D29CB" w:rsidRDefault="003D29CB" w:rsidP="003D29CB">
      <w:pPr>
        <w:pStyle w:val="121"/>
        <w:spacing w:line="600" w:lineRule="exact"/>
        <w:jc w:val="center"/>
        <w:rPr>
          <w:rFonts w:ascii="宋体" w:hAnsi="宋体" w:cs="宋体"/>
          <w:b/>
          <w:bCs/>
          <w:sz w:val="32"/>
          <w:szCs w:val="32"/>
        </w:rPr>
      </w:pPr>
    </w:p>
    <w:tbl>
      <w:tblPr>
        <w:tblpPr w:leftFromText="180" w:rightFromText="180" w:vertAnchor="text" w:horzAnchor="margin" w:tblpXSpec="center" w:tblpY="7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1800"/>
        <w:gridCol w:w="1080"/>
        <w:gridCol w:w="1920"/>
        <w:gridCol w:w="960"/>
        <w:gridCol w:w="1493"/>
      </w:tblGrid>
      <w:tr w:rsidR="003D29CB" w:rsidTr="00FA286F">
        <w:trPr>
          <w:trHeight w:val="1301"/>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姓名</w:t>
            </w: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本项目</w:t>
            </w:r>
          </w:p>
          <w:p w:rsidR="003D29CB" w:rsidRDefault="003D29CB" w:rsidP="00FA286F">
            <w:pPr>
              <w:pStyle w:val="121"/>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拟任职务</w:t>
            </w: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widowControl/>
              <w:adjustRightInd w:val="0"/>
              <w:snapToGrid w:val="0"/>
              <w:spacing w:before="100" w:beforeAutospacing="1" w:line="560" w:lineRule="exact"/>
              <w:rPr>
                <w:rFonts w:ascii="宋体" w:hAnsi="宋体" w:cs="宋体"/>
                <w:sz w:val="28"/>
                <w:szCs w:val="28"/>
              </w:rPr>
            </w:pPr>
            <w:r>
              <w:rPr>
                <w:rFonts w:ascii="宋体" w:hAnsi="宋体" w:cs="宋体" w:hint="eastAsia"/>
                <w:sz w:val="28"/>
                <w:szCs w:val="28"/>
              </w:rPr>
              <w:t>学历</w:t>
            </w: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身份证号</w:t>
            </w: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办公电话</w:t>
            </w: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widowControl/>
              <w:adjustRightInd w:val="0"/>
              <w:snapToGrid w:val="0"/>
              <w:spacing w:before="100" w:beforeAutospacing="1" w:line="560" w:lineRule="exact"/>
              <w:jc w:val="center"/>
              <w:rPr>
                <w:rFonts w:ascii="宋体" w:hAnsi="宋体" w:cs="宋体"/>
                <w:sz w:val="28"/>
                <w:szCs w:val="28"/>
              </w:rPr>
            </w:pPr>
            <w:r>
              <w:rPr>
                <w:rFonts w:ascii="宋体" w:hAnsi="宋体" w:cs="宋体" w:hint="eastAsia"/>
                <w:sz w:val="28"/>
                <w:szCs w:val="28"/>
              </w:rPr>
              <w:t>备注</w:t>
            </w: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r w:rsidR="003D29CB" w:rsidTr="00FA286F">
        <w:trPr>
          <w:trHeight w:val="729"/>
        </w:trPr>
        <w:tc>
          <w:tcPr>
            <w:tcW w:w="1188"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80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08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92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960"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c>
          <w:tcPr>
            <w:tcW w:w="1493" w:type="dxa"/>
            <w:tcBorders>
              <w:top w:val="single" w:sz="4" w:space="0" w:color="auto"/>
              <w:left w:val="single" w:sz="4" w:space="0" w:color="auto"/>
              <w:bottom w:val="single" w:sz="4" w:space="0" w:color="auto"/>
              <w:right w:val="single" w:sz="4" w:space="0" w:color="auto"/>
            </w:tcBorders>
            <w:vAlign w:val="center"/>
          </w:tcPr>
          <w:p w:rsidR="003D29CB" w:rsidRDefault="003D29CB" w:rsidP="00FA286F">
            <w:pPr>
              <w:pStyle w:val="121"/>
              <w:spacing w:line="560" w:lineRule="exact"/>
              <w:jc w:val="center"/>
              <w:rPr>
                <w:rFonts w:ascii="宋体" w:hAnsi="宋体" w:cs="宋体"/>
                <w:sz w:val="28"/>
                <w:szCs w:val="28"/>
              </w:rPr>
            </w:pPr>
          </w:p>
        </w:tc>
      </w:tr>
    </w:tbl>
    <w:p w:rsidR="003D29CB" w:rsidRDefault="003D29CB" w:rsidP="003D29CB">
      <w:pPr>
        <w:pStyle w:val="121"/>
        <w:spacing w:line="460" w:lineRule="exact"/>
        <w:ind w:firstLineChars="165" w:firstLine="398"/>
        <w:rPr>
          <w:rFonts w:ascii="宋体" w:hAnsi="宋体" w:cs="宋体"/>
          <w:b/>
          <w:sz w:val="24"/>
        </w:rPr>
      </w:pPr>
      <w:r>
        <w:rPr>
          <w:rFonts w:ascii="宋体" w:hAnsi="宋体" w:cs="宋体" w:hint="eastAsia"/>
          <w:b/>
          <w:sz w:val="24"/>
        </w:rPr>
        <w:t>注：如供应商成交，项目管理、技术及服务人员必须按本表承诺人员操作，不得随意更换。按磋商文件要求附相关人员证书。</w:t>
      </w:r>
    </w:p>
    <w:p w:rsidR="003D29CB" w:rsidRDefault="003D29CB" w:rsidP="003D29CB">
      <w:pPr>
        <w:pStyle w:val="121"/>
        <w:spacing w:line="500" w:lineRule="exact"/>
        <w:ind w:firstLine="280"/>
        <w:rPr>
          <w:rFonts w:ascii="宋体" w:hAnsi="宋体" w:cs="宋体"/>
          <w:sz w:val="24"/>
        </w:rPr>
      </w:pPr>
    </w:p>
    <w:p w:rsidR="003D29CB" w:rsidRDefault="003D29CB" w:rsidP="003D29CB">
      <w:pPr>
        <w:pStyle w:val="121"/>
        <w:spacing w:line="500" w:lineRule="exact"/>
        <w:ind w:firstLine="280"/>
        <w:rPr>
          <w:rFonts w:ascii="宋体" w:hAnsi="宋体" w:cs="宋体"/>
          <w:sz w:val="24"/>
        </w:rPr>
      </w:pPr>
    </w:p>
    <w:p w:rsidR="003D29CB" w:rsidRDefault="003D29CB" w:rsidP="003D29CB">
      <w:pPr>
        <w:pStyle w:val="1301"/>
        <w:rPr>
          <w:rFonts w:ascii="宋体" w:hAnsi="宋体" w:cs="宋体"/>
        </w:rPr>
      </w:pPr>
      <w:r>
        <w:rPr>
          <w:rFonts w:ascii="宋体" w:hAnsi="宋体" w:cs="宋体" w:hint="eastAsia"/>
          <w:sz w:val="24"/>
        </w:rPr>
        <w:t>单位公章：（签章）法定代表人（或授权代表）：（签字或签章）</w:t>
      </w:r>
    </w:p>
    <w:p w:rsidR="003D29CB" w:rsidRDefault="003D29CB" w:rsidP="003D29CB">
      <w:pPr>
        <w:pStyle w:val="Normal160"/>
        <w:outlineLvl w:val="1"/>
        <w:rPr>
          <w:rFonts w:ascii="宋体" w:eastAsia="宋体" w:hAnsi="宋体" w:cs="宋体"/>
        </w:rPr>
      </w:pPr>
      <w:r>
        <w:rPr>
          <w:rFonts w:ascii="宋体" w:eastAsia="宋体" w:hAnsi="宋体" w:cs="宋体" w:hint="eastAsia"/>
        </w:rPr>
        <w:br w:type="page"/>
      </w:r>
      <w:bookmarkStart w:id="60" w:name="_Toc520796423"/>
      <w:r>
        <w:rPr>
          <w:rFonts w:ascii="宋体" w:eastAsia="宋体" w:hAnsi="宋体" w:cs="宋体" w:hint="eastAsia"/>
        </w:rPr>
        <w:lastRenderedPageBreak/>
        <w:t>十五、供应商承担类似项目业绩一览表</w:t>
      </w:r>
      <w:bookmarkEnd w:id="60"/>
    </w:p>
    <w:p w:rsidR="003D29CB" w:rsidRDefault="003D29CB" w:rsidP="003D29CB">
      <w:pPr>
        <w:pStyle w:val="1401"/>
        <w:jc w:val="center"/>
        <w:rPr>
          <w:rFonts w:ascii="宋体" w:hAnsi="宋体" w:cs="宋体"/>
          <w:b/>
          <w:sz w:val="32"/>
          <w:szCs w:val="32"/>
        </w:rPr>
      </w:pPr>
      <w:r>
        <w:rPr>
          <w:rFonts w:ascii="宋体" w:hAnsi="宋体" w:cs="宋体" w:hint="eastAsia"/>
          <w:b/>
          <w:sz w:val="32"/>
          <w:szCs w:val="32"/>
        </w:rPr>
        <w:t>供应商承担类似项目业绩一览表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29"/>
        <w:gridCol w:w="3827"/>
        <w:gridCol w:w="2433"/>
        <w:gridCol w:w="1395"/>
      </w:tblGrid>
      <w:tr w:rsidR="003D29CB" w:rsidTr="00FA286F">
        <w:trPr>
          <w:trHeight w:val="753"/>
          <w:jc w:val="center"/>
        </w:trPr>
        <w:tc>
          <w:tcPr>
            <w:tcW w:w="1229" w:type="dxa"/>
          </w:tcPr>
          <w:p w:rsidR="003D29CB" w:rsidRDefault="003D29CB" w:rsidP="00FA286F">
            <w:pPr>
              <w:pStyle w:val="1400"/>
              <w:spacing w:line="560" w:lineRule="exact"/>
              <w:jc w:val="center"/>
              <w:rPr>
                <w:rFonts w:ascii="宋体" w:hAnsi="宋体" w:cs="宋体"/>
                <w:sz w:val="28"/>
                <w:szCs w:val="28"/>
              </w:rPr>
            </w:pPr>
            <w:r>
              <w:rPr>
                <w:rFonts w:ascii="宋体" w:hAnsi="宋体" w:cs="宋体" w:hint="eastAsia"/>
                <w:sz w:val="28"/>
                <w:szCs w:val="28"/>
              </w:rPr>
              <w:t>序号</w:t>
            </w:r>
          </w:p>
        </w:tc>
        <w:tc>
          <w:tcPr>
            <w:tcW w:w="3827" w:type="dxa"/>
            <w:vAlign w:val="center"/>
          </w:tcPr>
          <w:p w:rsidR="003D29CB" w:rsidRDefault="003D29CB" w:rsidP="00FA286F">
            <w:pPr>
              <w:pStyle w:val="1400"/>
              <w:spacing w:line="560" w:lineRule="exact"/>
              <w:jc w:val="center"/>
              <w:rPr>
                <w:rFonts w:ascii="宋体" w:hAnsi="宋体" w:cs="宋体"/>
                <w:sz w:val="28"/>
                <w:szCs w:val="28"/>
              </w:rPr>
            </w:pPr>
            <w:r>
              <w:rPr>
                <w:rFonts w:ascii="宋体" w:hAnsi="宋体" w:cs="宋体" w:hint="eastAsia"/>
                <w:sz w:val="28"/>
                <w:szCs w:val="28"/>
              </w:rPr>
              <w:t>项目名称</w:t>
            </w:r>
          </w:p>
        </w:tc>
        <w:tc>
          <w:tcPr>
            <w:tcW w:w="2433" w:type="dxa"/>
            <w:vAlign w:val="center"/>
          </w:tcPr>
          <w:p w:rsidR="003D29CB" w:rsidRDefault="003D29CB" w:rsidP="00FA286F">
            <w:pPr>
              <w:pStyle w:val="1400"/>
              <w:spacing w:line="560" w:lineRule="exact"/>
              <w:jc w:val="center"/>
              <w:rPr>
                <w:rFonts w:ascii="宋体" w:hAnsi="宋体" w:cs="宋体"/>
                <w:sz w:val="28"/>
                <w:szCs w:val="28"/>
              </w:rPr>
            </w:pPr>
            <w:r>
              <w:rPr>
                <w:rFonts w:ascii="宋体" w:hAnsi="宋体" w:cs="宋体" w:hint="eastAsia"/>
                <w:sz w:val="28"/>
                <w:szCs w:val="28"/>
              </w:rPr>
              <w:t>采购单位</w:t>
            </w:r>
          </w:p>
        </w:tc>
        <w:tc>
          <w:tcPr>
            <w:tcW w:w="1395" w:type="dxa"/>
            <w:vAlign w:val="center"/>
          </w:tcPr>
          <w:p w:rsidR="003D29CB" w:rsidRDefault="003D29CB" w:rsidP="00FA286F">
            <w:pPr>
              <w:pStyle w:val="1400"/>
              <w:spacing w:line="560" w:lineRule="exact"/>
              <w:jc w:val="center"/>
              <w:rPr>
                <w:rFonts w:ascii="宋体" w:hAnsi="宋体" w:cs="宋体"/>
                <w:sz w:val="28"/>
                <w:szCs w:val="28"/>
              </w:rPr>
            </w:pPr>
            <w:r>
              <w:rPr>
                <w:rFonts w:ascii="宋体" w:hAnsi="宋体" w:cs="宋体" w:hint="eastAsia"/>
                <w:sz w:val="28"/>
                <w:szCs w:val="28"/>
              </w:rPr>
              <w:t>合同金额</w:t>
            </w:r>
          </w:p>
        </w:tc>
      </w:tr>
      <w:tr w:rsidR="003D29CB" w:rsidTr="00FA286F">
        <w:trPr>
          <w:trHeight w:val="1510"/>
          <w:jc w:val="center"/>
        </w:trPr>
        <w:tc>
          <w:tcPr>
            <w:tcW w:w="1229" w:type="dxa"/>
          </w:tcPr>
          <w:p w:rsidR="003D29CB" w:rsidRDefault="003D29CB" w:rsidP="00FA286F">
            <w:pPr>
              <w:pStyle w:val="1400"/>
              <w:spacing w:line="560" w:lineRule="exact"/>
              <w:jc w:val="center"/>
              <w:rPr>
                <w:rFonts w:ascii="宋体" w:hAnsi="宋体" w:cs="宋体"/>
                <w:sz w:val="28"/>
              </w:rPr>
            </w:pPr>
          </w:p>
        </w:tc>
        <w:tc>
          <w:tcPr>
            <w:tcW w:w="3827" w:type="dxa"/>
            <w:vAlign w:val="center"/>
          </w:tcPr>
          <w:p w:rsidR="003D29CB" w:rsidRDefault="003D29CB" w:rsidP="00FA286F">
            <w:pPr>
              <w:pStyle w:val="1400"/>
              <w:spacing w:line="560" w:lineRule="exact"/>
              <w:jc w:val="center"/>
              <w:rPr>
                <w:rFonts w:ascii="宋体" w:hAnsi="宋体" w:cs="宋体"/>
                <w:sz w:val="28"/>
              </w:rPr>
            </w:pPr>
          </w:p>
        </w:tc>
        <w:tc>
          <w:tcPr>
            <w:tcW w:w="2433" w:type="dxa"/>
            <w:vAlign w:val="center"/>
          </w:tcPr>
          <w:p w:rsidR="003D29CB" w:rsidRDefault="003D29CB" w:rsidP="00FA286F">
            <w:pPr>
              <w:pStyle w:val="1400"/>
              <w:spacing w:line="560" w:lineRule="exact"/>
              <w:jc w:val="center"/>
              <w:rPr>
                <w:rFonts w:ascii="宋体" w:hAnsi="宋体" w:cs="宋体"/>
                <w:sz w:val="28"/>
              </w:rPr>
            </w:pPr>
          </w:p>
        </w:tc>
        <w:tc>
          <w:tcPr>
            <w:tcW w:w="1395" w:type="dxa"/>
            <w:vAlign w:val="center"/>
          </w:tcPr>
          <w:p w:rsidR="003D29CB" w:rsidRDefault="003D29CB" w:rsidP="00FA286F">
            <w:pPr>
              <w:pStyle w:val="1400"/>
              <w:spacing w:line="560" w:lineRule="exact"/>
              <w:jc w:val="center"/>
              <w:rPr>
                <w:rFonts w:ascii="宋体" w:hAnsi="宋体" w:cs="宋体"/>
                <w:sz w:val="28"/>
              </w:rPr>
            </w:pPr>
          </w:p>
        </w:tc>
      </w:tr>
      <w:tr w:rsidR="003D29CB" w:rsidTr="00FA286F">
        <w:trPr>
          <w:trHeight w:val="1510"/>
          <w:jc w:val="center"/>
        </w:trPr>
        <w:tc>
          <w:tcPr>
            <w:tcW w:w="1229" w:type="dxa"/>
          </w:tcPr>
          <w:p w:rsidR="003D29CB" w:rsidRDefault="003D29CB" w:rsidP="00FA286F">
            <w:pPr>
              <w:pStyle w:val="1400"/>
              <w:spacing w:line="560" w:lineRule="exact"/>
              <w:jc w:val="center"/>
              <w:rPr>
                <w:rFonts w:ascii="宋体" w:hAnsi="宋体" w:cs="宋体"/>
                <w:sz w:val="28"/>
              </w:rPr>
            </w:pPr>
          </w:p>
        </w:tc>
        <w:tc>
          <w:tcPr>
            <w:tcW w:w="3827" w:type="dxa"/>
            <w:vAlign w:val="center"/>
          </w:tcPr>
          <w:p w:rsidR="003D29CB" w:rsidRDefault="003D29CB" w:rsidP="00FA286F">
            <w:pPr>
              <w:pStyle w:val="1400"/>
              <w:spacing w:line="560" w:lineRule="exact"/>
              <w:jc w:val="center"/>
              <w:rPr>
                <w:rFonts w:ascii="宋体" w:hAnsi="宋体" w:cs="宋体"/>
                <w:sz w:val="28"/>
              </w:rPr>
            </w:pPr>
          </w:p>
        </w:tc>
        <w:tc>
          <w:tcPr>
            <w:tcW w:w="2433" w:type="dxa"/>
            <w:vAlign w:val="center"/>
          </w:tcPr>
          <w:p w:rsidR="003D29CB" w:rsidRDefault="003D29CB" w:rsidP="00FA286F">
            <w:pPr>
              <w:pStyle w:val="1400"/>
              <w:spacing w:line="560" w:lineRule="exact"/>
              <w:jc w:val="center"/>
              <w:rPr>
                <w:rFonts w:ascii="宋体" w:hAnsi="宋体" w:cs="宋体"/>
                <w:sz w:val="28"/>
              </w:rPr>
            </w:pPr>
          </w:p>
        </w:tc>
        <w:tc>
          <w:tcPr>
            <w:tcW w:w="1395" w:type="dxa"/>
            <w:vAlign w:val="center"/>
          </w:tcPr>
          <w:p w:rsidR="003D29CB" w:rsidRDefault="003D29CB" w:rsidP="00FA286F">
            <w:pPr>
              <w:pStyle w:val="1400"/>
              <w:spacing w:line="560" w:lineRule="exact"/>
              <w:jc w:val="center"/>
              <w:rPr>
                <w:rFonts w:ascii="宋体" w:hAnsi="宋体" w:cs="宋体"/>
                <w:sz w:val="28"/>
              </w:rPr>
            </w:pPr>
          </w:p>
        </w:tc>
      </w:tr>
      <w:tr w:rsidR="003D29CB" w:rsidTr="00FA286F">
        <w:trPr>
          <w:trHeight w:val="1510"/>
          <w:jc w:val="center"/>
        </w:trPr>
        <w:tc>
          <w:tcPr>
            <w:tcW w:w="1229" w:type="dxa"/>
          </w:tcPr>
          <w:p w:rsidR="003D29CB" w:rsidRDefault="003D29CB" w:rsidP="00FA286F">
            <w:pPr>
              <w:pStyle w:val="1400"/>
              <w:spacing w:line="560" w:lineRule="exact"/>
              <w:jc w:val="center"/>
              <w:rPr>
                <w:rFonts w:ascii="宋体" w:hAnsi="宋体" w:cs="宋体"/>
                <w:sz w:val="28"/>
              </w:rPr>
            </w:pPr>
          </w:p>
        </w:tc>
        <w:tc>
          <w:tcPr>
            <w:tcW w:w="3827" w:type="dxa"/>
            <w:vAlign w:val="center"/>
          </w:tcPr>
          <w:p w:rsidR="003D29CB" w:rsidRDefault="003D29CB" w:rsidP="00FA286F">
            <w:pPr>
              <w:pStyle w:val="1400"/>
              <w:spacing w:line="560" w:lineRule="exact"/>
              <w:jc w:val="center"/>
              <w:rPr>
                <w:rFonts w:ascii="宋体" w:hAnsi="宋体" w:cs="宋体"/>
                <w:sz w:val="28"/>
              </w:rPr>
            </w:pPr>
          </w:p>
        </w:tc>
        <w:tc>
          <w:tcPr>
            <w:tcW w:w="2433" w:type="dxa"/>
            <w:vAlign w:val="center"/>
          </w:tcPr>
          <w:p w:rsidR="003D29CB" w:rsidRDefault="003D29CB" w:rsidP="00FA286F">
            <w:pPr>
              <w:pStyle w:val="1400"/>
              <w:spacing w:line="560" w:lineRule="exact"/>
              <w:jc w:val="center"/>
              <w:rPr>
                <w:rFonts w:ascii="宋体" w:hAnsi="宋体" w:cs="宋体"/>
                <w:sz w:val="28"/>
              </w:rPr>
            </w:pPr>
          </w:p>
        </w:tc>
        <w:tc>
          <w:tcPr>
            <w:tcW w:w="1395" w:type="dxa"/>
            <w:vAlign w:val="center"/>
          </w:tcPr>
          <w:p w:rsidR="003D29CB" w:rsidRDefault="003D29CB" w:rsidP="00FA286F">
            <w:pPr>
              <w:pStyle w:val="1400"/>
              <w:spacing w:line="560" w:lineRule="exact"/>
              <w:jc w:val="center"/>
              <w:rPr>
                <w:rFonts w:ascii="宋体" w:hAnsi="宋体" w:cs="宋体"/>
                <w:sz w:val="28"/>
              </w:rPr>
            </w:pPr>
          </w:p>
        </w:tc>
      </w:tr>
      <w:tr w:rsidR="003D29CB" w:rsidTr="00FA286F">
        <w:trPr>
          <w:trHeight w:val="1525"/>
          <w:jc w:val="center"/>
        </w:trPr>
        <w:tc>
          <w:tcPr>
            <w:tcW w:w="1229" w:type="dxa"/>
          </w:tcPr>
          <w:p w:rsidR="003D29CB" w:rsidRDefault="003D29CB" w:rsidP="00FA286F">
            <w:pPr>
              <w:pStyle w:val="1400"/>
              <w:spacing w:line="560" w:lineRule="exact"/>
              <w:jc w:val="center"/>
              <w:rPr>
                <w:rFonts w:ascii="宋体" w:hAnsi="宋体" w:cs="宋体"/>
                <w:sz w:val="28"/>
              </w:rPr>
            </w:pPr>
          </w:p>
        </w:tc>
        <w:tc>
          <w:tcPr>
            <w:tcW w:w="3827" w:type="dxa"/>
            <w:vAlign w:val="center"/>
          </w:tcPr>
          <w:p w:rsidR="003D29CB" w:rsidRDefault="003D29CB" w:rsidP="00FA286F">
            <w:pPr>
              <w:pStyle w:val="1400"/>
              <w:spacing w:line="560" w:lineRule="exact"/>
              <w:jc w:val="center"/>
              <w:rPr>
                <w:rFonts w:ascii="宋体" w:hAnsi="宋体" w:cs="宋体"/>
                <w:sz w:val="28"/>
              </w:rPr>
            </w:pPr>
          </w:p>
        </w:tc>
        <w:tc>
          <w:tcPr>
            <w:tcW w:w="2433" w:type="dxa"/>
            <w:vAlign w:val="center"/>
          </w:tcPr>
          <w:p w:rsidR="003D29CB" w:rsidRDefault="003D29CB" w:rsidP="00FA286F">
            <w:pPr>
              <w:pStyle w:val="1400"/>
              <w:spacing w:line="560" w:lineRule="exact"/>
              <w:jc w:val="center"/>
              <w:rPr>
                <w:rFonts w:ascii="宋体" w:hAnsi="宋体" w:cs="宋体"/>
                <w:sz w:val="28"/>
              </w:rPr>
            </w:pPr>
          </w:p>
        </w:tc>
        <w:tc>
          <w:tcPr>
            <w:tcW w:w="1395" w:type="dxa"/>
            <w:vAlign w:val="center"/>
          </w:tcPr>
          <w:p w:rsidR="003D29CB" w:rsidRDefault="003D29CB" w:rsidP="00FA286F">
            <w:pPr>
              <w:pStyle w:val="1400"/>
              <w:spacing w:line="560" w:lineRule="exact"/>
              <w:jc w:val="center"/>
              <w:rPr>
                <w:rFonts w:ascii="宋体" w:hAnsi="宋体" w:cs="宋体"/>
                <w:sz w:val="28"/>
              </w:rPr>
            </w:pPr>
          </w:p>
        </w:tc>
      </w:tr>
    </w:tbl>
    <w:p w:rsidR="003D29CB" w:rsidRDefault="003D29CB" w:rsidP="003D29CB">
      <w:pPr>
        <w:pStyle w:val="Normal170"/>
        <w:outlineLvl w:val="1"/>
        <w:rPr>
          <w:rFonts w:ascii="宋体" w:eastAsia="宋体" w:hAnsi="宋体" w:cs="宋体"/>
        </w:rPr>
      </w:pPr>
      <w:proofErr w:type="gramStart"/>
      <w:r>
        <w:rPr>
          <w:rFonts w:ascii="宋体" w:eastAsia="宋体" w:hAnsi="宋体" w:cs="宋体" w:hint="eastAsia"/>
        </w:rPr>
        <w:t>需后附证明</w:t>
      </w:r>
      <w:proofErr w:type="gramEnd"/>
      <w:r>
        <w:rPr>
          <w:rFonts w:ascii="宋体" w:eastAsia="宋体" w:hAnsi="宋体" w:cs="宋体" w:hint="eastAsia"/>
        </w:rPr>
        <w:t>材料。</w:t>
      </w: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rPr>
      </w:pPr>
    </w:p>
    <w:p w:rsidR="003D29CB" w:rsidRDefault="003D29CB" w:rsidP="003D29CB">
      <w:pPr>
        <w:pStyle w:val="400"/>
        <w:spacing w:line="700" w:lineRule="exact"/>
        <w:ind w:firstLine="629"/>
        <w:jc w:val="right"/>
        <w:rPr>
          <w:rFonts w:ascii="宋体" w:hAnsi="宋体" w:cs="宋体"/>
          <w:sz w:val="24"/>
          <w:u w:val="single"/>
        </w:rPr>
      </w:pPr>
      <w:r>
        <w:rPr>
          <w:rFonts w:ascii="宋体" w:hAnsi="宋体" w:cs="宋体" w:hint="eastAsia"/>
          <w:sz w:val="24"/>
        </w:rPr>
        <w:t>单位名称：（签章）</w:t>
      </w:r>
    </w:p>
    <w:p w:rsidR="003D29CB" w:rsidRDefault="003D29CB" w:rsidP="003D29CB">
      <w:pPr>
        <w:pStyle w:val="400"/>
        <w:spacing w:line="700" w:lineRule="exact"/>
        <w:ind w:firstLine="629"/>
        <w:jc w:val="right"/>
        <w:rPr>
          <w:rFonts w:ascii="宋体" w:hAnsi="宋体" w:cs="宋体"/>
          <w:sz w:val="24"/>
        </w:rPr>
      </w:pPr>
      <w:r>
        <w:rPr>
          <w:rFonts w:ascii="宋体" w:hAnsi="宋体" w:cs="宋体" w:hint="eastAsia"/>
          <w:sz w:val="24"/>
        </w:rPr>
        <w:t>法定代表人（或授权代表）：（签字或签章）</w:t>
      </w:r>
    </w:p>
    <w:p w:rsidR="003D29CB" w:rsidRDefault="003D29CB" w:rsidP="003D29CB">
      <w:pPr>
        <w:pStyle w:val="400"/>
        <w:spacing w:line="700" w:lineRule="exact"/>
        <w:ind w:firstLineChars="512" w:firstLine="1229"/>
        <w:jc w:val="right"/>
        <w:rPr>
          <w:rFonts w:ascii="宋体" w:hAnsi="宋体" w:cs="宋体"/>
          <w:sz w:val="24"/>
        </w:rPr>
      </w:pPr>
      <w:r>
        <w:rPr>
          <w:rFonts w:ascii="宋体" w:hAnsi="宋体" w:cs="宋体" w:hint="eastAsia"/>
          <w:sz w:val="24"/>
        </w:rPr>
        <w:lastRenderedPageBreak/>
        <w:t>年月日</w:t>
      </w:r>
    </w:p>
    <w:p w:rsidR="003D29CB" w:rsidRDefault="003D29CB" w:rsidP="003D29CB">
      <w:pPr>
        <w:pStyle w:val="Normal170"/>
        <w:outlineLvl w:val="1"/>
        <w:rPr>
          <w:rFonts w:ascii="宋体" w:eastAsia="宋体" w:hAnsi="宋体" w:cs="宋体"/>
        </w:rPr>
      </w:pPr>
      <w:r>
        <w:rPr>
          <w:rFonts w:ascii="宋体" w:eastAsia="宋体" w:hAnsi="宋体" w:cs="宋体" w:hint="eastAsia"/>
        </w:rPr>
        <w:br w:type="page"/>
      </w:r>
      <w:bookmarkStart w:id="61" w:name="_Toc520796424"/>
      <w:r>
        <w:rPr>
          <w:rFonts w:ascii="宋体" w:eastAsia="宋体" w:hAnsi="宋体" w:cs="宋体" w:hint="eastAsia"/>
        </w:rPr>
        <w:lastRenderedPageBreak/>
        <w:t>十六、磋商所需的其他资料</w:t>
      </w:r>
      <w:bookmarkEnd w:id="61"/>
    </w:p>
    <w:p w:rsidR="003D29CB" w:rsidRDefault="003D29CB" w:rsidP="003D29CB">
      <w:pPr>
        <w:pStyle w:val="1500"/>
        <w:ind w:left="480" w:hanging="480"/>
        <w:rPr>
          <w:rFonts w:ascii="宋体" w:hAnsi="宋体" w:cs="宋体"/>
        </w:rPr>
      </w:pPr>
      <w:r>
        <w:rPr>
          <w:rFonts w:ascii="宋体" w:hAnsi="宋体" w:cs="宋体" w:hint="eastAsia"/>
        </w:rPr>
        <w:t>请在此文档中增加磋商所需其他相关内容（包括资格要求、评审办法、磋商需求中涉及的证件证明及其它供应商认为有必要提供的资料）。</w:t>
      </w:r>
    </w:p>
    <w:p w:rsidR="003D29CB" w:rsidRDefault="003D29CB" w:rsidP="003D29CB">
      <w:pPr>
        <w:pStyle w:val="Normal180"/>
        <w:outlineLvl w:val="1"/>
        <w:rPr>
          <w:rFonts w:ascii="宋体" w:eastAsia="宋体" w:hAnsi="宋体" w:cs="宋体"/>
        </w:rPr>
      </w:pPr>
    </w:p>
    <w:bookmarkEnd w:id="42"/>
    <w:p w:rsidR="003D29CB" w:rsidRDefault="003D29CB" w:rsidP="003D29CB">
      <w:pPr>
        <w:rPr>
          <w:color w:val="000080"/>
          <w:sz w:val="20"/>
          <w:highlight w:val="white"/>
        </w:rPr>
      </w:pPr>
    </w:p>
    <w:p w:rsidR="00122CF6" w:rsidRPr="003D29CB" w:rsidRDefault="00122CF6" w:rsidP="003D29CB"/>
    <w:sectPr w:rsidR="00122CF6" w:rsidRPr="003D29CB">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3F28" w:rsidRDefault="00913F28" w:rsidP="003C139F">
      <w:r>
        <w:separator/>
      </w:r>
    </w:p>
  </w:endnote>
  <w:endnote w:type="continuationSeparator" w:id="0">
    <w:p w:rsidR="00913F28" w:rsidRDefault="00913F28"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Book Antiqua">
    <w:panose1 w:val="02040602050305030304"/>
    <w:charset w:val="00"/>
    <w:family w:val="roman"/>
    <w:pitch w:val="variable"/>
    <w:sig w:usb0="00000287" w:usb1="00000000" w:usb2="00000000" w:usb3="00000000" w:csb0="0000009F" w:csb1="00000000"/>
  </w:font>
  <w:font w:name="Helvetica-Light">
    <w:altName w:val="Arial"/>
    <w:charset w:val="00"/>
    <w:family w:val="swiss"/>
    <w:pitch w:val="default"/>
    <w:sig w:usb0="00000003" w:usb1="00000000" w:usb2="00000000" w:usb3="00000000" w:csb0="00000001" w:csb1="00000000"/>
  </w:font>
  <w:font w:name="Kingsoft Phonetic Plain">
    <w:altName w:val="Courier New"/>
    <w:charset w:val="00"/>
    <w:family w:val="auto"/>
    <w:pitch w:val="default"/>
    <w:sig w:usb0="00000000" w:usb1="00000000" w:usb2="00000000" w:usb3="00000000" w:csb0="00040001" w:csb1="00000000"/>
  </w:font>
  <w:font w:name="Helvetica">
    <w:panose1 w:val="020B0604020202020204"/>
    <w:charset w:val="00"/>
    <w:family w:val="swiss"/>
    <w:pitch w:val="variable"/>
    <w:sig w:usb0="E0002AFF" w:usb1="C0007843"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9CB" w:rsidRDefault="003D29CB">
    <w:pPr>
      <w:snapToGrid w:val="0"/>
      <w:jc w:val="center"/>
      <w:rPr>
        <w:rFonts w:ascii="Calibri" w:hAnsi="Calibri"/>
        <w:kern w:val="2"/>
        <w:sz w:val="18"/>
        <w:szCs w:val="18"/>
      </w:rPr>
    </w:pPr>
    <w:r>
      <w:rPr>
        <w:rFonts w:ascii="Calibri" w:hAnsi="Calibri"/>
        <w:noProof/>
        <w:kern w:val="2"/>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8420" cy="139700"/>
              <wp:effectExtent l="0" t="0" r="0" b="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29CB" w:rsidRDefault="003D29CB">
                          <w:pPr>
                            <w:snapToGrid w:val="0"/>
                            <w:jc w:val="center"/>
                            <w:rPr>
                              <w:rFonts w:ascii="Calibri" w:hAnsi="Calibri"/>
                              <w:kern w:val="2"/>
                              <w:sz w:val="18"/>
                              <w:szCs w:val="18"/>
                            </w:rPr>
                          </w:pPr>
                          <w:r>
                            <w:rPr>
                              <w:rFonts w:ascii="Calibri" w:hAnsi="Calibri"/>
                              <w:kern w:val="2"/>
                              <w:sz w:val="18"/>
                              <w:szCs w:val="18"/>
                            </w:rPr>
                            <w:fldChar w:fldCharType="begin"/>
                          </w:r>
                          <w:r>
                            <w:rPr>
                              <w:rFonts w:ascii="Calibri" w:hAnsi="Calibri"/>
                              <w:kern w:val="2"/>
                              <w:sz w:val="18"/>
                              <w:szCs w:val="18"/>
                              <w:highlight w:val="white"/>
                            </w:rPr>
                            <w:instrText>PAGE   \* MERGEFORMAT</w:instrText>
                          </w:r>
                          <w:r>
                            <w:rPr>
                              <w:rFonts w:ascii="Calibri" w:hAnsi="Calibri"/>
                              <w:kern w:val="2"/>
                              <w:sz w:val="18"/>
                              <w:szCs w:val="18"/>
                            </w:rPr>
                            <w:fldChar w:fldCharType="separate"/>
                          </w:r>
                          <w:r w:rsidR="00087D64" w:rsidRPr="00087D64">
                            <w:rPr>
                              <w:rFonts w:ascii="Calibri" w:hAnsi="Calibri"/>
                              <w:noProof/>
                              <w:kern w:val="2"/>
                              <w:sz w:val="18"/>
                              <w:szCs w:val="18"/>
                              <w:highlight w:val="white"/>
                              <w:lang w:val="zh-CN"/>
                            </w:rPr>
                            <w:t>1</w:t>
                          </w:r>
                          <w:r>
                            <w:rPr>
                              <w:rFonts w:ascii="Calibri" w:hAnsi="Calibri"/>
                              <w:kern w:val="2"/>
                              <w:sz w:val="18"/>
                              <w:szCs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0;margin-top:0;width:4.6pt;height:11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qwnuQIAAKYFAAAOAAAAZHJzL2Uyb0RvYy54bWysVEtu2zAQ3RfoHQjuFX0iO5IQOUgsqyiQ&#10;foC0B6AlyiIqkQLJWEqLbNsbdNVN9z2Xz9EhZdn5bIq2WhAjcvhm3szjnF8MbYO2VComeIr9Ew8j&#10;ygtRMr5J8ccPuRNhpDThJWkEpym+owpfLF6+OO+7hAaiFk1JJQIQrpK+S3GtdZe4ripq2hJ1IjrK&#10;4bASsiUafuXGLSXpAb1t3MDz5m4vZNlJUVClYDcbD/HC4lcVLfS7qlJUoybFkJu2q7Tr2qzu4pwk&#10;G0m6mhX7NMhfZNESxiHoASojmqBbyZ5BtayQQolKnxSidUVVsYJaDsDG956wualJRy0XKI7qDmVS&#10;/w+2eLt9LxErUxxgxEkLLdp9/7b78Wv38ysKTHn6TiXgddOBnx6uxABttlRVdy2KTwpxsawJ39BL&#10;KUVfU1JCer656T64OuIoA7Lu34gS4pBbLSzQUMnW1A6qgQAd2nR3aA0dNCpgcxaFARwUcOKfxmee&#10;7ZxLkuluJ5V+RUWLjJFiCY232GR7rbTJhSSTiwnFRc6axja/4Y82wHHcgchw1ZyZHGwvv8RevIpW&#10;UeiEwXzlhF6WOZf5MnTmuX82y06z5TLz701cP0xqVpaUmzCTrvzwz/q2V/ioiIOylGhYaeBMSkpu&#10;1stGoi0BXef2sxWHk6Ob+zgNWwTg8oSSH4TeVRA7+Tw6c8I8nDlQ3sjx/PgqnnthHGb5Y0rXjNN/&#10;p4T6FMezYDZK6Zj0E26e/Z5zI0nLNEyOhrUpjg5OJDECXPHStlYT1oz2g1KY9I+lgHZPjbZyNQod&#10;taqH9QAoRsNrUd6BcKUAZYEIYdyBUQv5GaMeRkeKOcw2jJrXHKRvpsxkyMlYTwbhBVxMscZoNJd6&#10;nEa3nWSbGnCnx3UJzyNnVrvHHPaPCoaBpbAfXGbaPPy3XsfxuvgNAAD//wMAUEsDBBQABgAIAAAA&#10;IQD2AZlg1wAAAAIBAAAPAAAAZHJzL2Rvd25yZXYueG1sTI/BTsMwEETvSPyDtUjcqNMcoIQ4VVWp&#10;l94oVSVu23gbR9jryHbT5O8xXOCy0mhGM2/r9eSsGCnE3rOC5aIAQdx63XOn4Pixe1qBiAlZo/VM&#10;CmaKsG7u72qstL/xO42H1IlcwrFCBSaloZIytoYcxoUfiLN38cFhyjJ0Uge85XJnZVkUz9Jhz3nB&#10;4EBbQ+3X4eoUvEwnT0OkLX1exjaYfl7Z/azU48O0eQORaEp/YfjBz+jQZKazv7KOwirIj6Tfm73X&#10;EsRZQVkWIJta/kdvvgEAAP//AwBQSwECLQAUAAYACAAAACEAtoM4kv4AAADhAQAAEwAAAAAAAAAA&#10;AAAAAAAAAAAAW0NvbnRlbnRfVHlwZXNdLnhtbFBLAQItABQABgAIAAAAIQA4/SH/1gAAAJQBAAAL&#10;AAAAAAAAAAAAAAAAAC8BAABfcmVscy8ucmVsc1BLAQItABQABgAIAAAAIQBvEqwnuQIAAKYFAAAO&#10;AAAAAAAAAAAAAAAAAC4CAABkcnMvZTJvRG9jLnhtbFBLAQItABQABgAIAAAAIQD2AZlg1wAAAAIB&#10;AAAPAAAAAAAAAAAAAAAAABMFAABkcnMvZG93bnJldi54bWxQSwUGAAAAAAQABADzAAAAFwYAAAAA&#10;" filled="f" stroked="f">
              <v:textbox style="mso-fit-shape-to-text:t" inset="0,0,0,0">
                <w:txbxContent>
                  <w:p w:rsidR="003D29CB" w:rsidRDefault="003D29CB">
                    <w:pPr>
                      <w:snapToGrid w:val="0"/>
                      <w:jc w:val="center"/>
                      <w:rPr>
                        <w:rFonts w:ascii="Calibri" w:hAnsi="Calibri"/>
                        <w:kern w:val="2"/>
                        <w:sz w:val="18"/>
                        <w:szCs w:val="18"/>
                      </w:rPr>
                    </w:pPr>
                    <w:r>
                      <w:rPr>
                        <w:rFonts w:ascii="Calibri" w:hAnsi="Calibri"/>
                        <w:kern w:val="2"/>
                        <w:sz w:val="18"/>
                        <w:szCs w:val="18"/>
                      </w:rPr>
                      <w:fldChar w:fldCharType="begin"/>
                    </w:r>
                    <w:r>
                      <w:rPr>
                        <w:rFonts w:ascii="Calibri" w:hAnsi="Calibri"/>
                        <w:kern w:val="2"/>
                        <w:sz w:val="18"/>
                        <w:szCs w:val="18"/>
                        <w:highlight w:val="white"/>
                      </w:rPr>
                      <w:instrText>PAGE   \* MERGEFORMAT</w:instrText>
                    </w:r>
                    <w:r>
                      <w:rPr>
                        <w:rFonts w:ascii="Calibri" w:hAnsi="Calibri"/>
                        <w:kern w:val="2"/>
                        <w:sz w:val="18"/>
                        <w:szCs w:val="18"/>
                      </w:rPr>
                      <w:fldChar w:fldCharType="separate"/>
                    </w:r>
                    <w:r w:rsidR="00087D64" w:rsidRPr="00087D64">
                      <w:rPr>
                        <w:rFonts w:ascii="Calibri" w:hAnsi="Calibri"/>
                        <w:noProof/>
                        <w:kern w:val="2"/>
                        <w:sz w:val="18"/>
                        <w:szCs w:val="18"/>
                        <w:highlight w:val="white"/>
                        <w:lang w:val="zh-CN"/>
                      </w:rPr>
                      <w:t>1</w:t>
                    </w:r>
                    <w:r>
                      <w:rPr>
                        <w:rFonts w:ascii="Calibri" w:hAnsi="Calibri"/>
                        <w:kern w:val="2"/>
                        <w:sz w:val="18"/>
                        <w:szCs w:val="18"/>
                      </w:rPr>
                      <w:fldChar w:fldCharType="end"/>
                    </w:r>
                  </w:p>
                </w:txbxContent>
              </v:textbox>
              <w10:wrap anchorx="margin"/>
            </v:shape>
          </w:pict>
        </mc:Fallback>
      </mc:AlternateContent>
    </w:r>
  </w:p>
  <w:p w:rsidR="003D29CB" w:rsidRDefault="003D29CB">
    <w:pPr>
      <w:snapToGrid w:val="0"/>
      <w:ind w:right="360"/>
      <w:rPr>
        <w:rFonts w:ascii="Calibri" w:hAnsi="Calibri"/>
        <w:kern w:val="2"/>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3F28" w:rsidRDefault="00913F28" w:rsidP="003C139F">
      <w:r>
        <w:separator/>
      </w:r>
    </w:p>
  </w:footnote>
  <w:footnote w:type="continuationSeparator" w:id="0">
    <w:p w:rsidR="00913F28" w:rsidRDefault="00913F28"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CE252C"/>
    <w:multiLevelType w:val="multilevel"/>
    <w:tmpl w:val="80CE252C"/>
    <w:lvl w:ilvl="0">
      <w:start w:val="1"/>
      <w:numFmt w:val="bullet"/>
      <w:lvlText w:val=""/>
      <w:lvlJc w:val="left"/>
      <w:pPr>
        <w:tabs>
          <w:tab w:val="num" w:pos="900"/>
        </w:tabs>
        <w:ind w:left="900" w:hanging="420"/>
      </w:pPr>
      <w:rPr>
        <w:rFonts w:ascii="Wingdings" w:hAnsi="Wingdings" w:hint="default"/>
      </w:rPr>
    </w:lvl>
    <w:lvl w:ilvl="1">
      <w:start w:val="1"/>
      <w:numFmt w:val="bullet"/>
      <w:lvlText w:val=""/>
      <w:lvlJc w:val="left"/>
      <w:pPr>
        <w:tabs>
          <w:tab w:val="num" w:pos="0"/>
        </w:tabs>
        <w:ind w:left="1320" w:hanging="420"/>
      </w:pPr>
      <w:rPr>
        <w:rFonts w:ascii="Wingdings" w:hAnsi="Wingdings" w:hint="default"/>
      </w:rPr>
    </w:lvl>
    <w:lvl w:ilvl="2">
      <w:start w:val="1"/>
      <w:numFmt w:val="bullet"/>
      <w:lvlText w:val=""/>
      <w:lvlJc w:val="left"/>
      <w:pPr>
        <w:tabs>
          <w:tab w:val="num" w:pos="0"/>
        </w:tabs>
        <w:ind w:left="1740" w:hanging="420"/>
      </w:pPr>
      <w:rPr>
        <w:rFonts w:ascii="Wingdings" w:hAnsi="Wingdings" w:hint="default"/>
      </w:rPr>
    </w:lvl>
    <w:lvl w:ilvl="3">
      <w:start w:val="1"/>
      <w:numFmt w:val="bullet"/>
      <w:lvlText w:val=""/>
      <w:lvlJc w:val="left"/>
      <w:pPr>
        <w:tabs>
          <w:tab w:val="num" w:pos="0"/>
        </w:tabs>
        <w:ind w:left="2160" w:hanging="420"/>
      </w:pPr>
      <w:rPr>
        <w:rFonts w:ascii="Wingdings" w:hAnsi="Wingdings" w:hint="default"/>
      </w:rPr>
    </w:lvl>
    <w:lvl w:ilvl="4">
      <w:start w:val="1"/>
      <w:numFmt w:val="bullet"/>
      <w:lvlText w:val=""/>
      <w:lvlJc w:val="left"/>
      <w:pPr>
        <w:tabs>
          <w:tab w:val="num" w:pos="0"/>
        </w:tabs>
        <w:ind w:left="2580" w:hanging="420"/>
      </w:pPr>
      <w:rPr>
        <w:rFonts w:ascii="Wingdings" w:hAnsi="Wingdings" w:hint="default"/>
      </w:rPr>
    </w:lvl>
    <w:lvl w:ilvl="5">
      <w:start w:val="1"/>
      <w:numFmt w:val="bullet"/>
      <w:lvlText w:val=""/>
      <w:lvlJc w:val="left"/>
      <w:pPr>
        <w:tabs>
          <w:tab w:val="num" w:pos="0"/>
        </w:tabs>
        <w:ind w:left="3000" w:hanging="420"/>
      </w:pPr>
      <w:rPr>
        <w:rFonts w:ascii="Wingdings" w:hAnsi="Wingdings" w:hint="default"/>
      </w:rPr>
    </w:lvl>
    <w:lvl w:ilvl="6">
      <w:start w:val="1"/>
      <w:numFmt w:val="bullet"/>
      <w:lvlText w:val=""/>
      <w:lvlJc w:val="left"/>
      <w:pPr>
        <w:tabs>
          <w:tab w:val="num" w:pos="0"/>
        </w:tabs>
        <w:ind w:left="3420" w:hanging="420"/>
      </w:pPr>
      <w:rPr>
        <w:rFonts w:ascii="Wingdings" w:hAnsi="Wingdings" w:hint="default"/>
      </w:rPr>
    </w:lvl>
    <w:lvl w:ilvl="7">
      <w:start w:val="1"/>
      <w:numFmt w:val="bullet"/>
      <w:lvlText w:val=""/>
      <w:lvlJc w:val="left"/>
      <w:pPr>
        <w:tabs>
          <w:tab w:val="num" w:pos="0"/>
        </w:tabs>
        <w:ind w:left="3840" w:hanging="420"/>
      </w:pPr>
      <w:rPr>
        <w:rFonts w:ascii="Wingdings" w:hAnsi="Wingdings" w:hint="default"/>
      </w:rPr>
    </w:lvl>
    <w:lvl w:ilvl="8">
      <w:start w:val="1"/>
      <w:numFmt w:val="bullet"/>
      <w:lvlText w:val=""/>
      <w:lvlJc w:val="left"/>
      <w:pPr>
        <w:tabs>
          <w:tab w:val="num" w:pos="0"/>
        </w:tabs>
        <w:ind w:left="4260" w:hanging="420"/>
      </w:pPr>
      <w:rPr>
        <w:rFonts w:ascii="Wingdings" w:hAnsi="Wingdings" w:hint="default"/>
      </w:rPr>
    </w:lvl>
  </w:abstractNum>
  <w:abstractNum w:abstractNumId="1" w15:restartNumberingAfterBreak="0">
    <w:nsid w:val="95376F6A"/>
    <w:multiLevelType w:val="singleLevel"/>
    <w:tmpl w:val="95376F6A"/>
    <w:lvl w:ilvl="0">
      <w:start w:val="1"/>
      <w:numFmt w:val="chineseCounting"/>
      <w:suff w:val="space"/>
      <w:lvlText w:val="第%1部分"/>
      <w:lvlJc w:val="left"/>
      <w:pPr>
        <w:ind w:left="2500" w:firstLine="0"/>
      </w:pPr>
      <w:rPr>
        <w:rFonts w:hint="eastAsia"/>
      </w:rPr>
    </w:lvl>
  </w:abstractNum>
  <w:abstractNum w:abstractNumId="2" w15:restartNumberingAfterBreak="0">
    <w:nsid w:val="A838CA1C"/>
    <w:multiLevelType w:val="singleLevel"/>
    <w:tmpl w:val="A838CA1C"/>
    <w:lvl w:ilvl="0">
      <w:start w:val="1"/>
      <w:numFmt w:val="bullet"/>
      <w:lvlText w:val="◆"/>
      <w:lvlJc w:val="left"/>
      <w:pPr>
        <w:tabs>
          <w:tab w:val="num" w:pos="930"/>
        </w:tabs>
        <w:ind w:left="930" w:hanging="210"/>
      </w:pPr>
      <w:rPr>
        <w:rFonts w:ascii="宋体" w:hAnsi="宋体" w:hint="eastAsia"/>
      </w:rPr>
    </w:lvl>
  </w:abstractNum>
  <w:abstractNum w:abstractNumId="3" w15:restartNumberingAfterBreak="0">
    <w:nsid w:val="C8AD9CD8"/>
    <w:multiLevelType w:val="multilevel"/>
    <w:tmpl w:val="C8AD9CD8"/>
    <w:lvl w:ilvl="0">
      <w:start w:val="1"/>
      <w:numFmt w:val="decimal"/>
      <w:lvlText w:val="%1、"/>
      <w:lvlJc w:val="left"/>
      <w:pPr>
        <w:tabs>
          <w:tab w:val="num" w:pos="840"/>
        </w:tabs>
        <w:ind w:left="840" w:hanging="420"/>
      </w:pPr>
      <w:rPr>
        <w:rFonts w:hint="eastAsia"/>
      </w:rPr>
    </w:lvl>
    <w:lvl w:ilvl="1">
      <w:start w:val="1"/>
      <w:numFmt w:val="lowerLetter"/>
      <w:lvlText w:val="%2)"/>
      <w:lvlJc w:val="left"/>
      <w:pPr>
        <w:tabs>
          <w:tab w:val="num" w:pos="1260"/>
        </w:tabs>
        <w:ind w:left="1260" w:hanging="420"/>
      </w:pPr>
    </w:lvl>
    <w:lvl w:ilvl="2">
      <w:start w:val="1"/>
      <w:numFmt w:val="lowerRoman"/>
      <w:lvlText w:val="%3."/>
      <w:lvlJc w:val="right"/>
      <w:pPr>
        <w:tabs>
          <w:tab w:val="num" w:pos="1680"/>
        </w:tabs>
        <w:ind w:left="1680" w:hanging="420"/>
      </w:pPr>
    </w:lvl>
    <w:lvl w:ilvl="3">
      <w:start w:val="1"/>
      <w:numFmt w:val="decimal"/>
      <w:lvlText w:val="%4."/>
      <w:lvlJc w:val="left"/>
      <w:pPr>
        <w:tabs>
          <w:tab w:val="num" w:pos="2100"/>
        </w:tabs>
        <w:ind w:left="2100" w:hanging="420"/>
      </w:pPr>
    </w:lvl>
    <w:lvl w:ilvl="4">
      <w:start w:val="1"/>
      <w:numFmt w:val="lowerLetter"/>
      <w:lvlText w:val="%5)"/>
      <w:lvlJc w:val="left"/>
      <w:pPr>
        <w:tabs>
          <w:tab w:val="num" w:pos="2520"/>
        </w:tabs>
        <w:ind w:left="2520" w:hanging="420"/>
      </w:pPr>
    </w:lvl>
    <w:lvl w:ilvl="5">
      <w:start w:val="1"/>
      <w:numFmt w:val="lowerRoman"/>
      <w:lvlText w:val="%6."/>
      <w:lvlJc w:val="right"/>
      <w:pPr>
        <w:tabs>
          <w:tab w:val="num" w:pos="2940"/>
        </w:tabs>
        <w:ind w:left="2940" w:hanging="420"/>
      </w:pPr>
    </w:lvl>
    <w:lvl w:ilvl="6">
      <w:start w:val="1"/>
      <w:numFmt w:val="decimal"/>
      <w:lvlText w:val="%7."/>
      <w:lvlJc w:val="left"/>
      <w:pPr>
        <w:tabs>
          <w:tab w:val="num" w:pos="3360"/>
        </w:tabs>
        <w:ind w:left="3360" w:hanging="420"/>
      </w:pPr>
    </w:lvl>
    <w:lvl w:ilvl="7">
      <w:start w:val="1"/>
      <w:numFmt w:val="lowerLetter"/>
      <w:lvlText w:val="%8)"/>
      <w:lvlJc w:val="left"/>
      <w:pPr>
        <w:tabs>
          <w:tab w:val="num" w:pos="3780"/>
        </w:tabs>
        <w:ind w:left="3780" w:hanging="420"/>
      </w:pPr>
    </w:lvl>
    <w:lvl w:ilvl="8">
      <w:start w:val="1"/>
      <w:numFmt w:val="lowerRoman"/>
      <w:lvlText w:val="%9."/>
      <w:lvlJc w:val="right"/>
      <w:pPr>
        <w:tabs>
          <w:tab w:val="num" w:pos="4200"/>
        </w:tabs>
        <w:ind w:left="4200" w:hanging="420"/>
      </w:pPr>
    </w:lvl>
  </w:abstractNum>
  <w:abstractNum w:abstractNumId="4" w15:restartNumberingAfterBreak="0">
    <w:nsid w:val="CAC00685"/>
    <w:multiLevelType w:val="singleLevel"/>
    <w:tmpl w:val="CAC00685"/>
    <w:lvl w:ilvl="0">
      <w:start w:val="3"/>
      <w:numFmt w:val="decimal"/>
      <w:suff w:val="nothing"/>
      <w:lvlText w:val="%1、"/>
      <w:lvlJc w:val="left"/>
    </w:lvl>
  </w:abstractNum>
  <w:abstractNum w:abstractNumId="5" w15:restartNumberingAfterBreak="0">
    <w:nsid w:val="003822BF"/>
    <w:multiLevelType w:val="multilevel"/>
    <w:tmpl w:val="003822BF"/>
    <w:lvl w:ilvl="0">
      <w:start w:val="1"/>
      <w:numFmt w:val="japaneseCounting"/>
      <w:pStyle w:val="ul"/>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6" w15:restartNumberingAfterBreak="0">
    <w:nsid w:val="02911673"/>
    <w:multiLevelType w:val="singleLevel"/>
    <w:tmpl w:val="02911673"/>
    <w:lvl w:ilvl="0">
      <w:start w:val="3"/>
      <w:numFmt w:val="decimal"/>
      <w:suff w:val="space"/>
      <w:lvlText w:val="%1）"/>
      <w:lvlJc w:val="left"/>
    </w:lvl>
  </w:abstractNum>
  <w:abstractNum w:abstractNumId="7" w15:restartNumberingAfterBreak="0">
    <w:nsid w:val="180B2F75"/>
    <w:multiLevelType w:val="singleLevel"/>
    <w:tmpl w:val="180B2F75"/>
    <w:lvl w:ilvl="0">
      <w:start w:val="8"/>
      <w:numFmt w:val="chineseCounting"/>
      <w:suff w:val="nothing"/>
      <w:lvlText w:val="%1、"/>
      <w:lvlJc w:val="left"/>
      <w:rPr>
        <w:rFonts w:hint="eastAsia"/>
      </w:rPr>
    </w:lvl>
  </w:abstractNum>
  <w:abstractNum w:abstractNumId="8"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9" w15:restartNumberingAfterBreak="0">
    <w:nsid w:val="467872F7"/>
    <w:multiLevelType w:val="singleLevel"/>
    <w:tmpl w:val="467872F7"/>
    <w:lvl w:ilvl="0">
      <w:start w:val="1"/>
      <w:numFmt w:val="decimal"/>
      <w:pStyle w:val="3"/>
      <w:lvlText w:val="%1."/>
      <w:lvlJc w:val="left"/>
      <w:pPr>
        <w:tabs>
          <w:tab w:val="num" w:pos="312"/>
        </w:tabs>
      </w:pPr>
    </w:lvl>
  </w:abstractNum>
  <w:abstractNum w:abstractNumId="10" w15:restartNumberingAfterBreak="0">
    <w:nsid w:val="518314A1"/>
    <w:multiLevelType w:val="singleLevel"/>
    <w:tmpl w:val="518314A1"/>
    <w:lvl w:ilvl="0">
      <w:start w:val="7"/>
      <w:numFmt w:val="chineseCounting"/>
      <w:suff w:val="nothing"/>
      <w:lvlText w:val="%1、"/>
      <w:lvlJc w:val="left"/>
      <w:rPr>
        <w:rFonts w:hint="eastAsia"/>
      </w:rPr>
    </w:lvl>
  </w:abstractNum>
  <w:abstractNum w:abstractNumId="11" w15:restartNumberingAfterBreak="0">
    <w:nsid w:val="54C97C5B"/>
    <w:multiLevelType w:val="singleLevel"/>
    <w:tmpl w:val="54C97C5B"/>
    <w:lvl w:ilvl="0">
      <w:start w:val="4"/>
      <w:numFmt w:val="decimal"/>
      <w:pStyle w:val="2"/>
      <w:suff w:val="space"/>
      <w:lvlText w:val="%1、"/>
      <w:lvlJc w:val="left"/>
    </w:lvl>
  </w:abstractNum>
  <w:abstractNum w:abstractNumId="12"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3" w15:restartNumberingAfterBreak="0">
    <w:nsid w:val="7948216B"/>
    <w:multiLevelType w:val="hybridMultilevel"/>
    <w:tmpl w:val="02E4422A"/>
    <w:lvl w:ilvl="0" w:tplc="67F0C272">
      <w:start w:val="4"/>
      <w:numFmt w:val="decimal"/>
      <w:lvlText w:val="%1、"/>
      <w:lvlJc w:val="left"/>
      <w:pPr>
        <w:ind w:left="1161" w:hanging="720"/>
      </w:pPr>
      <w:rPr>
        <w:rFonts w:hint="default"/>
        <w:b/>
        <w:color w:val="FF0000"/>
        <w:sz w:val="22"/>
      </w:rPr>
    </w:lvl>
    <w:lvl w:ilvl="1" w:tplc="04090019" w:tentative="1">
      <w:start w:val="1"/>
      <w:numFmt w:val="lowerLetter"/>
      <w:lvlText w:val="%2)"/>
      <w:lvlJc w:val="left"/>
      <w:pPr>
        <w:ind w:left="1281" w:hanging="420"/>
      </w:pPr>
    </w:lvl>
    <w:lvl w:ilvl="2" w:tplc="0409001B" w:tentative="1">
      <w:start w:val="1"/>
      <w:numFmt w:val="lowerRoman"/>
      <w:lvlText w:val="%3."/>
      <w:lvlJc w:val="right"/>
      <w:pPr>
        <w:ind w:left="1701" w:hanging="420"/>
      </w:pPr>
    </w:lvl>
    <w:lvl w:ilvl="3" w:tplc="0409000F" w:tentative="1">
      <w:start w:val="1"/>
      <w:numFmt w:val="decimal"/>
      <w:lvlText w:val="%4."/>
      <w:lvlJc w:val="left"/>
      <w:pPr>
        <w:ind w:left="2121" w:hanging="420"/>
      </w:pPr>
    </w:lvl>
    <w:lvl w:ilvl="4" w:tplc="04090019" w:tentative="1">
      <w:start w:val="1"/>
      <w:numFmt w:val="lowerLetter"/>
      <w:lvlText w:val="%5)"/>
      <w:lvlJc w:val="left"/>
      <w:pPr>
        <w:ind w:left="2541" w:hanging="420"/>
      </w:pPr>
    </w:lvl>
    <w:lvl w:ilvl="5" w:tplc="0409001B" w:tentative="1">
      <w:start w:val="1"/>
      <w:numFmt w:val="lowerRoman"/>
      <w:lvlText w:val="%6."/>
      <w:lvlJc w:val="right"/>
      <w:pPr>
        <w:ind w:left="2961" w:hanging="420"/>
      </w:pPr>
    </w:lvl>
    <w:lvl w:ilvl="6" w:tplc="0409000F" w:tentative="1">
      <w:start w:val="1"/>
      <w:numFmt w:val="decimal"/>
      <w:lvlText w:val="%7."/>
      <w:lvlJc w:val="left"/>
      <w:pPr>
        <w:ind w:left="3381" w:hanging="420"/>
      </w:pPr>
    </w:lvl>
    <w:lvl w:ilvl="7" w:tplc="04090019" w:tentative="1">
      <w:start w:val="1"/>
      <w:numFmt w:val="lowerLetter"/>
      <w:lvlText w:val="%8)"/>
      <w:lvlJc w:val="left"/>
      <w:pPr>
        <w:ind w:left="3801" w:hanging="420"/>
      </w:pPr>
    </w:lvl>
    <w:lvl w:ilvl="8" w:tplc="0409001B" w:tentative="1">
      <w:start w:val="1"/>
      <w:numFmt w:val="lowerRoman"/>
      <w:lvlText w:val="%9."/>
      <w:lvlJc w:val="right"/>
      <w:pPr>
        <w:ind w:left="4221" w:hanging="420"/>
      </w:pPr>
    </w:lvl>
  </w:abstractNum>
  <w:abstractNum w:abstractNumId="14" w15:restartNumberingAfterBreak="0">
    <w:nsid w:val="7EAF525B"/>
    <w:multiLevelType w:val="multilevel"/>
    <w:tmpl w:val="7EAF525B"/>
    <w:lvl w:ilvl="0">
      <w:start w:val="1"/>
      <w:numFmt w:val="decimal"/>
      <w:lvlText w:val="%1"/>
      <w:lvlJc w:val="left"/>
      <w:pPr>
        <w:tabs>
          <w:tab w:val="num" w:pos="705"/>
        </w:tabs>
        <w:ind w:left="705" w:hanging="705"/>
      </w:pPr>
    </w:lvl>
    <w:lvl w:ilvl="1">
      <w:start w:val="15"/>
      <w:numFmt w:val="decimal"/>
      <w:lvlText w:val="%1.%2"/>
      <w:lvlJc w:val="left"/>
      <w:pPr>
        <w:tabs>
          <w:tab w:val="num" w:pos="1905"/>
        </w:tabs>
        <w:ind w:left="1905" w:hanging="705"/>
      </w:pPr>
    </w:lvl>
    <w:lvl w:ilvl="2">
      <w:start w:val="1"/>
      <w:numFmt w:val="decimal"/>
      <w:lvlText w:val="%1.%2.%3"/>
      <w:lvlJc w:val="left"/>
      <w:pPr>
        <w:tabs>
          <w:tab w:val="num" w:pos="3120"/>
        </w:tabs>
        <w:ind w:left="3120" w:hanging="720"/>
      </w:pPr>
    </w:lvl>
    <w:lvl w:ilvl="3">
      <w:start w:val="1"/>
      <w:numFmt w:val="decimal"/>
      <w:lvlText w:val="%1.%2.%3.%4"/>
      <w:lvlJc w:val="left"/>
      <w:pPr>
        <w:tabs>
          <w:tab w:val="num" w:pos="4680"/>
        </w:tabs>
        <w:ind w:left="4680" w:hanging="1080"/>
      </w:pPr>
    </w:lvl>
    <w:lvl w:ilvl="4">
      <w:start w:val="1"/>
      <w:numFmt w:val="decimal"/>
      <w:lvlText w:val="%1.%2.%3.%4.%5"/>
      <w:lvlJc w:val="left"/>
      <w:pPr>
        <w:tabs>
          <w:tab w:val="num" w:pos="5880"/>
        </w:tabs>
        <w:ind w:left="5880" w:hanging="1080"/>
      </w:pPr>
    </w:lvl>
    <w:lvl w:ilvl="5">
      <w:start w:val="1"/>
      <w:numFmt w:val="decimal"/>
      <w:lvlText w:val="%1.%2.%3.%4.%5.%6"/>
      <w:lvlJc w:val="left"/>
      <w:pPr>
        <w:tabs>
          <w:tab w:val="num" w:pos="7440"/>
        </w:tabs>
        <w:ind w:left="7440" w:hanging="1440"/>
      </w:pPr>
    </w:lvl>
    <w:lvl w:ilvl="6">
      <w:start w:val="1"/>
      <w:numFmt w:val="decimal"/>
      <w:lvlText w:val="%1.%2.%3.%4.%5.%6.%7"/>
      <w:lvlJc w:val="left"/>
      <w:pPr>
        <w:tabs>
          <w:tab w:val="num" w:pos="9000"/>
        </w:tabs>
        <w:ind w:left="9000" w:hanging="1800"/>
      </w:pPr>
    </w:lvl>
    <w:lvl w:ilvl="7">
      <w:start w:val="1"/>
      <w:numFmt w:val="decimal"/>
      <w:lvlText w:val="%1.%2.%3.%4.%5.%6.%7.%8"/>
      <w:lvlJc w:val="left"/>
      <w:pPr>
        <w:tabs>
          <w:tab w:val="num" w:pos="10200"/>
        </w:tabs>
        <w:ind w:left="10200" w:hanging="1800"/>
      </w:pPr>
    </w:lvl>
    <w:lvl w:ilvl="8">
      <w:start w:val="1"/>
      <w:numFmt w:val="decimal"/>
      <w:lvlText w:val="%1.%2.%3.%4.%5.%6.%7.%8.%9"/>
      <w:lvlJc w:val="left"/>
      <w:pPr>
        <w:tabs>
          <w:tab w:val="num" w:pos="11760"/>
        </w:tabs>
        <w:ind w:left="11760" w:hanging="2160"/>
      </w:pPr>
    </w:lvl>
  </w:abstractNum>
  <w:abstractNum w:abstractNumId="15" w15:restartNumberingAfterBreak="0">
    <w:nsid w:val="7EAF525C"/>
    <w:multiLevelType w:val="multilevel"/>
    <w:tmpl w:val="7EAF525C"/>
    <w:lvl w:ilvl="0">
      <w:start w:val="1"/>
      <w:numFmt w:val="upperLetter"/>
      <w:lvlText w:val="%1."/>
      <w:lvlJc w:val="left"/>
      <w:pPr>
        <w:tabs>
          <w:tab w:val="num" w:pos="2485"/>
        </w:tabs>
        <w:ind w:left="2485" w:hanging="360"/>
      </w:pPr>
      <w:rPr>
        <w:rFonts w:ascii="Arial" w:eastAsia="黑体" w:hAnsi="Arial"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7EAF525D"/>
    <w:multiLevelType w:val="multilevel"/>
    <w:tmpl w:val="7EAF525D"/>
    <w:lvl w:ilvl="0">
      <w:start w:val="7"/>
      <w:numFmt w:val="decimal"/>
      <w:lvlText w:val="%1"/>
      <w:lvlJc w:val="left"/>
      <w:pPr>
        <w:tabs>
          <w:tab w:val="num" w:pos="855"/>
        </w:tabs>
        <w:ind w:left="855" w:hanging="855"/>
      </w:pPr>
    </w:lvl>
    <w:lvl w:ilvl="1">
      <w:start w:val="2"/>
      <w:numFmt w:val="decimal"/>
      <w:lvlText w:val="%1.%2"/>
      <w:lvlJc w:val="left"/>
      <w:pPr>
        <w:tabs>
          <w:tab w:val="num" w:pos="2555"/>
        </w:tabs>
        <w:ind w:left="2555" w:hanging="855"/>
      </w:pPr>
    </w:lvl>
    <w:lvl w:ilvl="2">
      <w:start w:val="1"/>
      <w:numFmt w:val="decimal"/>
      <w:lvlText w:val="%1.%2.%3"/>
      <w:lvlJc w:val="left"/>
      <w:pPr>
        <w:tabs>
          <w:tab w:val="num" w:pos="4255"/>
        </w:tabs>
        <w:ind w:left="4255" w:hanging="855"/>
      </w:pPr>
    </w:lvl>
    <w:lvl w:ilvl="3">
      <w:start w:val="1"/>
      <w:numFmt w:val="decimal"/>
      <w:lvlText w:val="%1.%2.%3.%4"/>
      <w:lvlJc w:val="left"/>
      <w:pPr>
        <w:tabs>
          <w:tab w:val="num" w:pos="5955"/>
        </w:tabs>
        <w:ind w:left="5955" w:hanging="855"/>
      </w:pPr>
    </w:lvl>
    <w:lvl w:ilvl="4">
      <w:start w:val="1"/>
      <w:numFmt w:val="decimal"/>
      <w:lvlText w:val="%1.%2.%3.%4.%5"/>
      <w:lvlJc w:val="left"/>
      <w:pPr>
        <w:tabs>
          <w:tab w:val="num" w:pos="7655"/>
        </w:tabs>
        <w:ind w:left="7655" w:hanging="855"/>
      </w:pPr>
    </w:lvl>
    <w:lvl w:ilvl="5">
      <w:start w:val="1"/>
      <w:numFmt w:val="decimal"/>
      <w:lvlText w:val="%1.%2.%3.%4.%5.%6"/>
      <w:lvlJc w:val="left"/>
      <w:pPr>
        <w:tabs>
          <w:tab w:val="num" w:pos="9355"/>
        </w:tabs>
        <w:ind w:left="9355" w:hanging="855"/>
      </w:pPr>
    </w:lvl>
    <w:lvl w:ilvl="6">
      <w:start w:val="1"/>
      <w:numFmt w:val="decimal"/>
      <w:lvlText w:val="%1.%2.%3.%4.%5.%6.%7"/>
      <w:lvlJc w:val="left"/>
      <w:pPr>
        <w:tabs>
          <w:tab w:val="num" w:pos="11055"/>
        </w:tabs>
        <w:ind w:left="11055" w:hanging="855"/>
      </w:pPr>
    </w:lvl>
    <w:lvl w:ilvl="7">
      <w:start w:val="1"/>
      <w:numFmt w:val="decimal"/>
      <w:lvlText w:val="%1.%2.%3.%4.%5.%6.%7.%8"/>
      <w:lvlJc w:val="left"/>
      <w:pPr>
        <w:tabs>
          <w:tab w:val="num" w:pos="12755"/>
        </w:tabs>
        <w:ind w:left="12755" w:hanging="855"/>
      </w:pPr>
    </w:lvl>
    <w:lvl w:ilvl="8">
      <w:start w:val="1"/>
      <w:numFmt w:val="decimal"/>
      <w:lvlText w:val="%1.%2.%3.%4.%5.%6.%7.%8.%9"/>
      <w:lvlJc w:val="left"/>
      <w:pPr>
        <w:tabs>
          <w:tab w:val="num" w:pos="14455"/>
        </w:tabs>
        <w:ind w:left="14455" w:hanging="855"/>
      </w:pPr>
    </w:lvl>
  </w:abstractNum>
  <w:abstractNum w:abstractNumId="17" w15:restartNumberingAfterBreak="0">
    <w:nsid w:val="7EAF525E"/>
    <w:multiLevelType w:val="multilevel"/>
    <w:tmpl w:val="7EAF525E"/>
    <w:lvl w:ilvl="0">
      <w:start w:val="10"/>
      <w:numFmt w:val="decimal"/>
      <w:lvlText w:val="%1"/>
      <w:lvlJc w:val="left"/>
      <w:pPr>
        <w:tabs>
          <w:tab w:val="num" w:pos="480"/>
        </w:tabs>
        <w:ind w:left="480" w:hanging="480"/>
      </w:pPr>
      <w:rPr>
        <w:rFonts w:hint="eastAsia"/>
      </w:rPr>
    </w:lvl>
    <w:lvl w:ilvl="1">
      <w:start w:val="5"/>
      <w:numFmt w:val="decimal"/>
      <w:lvlText w:val="%1.%2"/>
      <w:lvlJc w:val="left"/>
      <w:pPr>
        <w:tabs>
          <w:tab w:val="num" w:pos="480"/>
        </w:tabs>
        <w:ind w:left="480" w:hanging="480"/>
      </w:pPr>
      <w:rPr>
        <w:rFonts w:hint="eastAsia"/>
      </w:rPr>
    </w:lvl>
    <w:lvl w:ilvl="2">
      <w:start w:val="1"/>
      <w:numFmt w:val="decimal"/>
      <w:lvlText w:val="%1.%2.%3"/>
      <w:lvlJc w:val="left"/>
      <w:pPr>
        <w:tabs>
          <w:tab w:val="num" w:pos="720"/>
        </w:tabs>
        <w:ind w:left="720" w:hanging="720"/>
      </w:pPr>
      <w:rPr>
        <w:rFonts w:hint="eastAsia"/>
      </w:rPr>
    </w:lvl>
    <w:lvl w:ilvl="3">
      <w:start w:val="1"/>
      <w:numFmt w:val="decimal"/>
      <w:lvlText w:val="%1.%2.%3.%4"/>
      <w:lvlJc w:val="left"/>
      <w:pPr>
        <w:tabs>
          <w:tab w:val="num" w:pos="1080"/>
        </w:tabs>
        <w:ind w:left="1080" w:hanging="1080"/>
      </w:pPr>
      <w:rPr>
        <w:rFonts w:hint="eastAsia"/>
      </w:rPr>
    </w:lvl>
    <w:lvl w:ilvl="4">
      <w:start w:val="1"/>
      <w:numFmt w:val="decimal"/>
      <w:lvlText w:val="%1.%2.%3.%4.%5"/>
      <w:lvlJc w:val="left"/>
      <w:pPr>
        <w:tabs>
          <w:tab w:val="num" w:pos="1080"/>
        </w:tabs>
        <w:ind w:left="1080" w:hanging="1080"/>
      </w:pPr>
      <w:rPr>
        <w:rFonts w:hint="eastAsia"/>
      </w:rPr>
    </w:lvl>
    <w:lvl w:ilvl="5">
      <w:start w:val="1"/>
      <w:numFmt w:val="decimal"/>
      <w:lvlText w:val="%1.%2.%3.%4.%5.%6"/>
      <w:lvlJc w:val="left"/>
      <w:pPr>
        <w:tabs>
          <w:tab w:val="num" w:pos="1440"/>
        </w:tabs>
        <w:ind w:left="1440" w:hanging="1440"/>
      </w:pPr>
      <w:rPr>
        <w:rFonts w:hint="eastAsia"/>
      </w:rPr>
    </w:lvl>
    <w:lvl w:ilvl="6">
      <w:start w:val="1"/>
      <w:numFmt w:val="decimal"/>
      <w:lvlText w:val="%1.%2.%3.%4.%5.%6.%7"/>
      <w:lvlJc w:val="left"/>
      <w:pPr>
        <w:tabs>
          <w:tab w:val="num" w:pos="1800"/>
        </w:tabs>
        <w:ind w:left="1800" w:hanging="1800"/>
      </w:pPr>
      <w:rPr>
        <w:rFonts w:hint="eastAsia"/>
      </w:rPr>
    </w:lvl>
    <w:lvl w:ilvl="7">
      <w:start w:val="1"/>
      <w:numFmt w:val="decimal"/>
      <w:lvlText w:val="%1.%2.%3.%4.%5.%6.%7.%8"/>
      <w:lvlJc w:val="left"/>
      <w:pPr>
        <w:tabs>
          <w:tab w:val="num" w:pos="1800"/>
        </w:tabs>
        <w:ind w:left="1800" w:hanging="1800"/>
      </w:pPr>
      <w:rPr>
        <w:rFonts w:hint="eastAsia"/>
      </w:rPr>
    </w:lvl>
    <w:lvl w:ilvl="8">
      <w:start w:val="1"/>
      <w:numFmt w:val="decimal"/>
      <w:lvlText w:val="%1.%2.%3.%4.%5.%6.%7.%8.%9"/>
      <w:lvlJc w:val="left"/>
      <w:pPr>
        <w:tabs>
          <w:tab w:val="num" w:pos="2160"/>
        </w:tabs>
        <w:ind w:left="2160" w:hanging="2160"/>
      </w:pPr>
      <w:rPr>
        <w:rFonts w:hint="eastAsia"/>
      </w:rPr>
    </w:lvl>
  </w:abstractNum>
  <w:abstractNum w:abstractNumId="18" w15:restartNumberingAfterBreak="0">
    <w:nsid w:val="7EAF525F"/>
    <w:multiLevelType w:val="multilevel"/>
    <w:tmpl w:val="7EAF525F"/>
    <w:lvl w:ilvl="0">
      <w:start w:val="1"/>
      <w:numFmt w:val="upperLetter"/>
      <w:lvlText w:val="%1."/>
      <w:lvlJc w:val="left"/>
      <w:pPr>
        <w:tabs>
          <w:tab w:val="num" w:pos="3335"/>
        </w:tabs>
        <w:ind w:left="3335" w:hanging="360"/>
      </w:pPr>
      <w:rPr>
        <w:rFonts w:ascii="Arial" w:hAnsi="Arial"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7EAF5260"/>
    <w:multiLevelType w:val="singleLevel"/>
    <w:tmpl w:val="7EAF5260"/>
    <w:lvl w:ilvl="0">
      <w:start w:val="1"/>
      <w:numFmt w:val="upperLetter"/>
      <w:lvlText w:val="%1."/>
      <w:lvlJc w:val="left"/>
      <w:pPr>
        <w:tabs>
          <w:tab w:val="num" w:pos="2400"/>
        </w:tabs>
        <w:ind w:left="2400" w:hanging="240"/>
      </w:pPr>
    </w:lvl>
  </w:abstractNum>
  <w:abstractNum w:abstractNumId="20" w15:restartNumberingAfterBreak="0">
    <w:nsid w:val="7EAF5261"/>
    <w:multiLevelType w:val="multilevel"/>
    <w:tmpl w:val="7EAF5261"/>
    <w:lvl w:ilvl="0">
      <w:start w:val="1"/>
      <w:numFmt w:val="upperLetter"/>
      <w:lvlText w:val="%1."/>
      <w:lvlJc w:val="left"/>
      <w:pPr>
        <w:tabs>
          <w:tab w:val="num" w:pos="2485"/>
        </w:tabs>
        <w:ind w:left="2485" w:hanging="360"/>
      </w:pPr>
      <w:rPr>
        <w:rFonts w:ascii="Arial" w:hAnsi="Arial" w:cs="Times New Roman" w:hint="default"/>
      </w:rPr>
    </w:lvl>
    <w:lvl w:ilvl="1">
      <w:start w:val="1"/>
      <w:numFmt w:val="decimal"/>
      <w:lvlText w:val="%2."/>
      <w:lvlJc w:val="left"/>
      <w:pPr>
        <w:tabs>
          <w:tab w:val="num" w:pos="2905"/>
        </w:tabs>
        <w:ind w:left="2905"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7EAF5262"/>
    <w:multiLevelType w:val="multilevel"/>
    <w:tmpl w:val="7EAF5262"/>
    <w:lvl w:ilvl="0">
      <w:start w:val="17"/>
      <w:numFmt w:val="decimal"/>
      <w:lvlText w:val="%1."/>
      <w:lvlJc w:val="left"/>
      <w:pPr>
        <w:tabs>
          <w:tab w:val="num" w:pos="1080"/>
        </w:tabs>
        <w:ind w:left="1080" w:hanging="1080"/>
      </w:pPr>
      <w:rPr>
        <w:rFonts w:hint="eastAsia"/>
        <w:b/>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11"/>
  </w:num>
  <w:num w:numId="2">
    <w:abstractNumId w:val="9"/>
  </w:num>
  <w:num w:numId="3">
    <w:abstractNumId w:val="5"/>
  </w:num>
  <w:num w:numId="4">
    <w:abstractNumId w:val="8"/>
  </w:num>
  <w:num w:numId="5">
    <w:abstractNumId w:val="12"/>
  </w:num>
  <w:num w:numId="6">
    <w:abstractNumId w:val="3"/>
  </w:num>
  <w:num w:numId="7">
    <w:abstractNumId w:val="0"/>
  </w:num>
  <w:num w:numId="8">
    <w:abstractNumId w:val="2"/>
  </w:num>
  <w:num w:numId="9">
    <w:abstractNumId w:val="1"/>
  </w:num>
  <w:num w:numId="10">
    <w:abstractNumId w:val="6"/>
  </w:num>
  <w:num w:numId="11">
    <w:abstractNumId w:val="10"/>
  </w:num>
  <w:num w:numId="12">
    <w:abstractNumId w:val="4"/>
  </w:num>
  <w:num w:numId="13">
    <w:abstractNumId w:val="14"/>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num>
  <w:num w:numId="21">
    <w:abstractNumId w:val="7"/>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42F47"/>
    <w:rsid w:val="00054A87"/>
    <w:rsid w:val="00087D64"/>
    <w:rsid w:val="000C6631"/>
    <w:rsid w:val="00105A22"/>
    <w:rsid w:val="00122CF6"/>
    <w:rsid w:val="00140F67"/>
    <w:rsid w:val="00161732"/>
    <w:rsid w:val="001D4262"/>
    <w:rsid w:val="0028440E"/>
    <w:rsid w:val="002A6628"/>
    <w:rsid w:val="002B3839"/>
    <w:rsid w:val="002F54C3"/>
    <w:rsid w:val="00310FD0"/>
    <w:rsid w:val="003248BC"/>
    <w:rsid w:val="0035066A"/>
    <w:rsid w:val="003871D6"/>
    <w:rsid w:val="003C139F"/>
    <w:rsid w:val="003D29CB"/>
    <w:rsid w:val="003E00D8"/>
    <w:rsid w:val="0049011D"/>
    <w:rsid w:val="004E4984"/>
    <w:rsid w:val="00511102"/>
    <w:rsid w:val="00517019"/>
    <w:rsid w:val="00575CC0"/>
    <w:rsid w:val="005B1D58"/>
    <w:rsid w:val="005D48FD"/>
    <w:rsid w:val="005E60EE"/>
    <w:rsid w:val="005F39E3"/>
    <w:rsid w:val="0061774B"/>
    <w:rsid w:val="00622149"/>
    <w:rsid w:val="006B0537"/>
    <w:rsid w:val="00720A05"/>
    <w:rsid w:val="00776899"/>
    <w:rsid w:val="00793720"/>
    <w:rsid w:val="00794A5E"/>
    <w:rsid w:val="007E0738"/>
    <w:rsid w:val="00863C85"/>
    <w:rsid w:val="008A7315"/>
    <w:rsid w:val="008B717C"/>
    <w:rsid w:val="008D6CEA"/>
    <w:rsid w:val="00913F28"/>
    <w:rsid w:val="009771CD"/>
    <w:rsid w:val="009771F3"/>
    <w:rsid w:val="009D40E8"/>
    <w:rsid w:val="009E691C"/>
    <w:rsid w:val="009F3FF7"/>
    <w:rsid w:val="00A17835"/>
    <w:rsid w:val="00A23BC6"/>
    <w:rsid w:val="00A64429"/>
    <w:rsid w:val="00B55B30"/>
    <w:rsid w:val="00BD6A0A"/>
    <w:rsid w:val="00C05931"/>
    <w:rsid w:val="00C075D2"/>
    <w:rsid w:val="00D76914"/>
    <w:rsid w:val="00D90989"/>
    <w:rsid w:val="00DC7590"/>
    <w:rsid w:val="00DF744A"/>
    <w:rsid w:val="00E91C2C"/>
    <w:rsid w:val="00FB107F"/>
    <w:rsid w:val="00FD3CCB"/>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2EA823A"/>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unhideWhenUsed="1"/>
    <w:lsdException w:name="footer"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99"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iPriority="99"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0">
    <w:name w:val="heading 2"/>
    <w:basedOn w:val="a"/>
    <w:next w:val="a"/>
    <w:link w:val="21"/>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0">
    <w:name w:val="heading 3"/>
    <w:basedOn w:val="a"/>
    <w:next w:val="a"/>
    <w:link w:val="31"/>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nhideWhenUsed/>
    <w:pPr>
      <w:tabs>
        <w:tab w:val="center" w:pos="4153"/>
        <w:tab w:val="right" w:pos="8306"/>
      </w:tabs>
      <w:snapToGrid w:val="0"/>
    </w:pPr>
    <w:rPr>
      <w:sz w:val="18"/>
      <w:szCs w:val="18"/>
    </w:rPr>
  </w:style>
  <w:style w:type="paragraph" w:styleId="a6">
    <w:name w:val="header"/>
    <w:basedOn w:val="a"/>
    <w:link w:val="a7"/>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rsid w:val="003C139F"/>
    <w:rPr>
      <w:rFonts w:ascii="Times New Roman" w:hAnsi="Times New Roman" w:cs="Times New Roman"/>
      <w:b/>
      <w:bCs/>
      <w:kern w:val="44"/>
      <w:sz w:val="44"/>
      <w:szCs w:val="44"/>
    </w:rPr>
  </w:style>
  <w:style w:type="character" w:customStyle="1" w:styleId="21">
    <w:name w:val="标题 2 字符"/>
    <w:basedOn w:val="a1"/>
    <w:link w:val="20"/>
    <w:rsid w:val="003C139F"/>
    <w:rPr>
      <w:rFonts w:ascii="Arial" w:eastAsia="黑体" w:hAnsi="Arial" w:cs="Times New Roman"/>
      <w:b/>
      <w:bCs/>
      <w:sz w:val="32"/>
      <w:szCs w:val="32"/>
    </w:rPr>
  </w:style>
  <w:style w:type="character" w:customStyle="1" w:styleId="31">
    <w:name w:val="标题 3 字符"/>
    <w:basedOn w:val="a1"/>
    <w:link w:val="30"/>
    <w:rsid w:val="003C139F"/>
    <w:rPr>
      <w:rFonts w:ascii="Times New Roman" w:hAnsi="Times New Roman" w:cs="Times New Roman"/>
      <w:b/>
      <w:bCs/>
      <w:sz w:val="32"/>
      <w:szCs w:val="32"/>
    </w:rPr>
  </w:style>
  <w:style w:type="character" w:customStyle="1" w:styleId="40">
    <w:name w:val="标题 4 字符"/>
    <w:basedOn w:val="a1"/>
    <w:link w:val="4"/>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2">
    <w:name w:val="正文文本缩进 3 字符"/>
    <w:link w:val="33"/>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2">
    <w:name w:val="正文首行缩进 2 字符"/>
    <w:link w:val="23"/>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4">
    <w:name w:val="正文文本 2 字符"/>
    <w:link w:val="25"/>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4">
    <w:name w:val="正文文本 3 字符"/>
    <w:link w:val="35"/>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6">
    <w:name w:val="正文文本缩进 2 字符"/>
    <w:link w:val="27"/>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8">
    <w:name w:val="index 2"/>
    <w:basedOn w:val="a"/>
    <w:next w:val="a"/>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3"/>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0"/>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6">
    <w:name w:val="toc 3"/>
    <w:basedOn w:val="a"/>
    <w:next w:val="a"/>
    <w:uiPriority w:val="39"/>
    <w:qFormat/>
    <w:rsid w:val="003C139F"/>
    <w:pPr>
      <w:widowControl w:val="0"/>
      <w:ind w:leftChars="400" w:left="840"/>
      <w:jc w:val="both"/>
    </w:pPr>
    <w:rPr>
      <w:rFonts w:ascii="Times New Roman" w:hAnsi="Times New Roman" w:cs="Times New Roman"/>
      <w:kern w:val="2"/>
      <w:sz w:val="21"/>
    </w:rPr>
  </w:style>
  <w:style w:type="paragraph" w:styleId="25">
    <w:name w:val="Body Text 2"/>
    <w:basedOn w:val="a"/>
    <w:link w:val="24"/>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qFormat/>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9">
    <w:name w:val="丁华标题2"/>
    <w:basedOn w:val="20"/>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rsid w:val="003C139F"/>
    <w:pPr>
      <w:widowControl w:val="0"/>
      <w:ind w:left="1260"/>
    </w:pPr>
    <w:rPr>
      <w:rFonts w:ascii="Times New Roman" w:hAnsi="Times New Roman" w:cs="Times New Roman"/>
      <w:kern w:val="2"/>
      <w:sz w:val="21"/>
      <w:szCs w:val="21"/>
    </w:rPr>
  </w:style>
  <w:style w:type="paragraph" w:styleId="51">
    <w:name w:val="toc 5"/>
    <w:basedOn w:val="a"/>
    <w:next w:val="a"/>
    <w:rsid w:val="003C139F"/>
    <w:pPr>
      <w:widowControl w:val="0"/>
      <w:ind w:left="840"/>
    </w:pPr>
    <w:rPr>
      <w:rFonts w:ascii="Times New Roman" w:hAnsi="Times New Roman" w:cs="Times New Roman"/>
      <w:kern w:val="2"/>
      <w:sz w:val="21"/>
      <w:szCs w:val="21"/>
    </w:rPr>
  </w:style>
  <w:style w:type="paragraph" w:styleId="91">
    <w:name w:val="toc 9"/>
    <w:basedOn w:val="a"/>
    <w:next w:val="a"/>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7">
    <w:name w:val="Body Text Indent 2"/>
    <w:basedOn w:val="a"/>
    <w:link w:val="26"/>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5">
    <w:name w:val="Body Text 3"/>
    <w:basedOn w:val="a"/>
    <w:link w:val="34"/>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3">
    <w:name w:val="Body Text First Indent 2"/>
    <w:basedOn w:val="aff0"/>
    <w:link w:val="22"/>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7">
    <w:name w:val="标题3"/>
    <w:basedOn w:val="30"/>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8">
    <w:name w:val="index 3"/>
    <w:basedOn w:val="a"/>
    <w:next w:val="a"/>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9">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a">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b">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3"/>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rsid w:val="003C139F"/>
    <w:rPr>
      <w:b/>
      <w:bCs/>
      <w:sz w:val="24"/>
      <w:szCs w:val="24"/>
    </w:rPr>
  </w:style>
  <w:style w:type="character" w:customStyle="1" w:styleId="1fe">
    <w:name w:val="批注主题 字符1"/>
    <w:basedOn w:val="1e"/>
    <w:semiHidden/>
    <w:rsid w:val="003C139F"/>
    <w:rPr>
      <w:b/>
      <w:bCs/>
      <w:sz w:val="24"/>
      <w:szCs w:val="24"/>
    </w:rPr>
  </w:style>
  <w:style w:type="paragraph" w:styleId="2d">
    <w:name w:val="toc 2"/>
    <w:basedOn w:val="a"/>
    <w:next w:val="a"/>
    <w:uiPriority w:val="39"/>
    <w:qFormat/>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0"/>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3">
    <w:name w:val="Body Text Indent 3"/>
    <w:basedOn w:val="a"/>
    <w:link w:val="32"/>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a"/>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b">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e">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f">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0">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1">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2">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0"/>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a">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3">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4">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5"/>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0"/>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link w:val="afffffc"/>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c">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d">
    <w:name w:val="Table Grid"/>
    <w:basedOn w:val="a2"/>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a-01">
    <w:name w:val="ca-01"/>
    <w:rsid w:val="003D29CB"/>
    <w:rPr>
      <w:rFonts w:ascii="宋体" w:eastAsia="宋体"/>
      <w:b/>
      <w:bCs/>
      <w:spacing w:val="-20"/>
      <w:sz w:val="24"/>
      <w:szCs w:val="24"/>
    </w:rPr>
  </w:style>
  <w:style w:type="character" w:customStyle="1" w:styleId="ca-31">
    <w:name w:val="ca-31"/>
    <w:rsid w:val="003D29CB"/>
    <w:rPr>
      <w:rFonts w:ascii="宋体" w:eastAsia="宋体"/>
      <w:color w:val="000000"/>
      <w:sz w:val="21"/>
      <w:szCs w:val="21"/>
    </w:rPr>
  </w:style>
  <w:style w:type="character" w:customStyle="1" w:styleId="Charb">
    <w:name w:val="正文文本缩进 Char"/>
    <w:link w:val="0"/>
    <w:rsid w:val="003D29CB"/>
    <w:rPr>
      <w:rFonts w:hAnsi="Times New Roman"/>
    </w:rPr>
  </w:style>
  <w:style w:type="character" w:customStyle="1" w:styleId="PlainTextChar">
    <w:name w:val="Plain Text Char"/>
    <w:rsid w:val="003D29CB"/>
    <w:rPr>
      <w:rFonts w:ascii="宋体" w:eastAsia="宋体"/>
      <w:kern w:val="2"/>
      <w:sz w:val="21"/>
      <w:lang w:val="en-US" w:eastAsia="zh-CN"/>
    </w:rPr>
  </w:style>
  <w:style w:type="character" w:customStyle="1" w:styleId="Heading2Char">
    <w:name w:val="Heading 2 Char"/>
    <w:rsid w:val="003D29CB"/>
    <w:rPr>
      <w:rFonts w:ascii="Arial" w:eastAsia="黑体" w:hAnsi="Arial"/>
      <w:b/>
      <w:bCs/>
      <w:kern w:val="2"/>
      <w:sz w:val="32"/>
      <w:szCs w:val="32"/>
      <w:lang w:val="en-US" w:eastAsia="zh-CN" w:bidi="ar-SA"/>
    </w:rPr>
  </w:style>
  <w:style w:type="character" w:customStyle="1" w:styleId="Heading4Char">
    <w:name w:val="Heading 4 Char"/>
    <w:rsid w:val="003D29CB"/>
    <w:rPr>
      <w:rFonts w:ascii="Cambria" w:eastAsia="宋体" w:hAnsi="Cambria" w:cs="Cambria"/>
      <w:b/>
      <w:bCs/>
      <w:sz w:val="28"/>
      <w:szCs w:val="28"/>
      <w:lang w:bidi="ar-SA"/>
    </w:rPr>
  </w:style>
  <w:style w:type="character" w:customStyle="1" w:styleId="Char00">
    <w:name w:val="纯文本 Char_0"/>
    <w:link w:val="00"/>
    <w:rsid w:val="003D29CB"/>
    <w:rPr>
      <w:rFonts w:hAnsi="Courier New" w:cs="Courier New"/>
      <w:kern w:val="2"/>
      <w:sz w:val="21"/>
      <w:szCs w:val="21"/>
    </w:rPr>
  </w:style>
  <w:style w:type="character" w:customStyle="1" w:styleId="CharChard">
    <w:name w:val="正文（编号） Char Char"/>
    <w:link w:val="afffffe"/>
    <w:rsid w:val="003D29CB"/>
    <w:rPr>
      <w:kern w:val="2"/>
      <w:sz w:val="24"/>
      <w:szCs w:val="24"/>
    </w:rPr>
  </w:style>
  <w:style w:type="character" w:customStyle="1" w:styleId="style161">
    <w:name w:val="style161"/>
    <w:rsid w:val="003D29CB"/>
    <w:rPr>
      <w:rFonts w:ascii="Verdana" w:eastAsia="宋体" w:hAnsi="Verdana"/>
      <w:b/>
      <w:color w:val="0A246A"/>
      <w:sz w:val="24"/>
      <w:szCs w:val="24"/>
      <w:lang w:val="en-US" w:eastAsia="zh-CN" w:bidi="ar-SA"/>
    </w:rPr>
  </w:style>
  <w:style w:type="character" w:customStyle="1" w:styleId="CommentTextChar">
    <w:name w:val="Comment Text Char"/>
    <w:rsid w:val="003D29CB"/>
    <w:rPr>
      <w:rFonts w:cs="Times New Roman"/>
      <w:sz w:val="21"/>
      <w:szCs w:val="21"/>
      <w:lang w:bidi="ar-SA"/>
    </w:rPr>
  </w:style>
  <w:style w:type="character" w:customStyle="1" w:styleId="2Char1">
    <w:name w:val="正文文本缩进 2 Char"/>
    <w:link w:val="200"/>
    <w:rsid w:val="003D29CB"/>
    <w:rPr>
      <w:rFonts w:hAnsi="Times New Roman"/>
      <w:sz w:val="21"/>
    </w:rPr>
  </w:style>
  <w:style w:type="character" w:customStyle="1" w:styleId="Char000">
    <w:name w:val="纯文本 Char_0_0"/>
    <w:link w:val="000"/>
    <w:rsid w:val="003D29CB"/>
    <w:rPr>
      <w:rFonts w:hAnsi="Courier New"/>
      <w:sz w:val="21"/>
      <w:szCs w:val="21"/>
    </w:rPr>
  </w:style>
  <w:style w:type="character" w:customStyle="1" w:styleId="2CharCharChar0">
    <w:name w:val="标题 2 Char Char Char"/>
    <w:aliases w:val="标题 2 Char Char Char Char,标题 2 Char Char Char Char Char"/>
    <w:rsid w:val="003D29CB"/>
    <w:rPr>
      <w:rFonts w:ascii="Arial" w:eastAsia="宋体" w:hAnsi="Arial" w:cs="Arial"/>
      <w:b/>
      <w:bCs/>
      <w:i/>
      <w:iCs/>
      <w:sz w:val="28"/>
      <w:szCs w:val="28"/>
      <w:lang w:val="en-US" w:eastAsia="zh-CN" w:bidi="ar-SA"/>
    </w:rPr>
  </w:style>
  <w:style w:type="character" w:customStyle="1" w:styleId="z12style23">
    <w:name w:val="z12 style23"/>
    <w:basedOn w:val="a1"/>
    <w:rsid w:val="003D29CB"/>
  </w:style>
  <w:style w:type="character" w:customStyle="1" w:styleId="Char100">
    <w:name w:val="正文缩进 Char1_0"/>
    <w:link w:val="01"/>
    <w:locked/>
    <w:rsid w:val="003D29CB"/>
    <w:rPr>
      <w:kern w:val="2"/>
      <w:sz w:val="21"/>
      <w:szCs w:val="22"/>
    </w:rPr>
  </w:style>
  <w:style w:type="character" w:customStyle="1" w:styleId="CharChar35">
    <w:name w:val="Char Char3"/>
    <w:rsid w:val="003D29CB"/>
    <w:rPr>
      <w:rFonts w:ascii="宋体" w:eastAsia="宋体"/>
      <w:sz w:val="18"/>
      <w:szCs w:val="18"/>
      <w:lang w:val="en-US" w:eastAsia="zh-CN" w:bidi="ar-SA"/>
    </w:rPr>
  </w:style>
  <w:style w:type="character" w:customStyle="1" w:styleId="FooterChar">
    <w:name w:val="Footer Char"/>
    <w:rsid w:val="003D29CB"/>
    <w:rPr>
      <w:rFonts w:eastAsia="宋体"/>
      <w:kern w:val="2"/>
      <w:sz w:val="18"/>
      <w:lang w:val="en-US" w:eastAsia="zh-CN"/>
    </w:rPr>
  </w:style>
  <w:style w:type="character" w:customStyle="1" w:styleId="style15">
    <w:name w:val="style15"/>
    <w:basedOn w:val="a1"/>
    <w:rsid w:val="003D29CB"/>
  </w:style>
  <w:style w:type="character" w:customStyle="1" w:styleId="style91">
    <w:name w:val="style91"/>
    <w:rsid w:val="003D29CB"/>
    <w:rPr>
      <w:color w:val="2060C0"/>
      <w:sz w:val="24"/>
      <w:szCs w:val="24"/>
    </w:rPr>
  </w:style>
  <w:style w:type="character" w:customStyle="1" w:styleId="font21">
    <w:name w:val="font21"/>
    <w:rsid w:val="003D29CB"/>
    <w:rPr>
      <w:rFonts w:ascii="Times New Roman" w:hAnsi="Times New Roman"/>
      <w:color w:val="000000"/>
      <w:sz w:val="20"/>
      <w:u w:val="none"/>
    </w:rPr>
  </w:style>
  <w:style w:type="character" w:customStyle="1" w:styleId="marklong">
    <w:name w:val="marklong"/>
    <w:basedOn w:val="a1"/>
    <w:rsid w:val="003D29CB"/>
  </w:style>
  <w:style w:type="character" w:customStyle="1" w:styleId="PlainTextChar1">
    <w:name w:val="Plain Text Char1"/>
    <w:rsid w:val="003D29CB"/>
    <w:rPr>
      <w:rFonts w:ascii="宋体" w:eastAsia="宋体"/>
      <w:kern w:val="2"/>
      <w:sz w:val="21"/>
      <w:szCs w:val="21"/>
      <w:lang w:val="en-US" w:eastAsia="zh-CN" w:bidi="ar-SA"/>
    </w:rPr>
  </w:style>
  <w:style w:type="character" w:customStyle="1" w:styleId="CharChar230">
    <w:name w:val="Char Char23"/>
    <w:rsid w:val="003D29CB"/>
    <w:rPr>
      <w:kern w:val="2"/>
      <w:sz w:val="24"/>
      <w:szCs w:val="21"/>
      <w:lang w:bidi="ar-SA"/>
    </w:rPr>
  </w:style>
  <w:style w:type="character" w:customStyle="1" w:styleId="ca-1">
    <w:name w:val="ca-1"/>
    <w:basedOn w:val="a1"/>
    <w:rsid w:val="003D29CB"/>
  </w:style>
  <w:style w:type="character" w:customStyle="1" w:styleId="wj1">
    <w:name w:val="wj1"/>
    <w:rsid w:val="003D29CB"/>
    <w:rPr>
      <w:color w:val="000000"/>
      <w:sz w:val="18"/>
      <w:szCs w:val="18"/>
      <w:u w:val="none"/>
    </w:rPr>
  </w:style>
  <w:style w:type="character" w:customStyle="1" w:styleId="Heading3Char">
    <w:name w:val="Heading 3 Char"/>
    <w:rsid w:val="003D29CB"/>
    <w:rPr>
      <w:rFonts w:cs="Times New Roman"/>
      <w:b/>
      <w:bCs/>
      <w:sz w:val="32"/>
      <w:szCs w:val="32"/>
      <w:lang w:bidi="ar-SA"/>
    </w:rPr>
  </w:style>
  <w:style w:type="character" w:customStyle="1" w:styleId="ca-11">
    <w:name w:val="ca-11"/>
    <w:rsid w:val="003D29CB"/>
    <w:rPr>
      <w:rFonts w:ascii="宋体" w:eastAsia="宋体"/>
      <w:b/>
      <w:bCs/>
      <w:color w:val="000000"/>
      <w:spacing w:val="-20"/>
      <w:sz w:val="28"/>
      <w:szCs w:val="28"/>
    </w:rPr>
  </w:style>
  <w:style w:type="character" w:customStyle="1" w:styleId="ca-51">
    <w:name w:val="ca-51"/>
    <w:rsid w:val="003D29CB"/>
    <w:rPr>
      <w:rFonts w:ascii="楷体_GB2312" w:eastAsia="楷体_GB2312"/>
      <w:b/>
      <w:bCs/>
      <w:spacing w:val="-20"/>
      <w:sz w:val="24"/>
      <w:szCs w:val="24"/>
    </w:rPr>
  </w:style>
  <w:style w:type="character" w:customStyle="1" w:styleId="HeaderChar">
    <w:name w:val="Header Char"/>
    <w:rsid w:val="003D29CB"/>
    <w:rPr>
      <w:rFonts w:eastAsia="宋体"/>
      <w:kern w:val="2"/>
      <w:sz w:val="18"/>
      <w:lang w:val="en-US" w:eastAsia="zh-CN"/>
    </w:rPr>
  </w:style>
  <w:style w:type="character" w:customStyle="1" w:styleId="maywed421">
    <w:name w:val="maywed421"/>
    <w:rsid w:val="003D29CB"/>
    <w:rPr>
      <w:color w:val="366FB6"/>
      <w:u w:val="none"/>
    </w:rPr>
  </w:style>
  <w:style w:type="character" w:customStyle="1" w:styleId="afffffc">
    <w:name w:val="无间隔 字符"/>
    <w:link w:val="afffffb"/>
    <w:rsid w:val="003D29CB"/>
    <w:rPr>
      <w:rFonts w:ascii="Times New Roman" w:hAnsi="Times New Roman" w:cs="Times New Roman"/>
      <w:sz w:val="22"/>
      <w:szCs w:val="22"/>
    </w:rPr>
  </w:style>
  <w:style w:type="character" w:customStyle="1" w:styleId="question-title">
    <w:name w:val="question-title"/>
    <w:basedOn w:val="a1"/>
    <w:rsid w:val="003D29CB"/>
  </w:style>
  <w:style w:type="character" w:customStyle="1" w:styleId="CharChare">
    <w:name w:val="正文（缩进） Char Char"/>
    <w:rsid w:val="003D29CB"/>
    <w:rPr>
      <w:rFonts w:eastAsia="宋体"/>
      <w:kern w:val="2"/>
      <w:sz w:val="24"/>
      <w:szCs w:val="24"/>
      <w:lang w:val="en-US" w:eastAsia="zh-CN" w:bidi="ar-SA"/>
    </w:rPr>
  </w:style>
  <w:style w:type="character" w:customStyle="1" w:styleId="z1">
    <w:name w:val="z1"/>
    <w:basedOn w:val="a1"/>
    <w:rsid w:val="003D29CB"/>
  </w:style>
  <w:style w:type="character" w:customStyle="1" w:styleId="ca-41">
    <w:name w:val="ca-41"/>
    <w:rsid w:val="003D29CB"/>
    <w:rPr>
      <w:rFonts w:ascii="宋体" w:eastAsia="宋体"/>
      <w:b/>
      <w:bCs/>
      <w:color w:val="000000"/>
      <w:spacing w:val="-20"/>
      <w:sz w:val="21"/>
      <w:szCs w:val="21"/>
    </w:rPr>
  </w:style>
  <w:style w:type="character" w:customStyle="1" w:styleId="Char21">
    <w:name w:val="正文（标记） Char2"/>
    <w:link w:val="affffff"/>
    <w:rsid w:val="003D29CB"/>
    <w:rPr>
      <w:kern w:val="2"/>
      <w:sz w:val="24"/>
      <w:szCs w:val="24"/>
    </w:rPr>
  </w:style>
  <w:style w:type="character" w:customStyle="1" w:styleId="ca-21">
    <w:name w:val="ca-21"/>
    <w:rsid w:val="003D29CB"/>
    <w:rPr>
      <w:rFonts w:ascii="宋体" w:eastAsia="宋体"/>
      <w:sz w:val="21"/>
    </w:rPr>
  </w:style>
  <w:style w:type="character" w:customStyle="1" w:styleId="affffff0">
    <w:name w:val="题注 字符"/>
    <w:link w:val="affffff1"/>
    <w:rsid w:val="003D29CB"/>
    <w:rPr>
      <w:rFonts w:ascii="Arial" w:eastAsia="黑体" w:hAnsi="Arial" w:cs="Arial"/>
      <w:kern w:val="2"/>
    </w:rPr>
  </w:style>
  <w:style w:type="character" w:customStyle="1" w:styleId="Char0000">
    <w:name w:val="纯文本 Char_0_0_0"/>
    <w:link w:val="0000"/>
    <w:rsid w:val="003D29CB"/>
    <w:rPr>
      <w:rFonts w:hAnsi="Courier New"/>
      <w:sz w:val="21"/>
      <w:szCs w:val="21"/>
    </w:rPr>
  </w:style>
  <w:style w:type="character" w:customStyle="1" w:styleId="HeaderChar1">
    <w:name w:val="Header Char1"/>
    <w:rsid w:val="003D29CB"/>
    <w:rPr>
      <w:rFonts w:cs="Times New Roman"/>
      <w:sz w:val="18"/>
      <w:szCs w:val="18"/>
      <w:lang w:bidi="ar-SA"/>
    </w:rPr>
  </w:style>
  <w:style w:type="character" w:customStyle="1" w:styleId="NormalCharacter">
    <w:name w:val="NormalCharacter"/>
    <w:rsid w:val="003D29CB"/>
  </w:style>
  <w:style w:type="character" w:customStyle="1" w:styleId="CharChar2a">
    <w:name w:val="Char Char2"/>
    <w:rsid w:val="003D29CB"/>
    <w:rPr>
      <w:kern w:val="2"/>
      <w:sz w:val="18"/>
      <w:szCs w:val="18"/>
    </w:rPr>
  </w:style>
  <w:style w:type="character" w:customStyle="1" w:styleId="FooterChar1">
    <w:name w:val="Footer Char1"/>
    <w:rsid w:val="003D29CB"/>
    <w:rPr>
      <w:rFonts w:cs="Times New Roman"/>
      <w:sz w:val="18"/>
      <w:szCs w:val="18"/>
      <w:lang w:bidi="ar-SA"/>
    </w:rPr>
  </w:style>
  <w:style w:type="character" w:customStyle="1" w:styleId="Charc">
    <w:name w:val="段落 Char"/>
    <w:rsid w:val="003D29CB"/>
    <w:rPr>
      <w:rFonts w:ascii="仿宋_GB2312" w:eastAsia="仿宋_GB2312"/>
      <w:kern w:val="2"/>
      <w:sz w:val="24"/>
      <w:szCs w:val="24"/>
      <w:lang w:val="en-US" w:eastAsia="zh-CN" w:bidi="ar-SA"/>
    </w:rPr>
  </w:style>
  <w:style w:type="paragraph" w:customStyle="1" w:styleId="170">
    <w:name w:val="正文_17"/>
    <w:qFormat/>
    <w:rsid w:val="003D29CB"/>
    <w:pPr>
      <w:widowControl w:val="0"/>
      <w:jc w:val="both"/>
    </w:pPr>
    <w:rPr>
      <w:rFonts w:ascii="Calibri" w:hAnsi="Calibri" w:cs="Times New Roman"/>
      <w:kern w:val="2"/>
      <w:sz w:val="21"/>
      <w:szCs w:val="22"/>
    </w:rPr>
  </w:style>
  <w:style w:type="paragraph" w:styleId="3d">
    <w:name w:val="List Bullet 3"/>
    <w:basedOn w:val="a"/>
    <w:rsid w:val="003D29CB"/>
    <w:pPr>
      <w:widowControl w:val="0"/>
      <w:tabs>
        <w:tab w:val="left" w:pos="1200"/>
      </w:tabs>
      <w:spacing w:line="380" w:lineRule="exact"/>
      <w:ind w:left="1200" w:hanging="360"/>
      <w:jc w:val="both"/>
    </w:pPr>
    <w:rPr>
      <w:rFonts w:ascii="Calibri" w:eastAsia="Times New Roman" w:hAnsi="Calibri" w:cs="Times New Roman"/>
      <w:sz w:val="28"/>
      <w:szCs w:val="22"/>
    </w:rPr>
  </w:style>
  <w:style w:type="paragraph" w:styleId="2f5">
    <w:name w:val="List Continue 2"/>
    <w:basedOn w:val="a"/>
    <w:rsid w:val="003D29CB"/>
    <w:pPr>
      <w:widowControl w:val="0"/>
      <w:spacing w:after="120"/>
      <w:ind w:leftChars="400" w:left="840"/>
      <w:jc w:val="both"/>
    </w:pPr>
    <w:rPr>
      <w:rFonts w:ascii="Times New Roman" w:eastAsia="Times New Roman" w:hAnsi="Times New Roman" w:cs="Times New Roman"/>
    </w:rPr>
  </w:style>
  <w:style w:type="paragraph" w:customStyle="1" w:styleId="101">
    <w:name w:val="正文_1_0_1"/>
    <w:qFormat/>
    <w:rsid w:val="003D29CB"/>
    <w:pPr>
      <w:widowControl w:val="0"/>
      <w:jc w:val="both"/>
    </w:pPr>
    <w:rPr>
      <w:rFonts w:ascii="Times New Roman" w:hAnsi="Times New Roman" w:cs="Times New Roman"/>
      <w:kern w:val="2"/>
      <w:sz w:val="21"/>
      <w:szCs w:val="24"/>
    </w:rPr>
  </w:style>
  <w:style w:type="paragraph" w:customStyle="1" w:styleId="FA">
    <w:name w:val="FA正文+标号"/>
    <w:basedOn w:val="a"/>
    <w:rsid w:val="003D29CB"/>
    <w:pPr>
      <w:widowControl w:val="0"/>
      <w:tabs>
        <w:tab w:val="left" w:pos="907"/>
        <w:tab w:val="left" w:pos="3375"/>
      </w:tabs>
      <w:spacing w:line="400" w:lineRule="exact"/>
      <w:ind w:left="900" w:hanging="420"/>
      <w:jc w:val="both"/>
    </w:pPr>
    <w:rPr>
      <w:rFonts w:ascii="仿宋_GB2312" w:eastAsia="仿宋_GB2312" w:hAnsi="Times New Roman" w:cs="Times New Roman"/>
      <w:szCs w:val="20"/>
    </w:rPr>
  </w:style>
  <w:style w:type="paragraph" w:customStyle="1" w:styleId="Normal19">
    <w:name w:val="Normal_19"/>
    <w:qFormat/>
    <w:rsid w:val="003D29CB"/>
    <w:rPr>
      <w:rFonts w:ascii="Times New Roman" w:eastAsia="Times New Roman" w:hAnsi="Times New Roman" w:cs="Times New Roman"/>
      <w:sz w:val="24"/>
      <w:szCs w:val="24"/>
    </w:rPr>
  </w:style>
  <w:style w:type="paragraph" w:styleId="54">
    <w:name w:val="List Bullet 5"/>
    <w:basedOn w:val="a"/>
    <w:rsid w:val="003D29CB"/>
    <w:pPr>
      <w:widowControl w:val="0"/>
      <w:tabs>
        <w:tab w:val="left" w:pos="720"/>
      </w:tabs>
      <w:spacing w:line="380" w:lineRule="exact"/>
      <w:ind w:left="720" w:hanging="360"/>
      <w:jc w:val="both"/>
    </w:pPr>
    <w:rPr>
      <w:rFonts w:ascii="Calibri" w:eastAsia="Times New Roman" w:hAnsi="Calibri" w:cs="Times New Roman"/>
      <w:sz w:val="28"/>
      <w:szCs w:val="22"/>
    </w:rPr>
  </w:style>
  <w:style w:type="paragraph" w:customStyle="1" w:styleId="1ffb">
    <w:name w:val="表文1"/>
    <w:basedOn w:val="a"/>
    <w:rsid w:val="003D29CB"/>
    <w:pPr>
      <w:spacing w:line="360" w:lineRule="auto"/>
      <w:ind w:firstLineChars="196" w:firstLine="196"/>
      <w:jc w:val="both"/>
    </w:pPr>
    <w:rPr>
      <w:rFonts w:eastAsia="Times New Roman" w:hAnsi="Times New Roman" w:cs="Times New Roman"/>
    </w:rPr>
  </w:style>
  <w:style w:type="paragraph" w:customStyle="1" w:styleId="100">
    <w:name w:val="目录 1_0"/>
    <w:basedOn w:val="160"/>
    <w:next w:val="160"/>
    <w:semiHidden/>
    <w:rsid w:val="003D29CB"/>
    <w:pPr>
      <w:autoSpaceDE w:val="0"/>
      <w:autoSpaceDN w:val="0"/>
      <w:adjustRightInd w:val="0"/>
      <w:jc w:val="left"/>
    </w:pPr>
    <w:rPr>
      <w:rFonts w:ascii="宋体" w:hAnsi="宋体" w:hint="eastAsia"/>
      <w:b/>
      <w:kern w:val="0"/>
      <w:sz w:val="24"/>
    </w:rPr>
  </w:style>
  <w:style w:type="paragraph" w:customStyle="1" w:styleId="TableParagraph">
    <w:name w:val="Table Paragraph"/>
    <w:uiPriority w:val="1"/>
    <w:qFormat/>
    <w:rsid w:val="003D29CB"/>
    <w:pPr>
      <w:widowControl w:val="0"/>
      <w:autoSpaceDE w:val="0"/>
      <w:autoSpaceDN w:val="0"/>
    </w:pPr>
    <w:rPr>
      <w:sz w:val="22"/>
      <w:szCs w:val="22"/>
      <w:lang w:val="zh-CN" w:bidi="zh-CN"/>
    </w:rPr>
  </w:style>
  <w:style w:type="paragraph" w:customStyle="1" w:styleId="7100">
    <w:name w:val="正文_7_1_0_0"/>
    <w:qFormat/>
    <w:rsid w:val="003D29CB"/>
    <w:pPr>
      <w:widowControl w:val="0"/>
      <w:jc w:val="both"/>
    </w:pPr>
    <w:rPr>
      <w:rFonts w:ascii="Calibri" w:hAnsi="Calibri" w:cs="Times New Roman"/>
      <w:sz w:val="21"/>
      <w:szCs w:val="22"/>
    </w:rPr>
  </w:style>
  <w:style w:type="paragraph" w:styleId="affffff1">
    <w:name w:val="caption"/>
    <w:basedOn w:val="a"/>
    <w:next w:val="a"/>
    <w:link w:val="affffff0"/>
    <w:qFormat/>
    <w:rsid w:val="003D29CB"/>
    <w:pPr>
      <w:widowControl w:val="0"/>
      <w:tabs>
        <w:tab w:val="left" w:pos="0"/>
      </w:tabs>
      <w:spacing w:line="360" w:lineRule="auto"/>
      <w:jc w:val="both"/>
    </w:pPr>
    <w:rPr>
      <w:rFonts w:ascii="Arial" w:eastAsia="黑体" w:hAnsi="Arial" w:cs="Arial"/>
      <w:kern w:val="2"/>
      <w:sz w:val="20"/>
      <w:szCs w:val="20"/>
    </w:rPr>
  </w:style>
  <w:style w:type="paragraph" w:customStyle="1" w:styleId="Normal03">
    <w:name w:val="Normal_0_3"/>
    <w:qFormat/>
    <w:rsid w:val="003D29CB"/>
    <w:rPr>
      <w:rFonts w:ascii="黑体" w:eastAsia="黑体" w:hAnsi="黑体" w:cs="Times New Roman"/>
      <w:b/>
      <w:sz w:val="32"/>
      <w:szCs w:val="24"/>
    </w:rPr>
  </w:style>
  <w:style w:type="paragraph" w:styleId="55">
    <w:name w:val="index 5"/>
    <w:basedOn w:val="a"/>
    <w:next w:val="a"/>
    <w:rsid w:val="003D29CB"/>
    <w:pPr>
      <w:widowControl w:val="0"/>
      <w:ind w:leftChars="800" w:left="800"/>
      <w:jc w:val="both"/>
    </w:pPr>
    <w:rPr>
      <w:rFonts w:ascii="Calibri" w:eastAsia="Times New Roman" w:hAnsi="Calibri" w:cs="Times New Roman"/>
      <w:szCs w:val="22"/>
    </w:rPr>
  </w:style>
  <w:style w:type="paragraph" w:customStyle="1" w:styleId="1400">
    <w:name w:val="正文_14_0_0"/>
    <w:qFormat/>
    <w:rsid w:val="003D29CB"/>
    <w:pPr>
      <w:widowControl w:val="0"/>
      <w:jc w:val="both"/>
    </w:pPr>
    <w:rPr>
      <w:rFonts w:ascii="Calibri" w:hAnsi="Calibri" w:cs="Times New Roman"/>
      <w:kern w:val="2"/>
      <w:sz w:val="21"/>
      <w:szCs w:val="24"/>
    </w:rPr>
  </w:style>
  <w:style w:type="paragraph" w:styleId="46">
    <w:name w:val="List Bullet 4"/>
    <w:basedOn w:val="a"/>
    <w:rsid w:val="003D29CB"/>
    <w:pPr>
      <w:widowControl w:val="0"/>
      <w:tabs>
        <w:tab w:val="left" w:pos="360"/>
      </w:tabs>
      <w:spacing w:line="380" w:lineRule="exact"/>
      <w:ind w:left="360" w:hanging="360"/>
      <w:jc w:val="both"/>
    </w:pPr>
    <w:rPr>
      <w:rFonts w:ascii="Calibri" w:eastAsia="Times New Roman" w:hAnsi="Calibri" w:cs="Times New Roman"/>
      <w:sz w:val="28"/>
      <w:szCs w:val="22"/>
    </w:rPr>
  </w:style>
  <w:style w:type="paragraph" w:customStyle="1" w:styleId="400">
    <w:name w:val="正文_4_0"/>
    <w:qFormat/>
    <w:rsid w:val="003D29CB"/>
    <w:pPr>
      <w:widowControl w:val="0"/>
      <w:jc w:val="both"/>
    </w:pPr>
    <w:rPr>
      <w:rFonts w:ascii="Times New Roman" w:hAnsi="Times New Roman" w:cs="Times New Roman"/>
      <w:kern w:val="2"/>
      <w:sz w:val="21"/>
      <w:szCs w:val="24"/>
    </w:rPr>
  </w:style>
  <w:style w:type="paragraph" w:customStyle="1" w:styleId="3e">
    <w:name w:val="正文3"/>
    <w:qFormat/>
    <w:rsid w:val="003D29CB"/>
    <w:rPr>
      <w:rFonts w:ascii="Times New Roman" w:eastAsia="Times New Roman" w:hAnsi="Times New Roman" w:cs="Times New Roman"/>
      <w:sz w:val="24"/>
      <w:szCs w:val="24"/>
    </w:rPr>
  </w:style>
  <w:style w:type="paragraph" w:customStyle="1" w:styleId="Normal02">
    <w:name w:val="Normal_0_2"/>
    <w:qFormat/>
    <w:rsid w:val="003D29CB"/>
    <w:rPr>
      <w:rFonts w:ascii="黑体" w:eastAsia="黑体" w:hAnsi="黑体" w:cs="Times New Roman"/>
      <w:b/>
      <w:sz w:val="32"/>
      <w:szCs w:val="24"/>
    </w:rPr>
  </w:style>
  <w:style w:type="paragraph" w:customStyle="1" w:styleId="010">
    <w:name w:val="正文_0_1"/>
    <w:qFormat/>
    <w:rsid w:val="003D29CB"/>
    <w:pPr>
      <w:widowControl w:val="0"/>
      <w:jc w:val="both"/>
    </w:pPr>
    <w:rPr>
      <w:rFonts w:ascii="Times New Roman" w:hAnsi="Times New Roman" w:cs="Times New Roman"/>
      <w:kern w:val="2"/>
      <w:sz w:val="21"/>
      <w:szCs w:val="24"/>
    </w:rPr>
  </w:style>
  <w:style w:type="paragraph" w:styleId="2f6">
    <w:name w:val="List Bullet 2"/>
    <w:basedOn w:val="a"/>
    <w:rsid w:val="003D29CB"/>
    <w:pPr>
      <w:widowControl w:val="0"/>
      <w:tabs>
        <w:tab w:val="left" w:pos="720"/>
      </w:tabs>
      <w:spacing w:line="360" w:lineRule="auto"/>
      <w:ind w:left="720" w:hanging="360"/>
      <w:jc w:val="both"/>
    </w:pPr>
    <w:rPr>
      <w:rFonts w:ascii="Times New Roman" w:eastAsia="Times New Roman" w:hAnsi="Times New Roman" w:cs="Times New Roman"/>
    </w:rPr>
  </w:style>
  <w:style w:type="paragraph" w:customStyle="1" w:styleId="3f">
    <w:name w:val="标书3"/>
    <w:next w:val="afffff9"/>
    <w:rsid w:val="003D29CB"/>
    <w:pPr>
      <w:widowControl w:val="0"/>
      <w:jc w:val="center"/>
    </w:pPr>
    <w:rPr>
      <w:rFonts w:ascii="Times New Roman" w:eastAsia="黑体" w:hAnsi="Times New Roman" w:cs="Times New Roman"/>
      <w:b/>
      <w:kern w:val="2"/>
      <w:sz w:val="44"/>
      <w:szCs w:val="24"/>
    </w:rPr>
  </w:style>
  <w:style w:type="paragraph" w:customStyle="1" w:styleId="affffff2">
    <w:name w:val="表格文字"/>
    <w:basedOn w:val="a"/>
    <w:rsid w:val="003D29CB"/>
    <w:pPr>
      <w:widowControl w:val="0"/>
    </w:pPr>
    <w:rPr>
      <w:rFonts w:ascii="Times New Roman" w:eastAsia="Times New Roman" w:hAnsi="Times New Roman" w:cs="Times New Roman"/>
      <w:sz w:val="18"/>
    </w:rPr>
  </w:style>
  <w:style w:type="paragraph" w:customStyle="1" w:styleId="Normal0">
    <w:name w:val="Normal_0"/>
    <w:qFormat/>
    <w:rsid w:val="003D29CB"/>
    <w:rPr>
      <w:rFonts w:ascii="黑体" w:eastAsia="黑体" w:hAnsi="黑体" w:cs="Times New Roman"/>
      <w:b/>
      <w:sz w:val="32"/>
      <w:szCs w:val="24"/>
    </w:rPr>
  </w:style>
  <w:style w:type="paragraph" w:customStyle="1" w:styleId="130">
    <w:name w:val="正文_13"/>
    <w:qFormat/>
    <w:rsid w:val="003D29CB"/>
    <w:pPr>
      <w:widowControl w:val="0"/>
      <w:jc w:val="both"/>
    </w:pPr>
    <w:rPr>
      <w:rFonts w:ascii="Times New Roman" w:hAnsi="Times New Roman" w:cs="Times New Roman"/>
      <w:kern w:val="2"/>
      <w:sz w:val="21"/>
      <w:szCs w:val="24"/>
    </w:rPr>
  </w:style>
  <w:style w:type="paragraph" w:customStyle="1" w:styleId="140">
    <w:name w:val="正文_14"/>
    <w:qFormat/>
    <w:rsid w:val="003D29CB"/>
    <w:pPr>
      <w:widowControl w:val="0"/>
      <w:jc w:val="both"/>
    </w:pPr>
    <w:rPr>
      <w:rFonts w:ascii="Calibri" w:hAnsi="Calibri" w:cs="Times New Roman"/>
      <w:kern w:val="2"/>
      <w:sz w:val="21"/>
      <w:szCs w:val="22"/>
    </w:rPr>
  </w:style>
  <w:style w:type="paragraph" w:customStyle="1" w:styleId="affffff3">
    <w:name w:val="附图标题"/>
    <w:basedOn w:val="affffff1"/>
    <w:next w:val="a0"/>
    <w:rsid w:val="003D29CB"/>
    <w:pPr>
      <w:tabs>
        <w:tab w:val="clear" w:pos="0"/>
        <w:tab w:val="left" w:pos="780"/>
      </w:tabs>
      <w:spacing w:afterLines="100" w:after="100"/>
      <w:ind w:left="780" w:hanging="480"/>
      <w:jc w:val="center"/>
    </w:pPr>
    <w:rPr>
      <w:b/>
      <w:sz w:val="21"/>
    </w:rPr>
  </w:style>
  <w:style w:type="paragraph" w:customStyle="1" w:styleId="affffff4">
    <w:name w:val="封面标准名称"/>
    <w:rsid w:val="003D29CB"/>
    <w:pPr>
      <w:widowControl w:val="0"/>
      <w:spacing w:line="680" w:lineRule="exact"/>
      <w:jc w:val="center"/>
      <w:textAlignment w:val="center"/>
    </w:pPr>
    <w:rPr>
      <w:rFonts w:ascii="黑体" w:eastAsia="黑体" w:hAnsi="Times New Roman" w:cs="Times New Roman"/>
      <w:sz w:val="52"/>
    </w:rPr>
  </w:style>
  <w:style w:type="paragraph" w:customStyle="1" w:styleId="affffff5">
    <w:name w:val="新段落缩进"/>
    <w:basedOn w:val="a"/>
    <w:rsid w:val="003D29CB"/>
    <w:pPr>
      <w:widowControl w:val="0"/>
      <w:spacing w:line="400" w:lineRule="exact"/>
      <w:ind w:firstLineChars="200" w:firstLine="200"/>
      <w:jc w:val="both"/>
    </w:pPr>
    <w:rPr>
      <w:rFonts w:ascii="仿宋_GB2312" w:eastAsia="仿宋_GB2312" w:hAnsi="Times New Roman" w:cs="Times New Roman"/>
    </w:rPr>
  </w:style>
  <w:style w:type="paragraph" w:customStyle="1" w:styleId="62">
    <w:name w:val="正文_6"/>
    <w:qFormat/>
    <w:rsid w:val="003D29CB"/>
    <w:pPr>
      <w:widowControl w:val="0"/>
      <w:jc w:val="both"/>
    </w:pPr>
    <w:rPr>
      <w:rFonts w:ascii="Calibri" w:hAnsi="Calibri" w:cs="Times New Roman"/>
      <w:kern w:val="2"/>
      <w:sz w:val="21"/>
      <w:szCs w:val="22"/>
    </w:rPr>
  </w:style>
  <w:style w:type="paragraph" w:customStyle="1" w:styleId="affffff6">
    <w:name w:val="五级条标题"/>
    <w:basedOn w:val="affffff7"/>
    <w:next w:val="afffd"/>
    <w:rsid w:val="003D29CB"/>
    <w:pPr>
      <w:outlineLvl w:val="6"/>
    </w:pPr>
  </w:style>
  <w:style w:type="paragraph" w:customStyle="1" w:styleId="affffff8">
    <w:name w:val="正文（首行缩进）"/>
    <w:basedOn w:val="a"/>
    <w:rsid w:val="003D29CB"/>
    <w:pPr>
      <w:spacing w:before="120" w:line="360" w:lineRule="auto"/>
      <w:ind w:firstLine="482"/>
      <w:jc w:val="both"/>
    </w:pPr>
    <w:rPr>
      <w:rFonts w:ascii="Calibri" w:eastAsia="Times New Roman" w:hAnsi="Calibri" w:cs="Times New Roman"/>
      <w:szCs w:val="20"/>
    </w:rPr>
  </w:style>
  <w:style w:type="paragraph" w:styleId="affffff9">
    <w:name w:val="Block Text"/>
    <w:basedOn w:val="a"/>
    <w:rsid w:val="003D29CB"/>
    <w:pPr>
      <w:widowControl w:val="0"/>
      <w:spacing w:line="360" w:lineRule="exact"/>
      <w:ind w:leftChars="-857" w:left="1548" w:rightChars="12" w:right="12" w:hangingChars="2405" w:hanging="2405"/>
      <w:jc w:val="both"/>
    </w:pPr>
    <w:rPr>
      <w:rFonts w:eastAsia="Times New Roman" w:hAnsi="Times New Roman" w:cs="Times New Roman"/>
      <w:bCs/>
      <w:sz w:val="28"/>
      <w:szCs w:val="22"/>
    </w:rPr>
  </w:style>
  <w:style w:type="paragraph" w:customStyle="1" w:styleId="47">
    <w:name w:val="样式4"/>
    <w:basedOn w:val="30"/>
    <w:rsid w:val="003D29CB"/>
    <w:pPr>
      <w:spacing w:line="415" w:lineRule="auto"/>
    </w:pPr>
    <w:rPr>
      <w:rFonts w:ascii="Calibri" w:hAnsi="Calibri"/>
      <w:kern w:val="2"/>
      <w:sz w:val="28"/>
      <w:szCs w:val="28"/>
      <w:lang w:val="x-none" w:eastAsia="x-none"/>
    </w:rPr>
  </w:style>
  <w:style w:type="paragraph" w:customStyle="1" w:styleId="Bullet">
    <w:name w:val="Bullet"/>
    <w:basedOn w:val="a"/>
    <w:rsid w:val="003D29CB"/>
    <w:pPr>
      <w:tabs>
        <w:tab w:val="left" w:pos="360"/>
        <w:tab w:val="left" w:pos="720"/>
      </w:tabs>
      <w:spacing w:before="120" w:after="60" w:line="387" w:lineRule="atLeast"/>
      <w:ind w:left="720" w:right="360" w:hanging="360"/>
      <w:jc w:val="both"/>
    </w:pPr>
    <w:rPr>
      <w:rFonts w:ascii="Book Antiqua" w:eastAsia="Times New Roman" w:hAnsi="Book Antiqua" w:cs="Times New Roman"/>
      <w:szCs w:val="20"/>
    </w:rPr>
  </w:style>
  <w:style w:type="paragraph" w:customStyle="1" w:styleId="2f7">
    <w:name w:val="正文_2"/>
    <w:qFormat/>
    <w:rsid w:val="003D29CB"/>
    <w:pPr>
      <w:widowControl w:val="0"/>
      <w:jc w:val="both"/>
    </w:pPr>
    <w:rPr>
      <w:rFonts w:ascii="Calibri" w:hAnsi="Calibri" w:cs="Times New Roman"/>
      <w:kern w:val="2"/>
      <w:sz w:val="21"/>
      <w:szCs w:val="22"/>
    </w:rPr>
  </w:style>
  <w:style w:type="paragraph" w:customStyle="1" w:styleId="IndentNormal">
    <w:name w:val="Indent Normal"/>
    <w:basedOn w:val="a"/>
    <w:rsid w:val="003D29CB"/>
    <w:pPr>
      <w:widowControl w:val="0"/>
      <w:ind w:firstLineChars="150" w:firstLine="150"/>
      <w:jc w:val="both"/>
    </w:pPr>
    <w:rPr>
      <w:rFonts w:ascii="Times New Roman" w:eastAsia="Times New Roman" w:hAnsi="Times New Roman" w:cs="Times New Roman"/>
      <w:szCs w:val="20"/>
    </w:rPr>
  </w:style>
  <w:style w:type="paragraph" w:customStyle="1" w:styleId="-----------GB23121">
    <w:name w:val="样式 序号----------- + 仿宋_GB23121"/>
    <w:basedOn w:val="-----------"/>
    <w:rsid w:val="003D29CB"/>
    <w:pPr>
      <w:spacing w:line="360" w:lineRule="auto"/>
    </w:pPr>
    <w:rPr>
      <w:rFonts w:ascii="仿宋_GB2312" w:eastAsia="仿宋_GB2312"/>
      <w:bCs w:val="0"/>
    </w:rPr>
  </w:style>
  <w:style w:type="paragraph" w:customStyle="1" w:styleId="a10">
    <w:name w:val="a1"/>
    <w:basedOn w:val="a"/>
    <w:rsid w:val="003D29CB"/>
    <w:pPr>
      <w:spacing w:before="100" w:beforeAutospacing="1" w:after="100" w:afterAutospacing="1"/>
    </w:pPr>
    <w:rPr>
      <w:rFonts w:eastAsia="Times New Roman" w:hAnsi="Times New Roman" w:cs="Times New Roman"/>
      <w:szCs w:val="22"/>
    </w:rPr>
  </w:style>
  <w:style w:type="paragraph" w:styleId="92">
    <w:name w:val="index 9"/>
    <w:basedOn w:val="a"/>
    <w:next w:val="a"/>
    <w:rsid w:val="003D29CB"/>
    <w:pPr>
      <w:widowControl w:val="0"/>
      <w:ind w:leftChars="1600" w:left="1600"/>
      <w:jc w:val="both"/>
    </w:pPr>
    <w:rPr>
      <w:rFonts w:ascii="Calibri" w:eastAsia="Times New Roman" w:hAnsi="Calibri" w:cs="Times New Roman"/>
      <w:szCs w:val="22"/>
    </w:rPr>
  </w:style>
  <w:style w:type="paragraph" w:customStyle="1" w:styleId="Normal7">
    <w:name w:val="Normal_7"/>
    <w:qFormat/>
    <w:rsid w:val="003D29CB"/>
    <w:rPr>
      <w:rFonts w:ascii="黑体" w:eastAsia="黑体" w:hAnsi="黑体" w:cs="Times New Roman"/>
      <w:b/>
      <w:sz w:val="32"/>
      <w:szCs w:val="24"/>
    </w:rPr>
  </w:style>
  <w:style w:type="paragraph" w:customStyle="1" w:styleId="312">
    <w:name w:val="正文_3_1"/>
    <w:qFormat/>
    <w:rsid w:val="003D29CB"/>
    <w:pPr>
      <w:widowControl w:val="0"/>
      <w:jc w:val="both"/>
    </w:pPr>
    <w:rPr>
      <w:rFonts w:ascii="Calibri" w:hAnsi="Calibri" w:cs="Times New Roman"/>
      <w:kern w:val="2"/>
      <w:sz w:val="21"/>
      <w:szCs w:val="22"/>
    </w:rPr>
  </w:style>
  <w:style w:type="paragraph" w:customStyle="1" w:styleId="ParaCharCharCharCharCharCharCharCharCharCharCharCharCharChar">
    <w:name w:val="默认段落字体 Para Char Char Char Char Char Char Char Char Char Char Char Char Char Char"/>
    <w:basedOn w:val="afc"/>
    <w:rsid w:val="003D29CB"/>
    <w:rPr>
      <w:rFonts w:ascii="Tahoma" w:eastAsia="Times New Roman" w:hAnsi="Tahoma"/>
    </w:rPr>
  </w:style>
  <w:style w:type="paragraph" w:customStyle="1" w:styleId="1401">
    <w:name w:val="正文_14_0"/>
    <w:qFormat/>
    <w:rsid w:val="003D29CB"/>
    <w:pPr>
      <w:widowControl w:val="0"/>
      <w:jc w:val="both"/>
    </w:pPr>
    <w:rPr>
      <w:rFonts w:ascii="Calibri" w:hAnsi="Calibri" w:cs="Times New Roman"/>
      <w:kern w:val="2"/>
      <w:sz w:val="21"/>
      <w:szCs w:val="22"/>
    </w:rPr>
  </w:style>
  <w:style w:type="paragraph" w:customStyle="1" w:styleId="affffffa">
    <w:name w:val="正文段"/>
    <w:basedOn w:val="a"/>
    <w:rsid w:val="003D29CB"/>
    <w:pPr>
      <w:snapToGrid w:val="0"/>
      <w:spacing w:after="240" w:line="240" w:lineRule="atLeast"/>
      <w:ind w:firstLine="425"/>
      <w:jc w:val="both"/>
    </w:pPr>
    <w:rPr>
      <w:rFonts w:ascii="Times New Roman" w:eastAsia="Times New Roman" w:hAnsi="Times New Roman" w:cs="Times New Roman"/>
      <w:szCs w:val="20"/>
    </w:rPr>
  </w:style>
  <w:style w:type="paragraph" w:customStyle="1" w:styleId="affffffb">
    <w:name w:val="首页空格"/>
    <w:rsid w:val="003D29CB"/>
    <w:pPr>
      <w:adjustRightInd w:val="0"/>
      <w:snapToGrid w:val="0"/>
      <w:jc w:val="center"/>
    </w:pPr>
    <w:rPr>
      <w:rFonts w:ascii="Times New Roman" w:hAnsi="Times New Roman"/>
      <w:kern w:val="2"/>
      <w:sz w:val="72"/>
    </w:rPr>
  </w:style>
  <w:style w:type="paragraph" w:customStyle="1" w:styleId="Normal110">
    <w:name w:val="Normal_11_0"/>
    <w:qFormat/>
    <w:rsid w:val="003D29CB"/>
    <w:rPr>
      <w:rFonts w:ascii="黑体" w:eastAsia="黑体" w:hAnsi="黑体" w:cs="Times New Roman"/>
      <w:b/>
      <w:sz w:val="32"/>
      <w:szCs w:val="24"/>
    </w:rPr>
  </w:style>
  <w:style w:type="paragraph" w:customStyle="1" w:styleId="56">
    <w:name w:val="正文_5"/>
    <w:qFormat/>
    <w:rsid w:val="003D29CB"/>
    <w:pPr>
      <w:widowControl w:val="0"/>
      <w:jc w:val="both"/>
    </w:pPr>
    <w:rPr>
      <w:rFonts w:ascii="Times New Roman" w:hAnsi="Times New Roman" w:cs="Times New Roman"/>
      <w:kern w:val="2"/>
      <w:sz w:val="21"/>
    </w:rPr>
  </w:style>
  <w:style w:type="paragraph" w:customStyle="1" w:styleId="121">
    <w:name w:val="正文_12_1"/>
    <w:qFormat/>
    <w:rsid w:val="003D29CB"/>
    <w:pPr>
      <w:widowControl w:val="0"/>
      <w:jc w:val="both"/>
    </w:pPr>
    <w:rPr>
      <w:rFonts w:ascii="Times New Roman" w:hAnsi="Times New Roman" w:cs="Times New Roman"/>
      <w:kern w:val="2"/>
      <w:sz w:val="21"/>
      <w:szCs w:val="24"/>
    </w:rPr>
  </w:style>
  <w:style w:type="paragraph" w:customStyle="1" w:styleId="affffffc">
    <w:name w:val="首页小标题"/>
    <w:next w:val="affffffb"/>
    <w:rsid w:val="003D29CB"/>
    <w:pPr>
      <w:adjustRightInd w:val="0"/>
      <w:snapToGrid w:val="0"/>
      <w:jc w:val="center"/>
    </w:pPr>
    <w:rPr>
      <w:rFonts w:ascii="Times New Roman" w:hAnsi="Times New Roman"/>
      <w:kern w:val="2"/>
      <w:sz w:val="44"/>
    </w:rPr>
  </w:style>
  <w:style w:type="paragraph" w:styleId="63">
    <w:name w:val="index 6"/>
    <w:basedOn w:val="a"/>
    <w:next w:val="a"/>
    <w:rsid w:val="003D29CB"/>
    <w:pPr>
      <w:widowControl w:val="0"/>
      <w:ind w:leftChars="1000" w:left="1000"/>
      <w:jc w:val="both"/>
    </w:pPr>
    <w:rPr>
      <w:rFonts w:ascii="Calibri" w:eastAsia="Times New Roman" w:hAnsi="Calibri" w:cs="Times New Roman"/>
      <w:szCs w:val="22"/>
    </w:rPr>
  </w:style>
  <w:style w:type="paragraph" w:customStyle="1" w:styleId="2">
    <w:name w:val="说明书2级标题"/>
    <w:basedOn w:val="a"/>
    <w:next w:val="3"/>
    <w:rsid w:val="003D29CB"/>
    <w:pPr>
      <w:widowControl w:val="0"/>
      <w:numPr>
        <w:ilvl w:val="2"/>
        <w:numId w:val="1"/>
      </w:numPr>
      <w:tabs>
        <w:tab w:val="left" w:pos="1680"/>
      </w:tabs>
      <w:spacing w:beforeLines="100" w:before="100"/>
      <w:jc w:val="both"/>
    </w:pPr>
    <w:rPr>
      <w:rFonts w:ascii="Calibri" w:eastAsia="黑体" w:hAnsi="Calibri" w:cs="Times New Roman"/>
      <w:sz w:val="28"/>
      <w:szCs w:val="28"/>
    </w:rPr>
  </w:style>
  <w:style w:type="paragraph" w:styleId="73">
    <w:name w:val="index 7"/>
    <w:basedOn w:val="a"/>
    <w:next w:val="a"/>
    <w:rsid w:val="003D29CB"/>
    <w:pPr>
      <w:widowControl w:val="0"/>
      <w:ind w:leftChars="1200" w:left="1200"/>
      <w:jc w:val="both"/>
    </w:pPr>
    <w:rPr>
      <w:rFonts w:ascii="Calibri" w:eastAsia="Times New Roman" w:hAnsi="Calibri" w:cs="Times New Roman"/>
      <w:szCs w:val="22"/>
    </w:rPr>
  </w:style>
  <w:style w:type="paragraph" w:customStyle="1" w:styleId="affffffd">
    <w:name w:val="表格正文"/>
    <w:basedOn w:val="a"/>
    <w:rsid w:val="003D29CB"/>
    <w:pPr>
      <w:widowControl w:val="0"/>
      <w:tabs>
        <w:tab w:val="left" w:pos="420"/>
      </w:tabs>
      <w:snapToGrid w:val="0"/>
      <w:spacing w:line="300" w:lineRule="auto"/>
      <w:jc w:val="both"/>
    </w:pPr>
    <w:rPr>
      <w:rFonts w:ascii="Times New Roman" w:eastAsia="Times New Roman" w:hAnsi="Times New Roman" w:cs="Times New Roman"/>
    </w:rPr>
  </w:style>
  <w:style w:type="paragraph" w:customStyle="1" w:styleId="700">
    <w:name w:val="正文_7_0"/>
    <w:qFormat/>
    <w:rsid w:val="003D29CB"/>
    <w:pPr>
      <w:widowControl w:val="0"/>
      <w:jc w:val="both"/>
    </w:pPr>
    <w:rPr>
      <w:rFonts w:ascii="Calibri" w:hAnsi="Calibri" w:cs="Times New Roman"/>
      <w:kern w:val="2"/>
      <w:sz w:val="21"/>
      <w:szCs w:val="22"/>
    </w:rPr>
  </w:style>
  <w:style w:type="paragraph" w:customStyle="1" w:styleId="910">
    <w:name w:val="正文_9_1_0"/>
    <w:qFormat/>
    <w:rsid w:val="003D29CB"/>
    <w:pPr>
      <w:widowControl w:val="0"/>
      <w:jc w:val="both"/>
    </w:pPr>
    <w:rPr>
      <w:rFonts w:ascii="Times New Roman" w:hAnsi="Times New Roman" w:cs="Times New Roman"/>
      <w:kern w:val="2"/>
      <w:sz w:val="21"/>
      <w:szCs w:val="24"/>
    </w:rPr>
  </w:style>
  <w:style w:type="paragraph" w:styleId="affffffe">
    <w:name w:val="List Bullet"/>
    <w:basedOn w:val="a"/>
    <w:rsid w:val="003D29CB"/>
    <w:pPr>
      <w:widowControl w:val="0"/>
      <w:tabs>
        <w:tab w:val="left" w:pos="840"/>
      </w:tabs>
      <w:spacing w:line="360" w:lineRule="auto"/>
      <w:ind w:left="962" w:hanging="480"/>
      <w:jc w:val="both"/>
    </w:pPr>
    <w:rPr>
      <w:rFonts w:ascii="Times New Roman" w:eastAsia="Times New Roman" w:hAnsi="Times New Roman" w:cs="Times New Roman"/>
    </w:rPr>
  </w:style>
  <w:style w:type="paragraph" w:styleId="82">
    <w:name w:val="index 8"/>
    <w:basedOn w:val="a"/>
    <w:next w:val="a"/>
    <w:rsid w:val="003D29CB"/>
    <w:pPr>
      <w:widowControl w:val="0"/>
      <w:ind w:leftChars="1400" w:left="1400"/>
      <w:jc w:val="both"/>
    </w:pPr>
    <w:rPr>
      <w:rFonts w:ascii="Calibri" w:eastAsia="Times New Roman" w:hAnsi="Calibri" w:cs="Times New Roman"/>
      <w:szCs w:val="22"/>
    </w:rPr>
  </w:style>
  <w:style w:type="paragraph" w:customStyle="1" w:styleId="ParaCharCharCharCharCharCharCharCharChar1">
    <w:name w:val="默认段落字体 Para Char Char Char Char Char Char Char Char Char1"/>
    <w:basedOn w:val="a"/>
    <w:rsid w:val="003D29CB"/>
    <w:pPr>
      <w:widowControl w:val="0"/>
      <w:jc w:val="both"/>
    </w:pPr>
    <w:rPr>
      <w:rFonts w:ascii="Tahoma" w:eastAsia="Times New Roman" w:hAnsi="Tahoma" w:cs="Times New Roman"/>
      <w:szCs w:val="20"/>
    </w:rPr>
  </w:style>
  <w:style w:type="paragraph" w:customStyle="1" w:styleId="style42">
    <w:name w:val="style42"/>
    <w:basedOn w:val="a"/>
    <w:rsid w:val="003D29CB"/>
    <w:pPr>
      <w:spacing w:before="100" w:beforeAutospacing="1" w:after="100" w:afterAutospacing="1"/>
    </w:pPr>
    <w:rPr>
      <w:rFonts w:eastAsia="Times New Roman" w:hAnsi="Times New Roman"/>
      <w:color w:val="000000"/>
      <w:sz w:val="15"/>
      <w:szCs w:val="15"/>
    </w:rPr>
  </w:style>
  <w:style w:type="paragraph" w:customStyle="1" w:styleId="afffffff">
    <w:name w:val="正文小四"/>
    <w:basedOn w:val="a"/>
    <w:rsid w:val="003D29CB"/>
    <w:pPr>
      <w:widowControl w:val="0"/>
      <w:spacing w:line="312" w:lineRule="auto"/>
      <w:jc w:val="both"/>
    </w:pPr>
    <w:rPr>
      <w:rFonts w:ascii="Calibri" w:eastAsia="Times New Roman" w:hAnsi="Calibri" w:cs="Times New Roman"/>
      <w:szCs w:val="22"/>
    </w:rPr>
  </w:style>
  <w:style w:type="paragraph" w:customStyle="1" w:styleId="afffffff0">
    <w:name w:val="加点正文缩进"/>
    <w:basedOn w:val="a"/>
    <w:rsid w:val="003D29CB"/>
    <w:pPr>
      <w:widowControl w:val="0"/>
      <w:tabs>
        <w:tab w:val="left" w:pos="840"/>
      </w:tabs>
      <w:snapToGrid w:val="0"/>
      <w:spacing w:line="300" w:lineRule="auto"/>
      <w:ind w:left="962" w:hanging="480"/>
      <w:jc w:val="both"/>
    </w:pPr>
    <w:rPr>
      <w:rFonts w:ascii="Times New Roman" w:eastAsia="Times New Roman" w:hAnsi="Times New Roman" w:cs="Times New Roman"/>
      <w:snapToGrid w:val="0"/>
    </w:rPr>
  </w:style>
  <w:style w:type="paragraph" w:customStyle="1" w:styleId="afffffff1">
    <w:name w:val="三级条标题"/>
    <w:basedOn w:val="affffa"/>
    <w:next w:val="afffd"/>
    <w:rsid w:val="003D29CB"/>
    <w:pPr>
      <w:tabs>
        <w:tab w:val="clear" w:pos="2240"/>
      </w:tabs>
      <w:ind w:left="1050" w:firstLine="0"/>
      <w:jc w:val="left"/>
      <w:outlineLvl w:val="4"/>
    </w:pPr>
  </w:style>
  <w:style w:type="paragraph" w:styleId="48">
    <w:name w:val="index 4"/>
    <w:basedOn w:val="a"/>
    <w:next w:val="a"/>
    <w:rsid w:val="003D29CB"/>
    <w:pPr>
      <w:widowControl w:val="0"/>
      <w:ind w:leftChars="600" w:left="600"/>
      <w:jc w:val="both"/>
    </w:pPr>
    <w:rPr>
      <w:rFonts w:ascii="Calibri" w:eastAsia="Times New Roman" w:hAnsi="Calibri" w:cs="Times New Roman"/>
      <w:szCs w:val="22"/>
    </w:rPr>
  </w:style>
  <w:style w:type="paragraph" w:customStyle="1" w:styleId="Char120">
    <w:name w:val="Char12"/>
    <w:basedOn w:val="a"/>
    <w:rsid w:val="003D29CB"/>
    <w:pPr>
      <w:widowControl w:val="0"/>
      <w:tabs>
        <w:tab w:val="left" w:pos="360"/>
      </w:tabs>
      <w:spacing w:line="480" w:lineRule="auto"/>
      <w:ind w:left="360" w:right="202" w:firstLine="360"/>
      <w:jc w:val="both"/>
    </w:pPr>
    <w:rPr>
      <w:rFonts w:ascii="Times New Roman" w:eastAsia="Times New Roman" w:hAnsi="Times New Roman" w:cs="Times New Roman"/>
    </w:rPr>
  </w:style>
  <w:style w:type="paragraph" w:styleId="HTML3">
    <w:name w:val="HTML Address"/>
    <w:basedOn w:val="a"/>
    <w:link w:val="HTML4"/>
    <w:rsid w:val="003D29CB"/>
    <w:pPr>
      <w:widowControl w:val="0"/>
      <w:jc w:val="both"/>
    </w:pPr>
    <w:rPr>
      <w:rFonts w:ascii="Times New Roman" w:eastAsia="Times New Roman" w:hAnsi="Times New Roman" w:cs="Times New Roman"/>
      <w:i/>
      <w:iCs/>
    </w:rPr>
  </w:style>
  <w:style w:type="character" w:customStyle="1" w:styleId="HTML4">
    <w:name w:val="HTML 地址 字符"/>
    <w:basedOn w:val="a1"/>
    <w:link w:val="HTML3"/>
    <w:rsid w:val="003D29CB"/>
    <w:rPr>
      <w:rFonts w:ascii="Times New Roman" w:eastAsia="Times New Roman" w:hAnsi="Times New Roman" w:cs="Times New Roman"/>
      <w:i/>
      <w:iCs/>
      <w:sz w:val="24"/>
      <w:szCs w:val="24"/>
      <w:lang w:val="en-US" w:eastAsia="zh-CN"/>
    </w:rPr>
  </w:style>
  <w:style w:type="paragraph" w:customStyle="1" w:styleId="Normal4">
    <w:name w:val="Normal_4"/>
    <w:qFormat/>
    <w:rsid w:val="003D29CB"/>
    <w:rPr>
      <w:rFonts w:ascii="黑体" w:eastAsia="黑体" w:hAnsi="黑体" w:cs="Times New Roman"/>
      <w:b/>
      <w:sz w:val="32"/>
      <w:szCs w:val="24"/>
    </w:rPr>
  </w:style>
  <w:style w:type="paragraph" w:customStyle="1" w:styleId="3">
    <w:name w:val="说明书3级标题"/>
    <w:basedOn w:val="a"/>
    <w:next w:val="a"/>
    <w:rsid w:val="003D29CB"/>
    <w:pPr>
      <w:widowControl w:val="0"/>
      <w:numPr>
        <w:ilvl w:val="2"/>
        <w:numId w:val="2"/>
      </w:numPr>
      <w:tabs>
        <w:tab w:val="left" w:pos="0"/>
      </w:tabs>
      <w:spacing w:line="360" w:lineRule="auto"/>
      <w:jc w:val="both"/>
    </w:pPr>
    <w:rPr>
      <w:rFonts w:ascii="Calibri" w:eastAsia="黑体" w:hAnsi="Calibri" w:cs="Times New Roman"/>
      <w:szCs w:val="22"/>
    </w:rPr>
  </w:style>
  <w:style w:type="paragraph" w:customStyle="1" w:styleId="Chard">
    <w:name w:val="Char"/>
    <w:basedOn w:val="a"/>
    <w:rsid w:val="003D29CB"/>
    <w:pPr>
      <w:spacing w:after="160" w:line="240" w:lineRule="exact"/>
    </w:pPr>
    <w:rPr>
      <w:rFonts w:ascii="Verdana" w:eastAsia="Times New Roman" w:hAnsi="Verdana" w:cs="Times New Roman"/>
      <w:sz w:val="20"/>
      <w:szCs w:val="20"/>
      <w:lang w:eastAsia="en-US"/>
    </w:rPr>
  </w:style>
  <w:style w:type="paragraph" w:customStyle="1" w:styleId="afffffff2">
    <w:name w:val="项目"/>
    <w:basedOn w:val="a"/>
    <w:rsid w:val="003D29CB"/>
    <w:pPr>
      <w:widowControl w:val="0"/>
      <w:tabs>
        <w:tab w:val="left" w:pos="840"/>
      </w:tabs>
      <w:adjustRightInd w:val="0"/>
      <w:spacing w:before="60" w:after="60" w:line="360" w:lineRule="auto"/>
      <w:ind w:left="840" w:hanging="420"/>
      <w:jc w:val="both"/>
      <w:textAlignment w:val="baseline"/>
    </w:pPr>
    <w:rPr>
      <w:rFonts w:eastAsia="Times New Roman" w:hAnsi="Times New Roman" w:cs="Times New Roman"/>
      <w:szCs w:val="20"/>
    </w:rPr>
  </w:style>
  <w:style w:type="paragraph" w:customStyle="1" w:styleId="Normal17">
    <w:name w:val="Normal_17"/>
    <w:qFormat/>
    <w:rsid w:val="003D29CB"/>
    <w:rPr>
      <w:rFonts w:ascii="黑体" w:eastAsia="黑体" w:hAnsi="黑体" w:cs="Times New Roman"/>
      <w:b/>
      <w:sz w:val="32"/>
      <w:szCs w:val="24"/>
    </w:rPr>
  </w:style>
  <w:style w:type="paragraph" w:customStyle="1" w:styleId="CharCharCharCharCharCharCharCharCharCharCharCharCharCharCharCharCharCharCharCharCharCharCharCharCharCharChar1Char">
    <w:name w:val="无标题正文 Char Char Char Char Char Char Char Char Char Char Char Char Char Char Char Char Char Char Char Char Char Char Char Char Char Char Char1 Char"/>
    <w:basedOn w:val="a"/>
    <w:rsid w:val="003D29CB"/>
    <w:pPr>
      <w:spacing w:after="160" w:line="240" w:lineRule="exact"/>
      <w:jc w:val="center"/>
    </w:pPr>
    <w:rPr>
      <w:rFonts w:ascii="Arial" w:eastAsia="Times New Roman" w:hAnsi="Arial" w:cs="Times New Roman"/>
      <w:sz w:val="20"/>
      <w:szCs w:val="20"/>
      <w:lang w:eastAsia="en-US"/>
    </w:rPr>
  </w:style>
  <w:style w:type="paragraph" w:customStyle="1" w:styleId="afffffff3">
    <w:name w:val="一级条标题"/>
    <w:next w:val="afffd"/>
    <w:rsid w:val="003D29CB"/>
    <w:pPr>
      <w:outlineLvl w:val="2"/>
    </w:pPr>
    <w:rPr>
      <w:rFonts w:ascii="Times New Roman" w:eastAsia="黑体" w:hAnsi="Times New Roman" w:cs="Times New Roman"/>
      <w:sz w:val="21"/>
    </w:rPr>
  </w:style>
  <w:style w:type="paragraph" w:customStyle="1" w:styleId="afffffff4">
    <w:name w:val="表内容"/>
    <w:basedOn w:val="1ff4"/>
    <w:rsid w:val="003D29CB"/>
    <w:pPr>
      <w:widowControl/>
      <w:spacing w:before="0" w:line="320" w:lineRule="exact"/>
      <w:ind w:firstLineChars="0" w:firstLine="0"/>
      <w:jc w:val="left"/>
    </w:pPr>
    <w:rPr>
      <w:rFonts w:eastAsia="Times New Roman" w:cs="Arial"/>
      <w:kern w:val="0"/>
      <w:sz w:val="20"/>
    </w:rPr>
  </w:style>
  <w:style w:type="paragraph" w:customStyle="1" w:styleId="afffffff5">
    <w:name w:val="标题二、"/>
    <w:basedOn w:val="a"/>
    <w:uiPriority w:val="99"/>
    <w:unhideWhenUsed/>
    <w:qFormat/>
    <w:rsid w:val="003D29CB"/>
    <w:pPr>
      <w:widowControl w:val="0"/>
      <w:spacing w:line="360" w:lineRule="auto"/>
      <w:ind w:firstLineChars="200" w:firstLine="200"/>
      <w:jc w:val="both"/>
      <w:outlineLvl w:val="2"/>
    </w:pPr>
    <w:rPr>
      <w:rFonts w:cs="Times New Roman" w:hint="eastAsia"/>
      <w:b/>
      <w:sz w:val="21"/>
    </w:rPr>
  </w:style>
  <w:style w:type="paragraph" w:customStyle="1" w:styleId="83">
    <w:name w:val="正文_8"/>
    <w:qFormat/>
    <w:rsid w:val="003D29CB"/>
    <w:pPr>
      <w:widowControl w:val="0"/>
      <w:jc w:val="both"/>
    </w:pPr>
    <w:rPr>
      <w:rFonts w:ascii="Times New Roman" w:hAnsi="Times New Roman" w:cs="Times New Roman"/>
      <w:kern w:val="2"/>
      <w:sz w:val="21"/>
      <w:szCs w:val="24"/>
    </w:rPr>
  </w:style>
  <w:style w:type="paragraph" w:styleId="afffffff6">
    <w:name w:val="Revision"/>
    <w:rsid w:val="003D29CB"/>
    <w:rPr>
      <w:rFonts w:ascii="Times New Roman" w:hAnsi="Times New Roman" w:cs="Times New Roman"/>
      <w:kern w:val="2"/>
      <w:sz w:val="21"/>
      <w:szCs w:val="24"/>
    </w:rPr>
  </w:style>
  <w:style w:type="paragraph" w:customStyle="1" w:styleId="Normal14">
    <w:name w:val="Normal_14"/>
    <w:qFormat/>
    <w:rsid w:val="003D29CB"/>
    <w:rPr>
      <w:rFonts w:ascii="黑体" w:eastAsia="黑体" w:hAnsi="黑体" w:cs="Times New Roman"/>
      <w:b/>
      <w:sz w:val="32"/>
      <w:szCs w:val="24"/>
    </w:rPr>
  </w:style>
  <w:style w:type="paragraph" w:customStyle="1" w:styleId="affffff">
    <w:name w:val="正文（标记）"/>
    <w:basedOn w:val="a"/>
    <w:link w:val="Char21"/>
    <w:rsid w:val="003D29CB"/>
    <w:pPr>
      <w:widowControl w:val="0"/>
      <w:tabs>
        <w:tab w:val="left" w:pos="0"/>
        <w:tab w:val="left" w:pos="840"/>
      </w:tabs>
      <w:spacing w:beforeLines="50" w:before="50" w:afterLines="50" w:after="50"/>
      <w:jc w:val="both"/>
    </w:pPr>
    <w:rPr>
      <w:kern w:val="2"/>
    </w:rPr>
  </w:style>
  <w:style w:type="paragraph" w:customStyle="1" w:styleId="Normal130">
    <w:name w:val="Normal_13_0"/>
    <w:qFormat/>
    <w:rsid w:val="003D29CB"/>
    <w:rPr>
      <w:rFonts w:ascii="黑体" w:eastAsia="黑体" w:hAnsi="黑体" w:cs="Times New Roman"/>
      <w:b/>
      <w:sz w:val="32"/>
      <w:szCs w:val="24"/>
    </w:rPr>
  </w:style>
  <w:style w:type="paragraph" w:customStyle="1" w:styleId="ibm-list-next">
    <w:name w:val="ibm-list-next"/>
    <w:basedOn w:val="a"/>
    <w:rsid w:val="003D29CB"/>
    <w:pPr>
      <w:spacing w:before="100" w:beforeAutospacing="1" w:after="100" w:afterAutospacing="1"/>
    </w:pPr>
    <w:rPr>
      <w:rFonts w:eastAsia="Times New Roman" w:hAnsi="Times New Roman"/>
    </w:rPr>
  </w:style>
  <w:style w:type="paragraph" w:customStyle="1" w:styleId="160">
    <w:name w:val="正文_16"/>
    <w:qFormat/>
    <w:rsid w:val="003D29CB"/>
    <w:pPr>
      <w:widowControl w:val="0"/>
      <w:jc w:val="both"/>
    </w:pPr>
    <w:rPr>
      <w:rFonts w:ascii="Times New Roman" w:hAnsi="Times New Roman" w:cs="Times New Roman"/>
      <w:kern w:val="2"/>
      <w:sz w:val="21"/>
    </w:rPr>
  </w:style>
  <w:style w:type="paragraph" w:customStyle="1" w:styleId="Normal160">
    <w:name w:val="Normal_16_0"/>
    <w:qFormat/>
    <w:rsid w:val="003D29CB"/>
    <w:rPr>
      <w:rFonts w:ascii="黑体" w:eastAsia="黑体" w:hAnsi="黑体" w:cs="Times New Roman"/>
      <w:b/>
      <w:sz w:val="32"/>
      <w:szCs w:val="24"/>
    </w:rPr>
  </w:style>
  <w:style w:type="paragraph" w:customStyle="1" w:styleId="001">
    <w:name w:val="正文_0_0"/>
    <w:qFormat/>
    <w:rsid w:val="003D29CB"/>
    <w:pPr>
      <w:widowControl w:val="0"/>
      <w:jc w:val="both"/>
    </w:pPr>
    <w:rPr>
      <w:rFonts w:ascii="Times New Roman" w:hAnsi="Times New Roman" w:cs="Times New Roman"/>
      <w:kern w:val="2"/>
      <w:sz w:val="21"/>
      <w:szCs w:val="24"/>
    </w:rPr>
  </w:style>
  <w:style w:type="paragraph" w:customStyle="1" w:styleId="120">
    <w:name w:val="正文_12_0"/>
    <w:qFormat/>
    <w:rsid w:val="003D29CB"/>
    <w:pPr>
      <w:widowControl w:val="0"/>
      <w:jc w:val="both"/>
    </w:pPr>
    <w:rPr>
      <w:rFonts w:ascii="Calibri" w:hAnsi="Calibri" w:cs="Times New Roman"/>
      <w:sz w:val="21"/>
      <w:szCs w:val="22"/>
    </w:rPr>
  </w:style>
  <w:style w:type="paragraph" w:customStyle="1" w:styleId="FigureandTableTitle">
    <w:name w:val="Figure and Table Title"/>
    <w:basedOn w:val="a"/>
    <w:rsid w:val="003D29CB"/>
    <w:pPr>
      <w:ind w:left="2160"/>
    </w:pPr>
    <w:rPr>
      <w:rFonts w:ascii="Helvetica-Light" w:eastAsia="Times New Roman" w:hAnsi="Helvetica-Light" w:cs="Times New Roman"/>
      <w:b/>
      <w:bCs/>
      <w:sz w:val="20"/>
      <w:szCs w:val="22"/>
      <w:lang w:eastAsia="en-US"/>
    </w:rPr>
  </w:style>
  <w:style w:type="paragraph" w:customStyle="1" w:styleId="affffff7">
    <w:name w:val="四级条标题"/>
    <w:basedOn w:val="afffffff1"/>
    <w:next w:val="afffd"/>
    <w:rsid w:val="003D29CB"/>
    <w:pPr>
      <w:ind w:left="0"/>
      <w:outlineLvl w:val="5"/>
    </w:pPr>
  </w:style>
  <w:style w:type="paragraph" w:customStyle="1" w:styleId="57">
    <w:name w:val="样式5"/>
    <w:basedOn w:val="30"/>
    <w:rsid w:val="003D29CB"/>
    <w:pPr>
      <w:spacing w:line="415" w:lineRule="auto"/>
    </w:pPr>
    <w:rPr>
      <w:rFonts w:ascii="Calibri" w:hAnsi="Calibri"/>
      <w:kern w:val="2"/>
      <w:sz w:val="28"/>
      <w:szCs w:val="28"/>
      <w:lang w:val="x-none" w:eastAsia="x-none"/>
    </w:rPr>
  </w:style>
  <w:style w:type="paragraph" w:customStyle="1" w:styleId="afffffff7">
    <w:name w:val="首页标题"/>
    <w:rsid w:val="003D29CB"/>
    <w:pPr>
      <w:adjustRightInd w:val="0"/>
      <w:snapToGrid w:val="0"/>
      <w:jc w:val="center"/>
    </w:pPr>
    <w:rPr>
      <w:rFonts w:hAnsi="Times New Roman"/>
      <w:kern w:val="2"/>
      <w:sz w:val="72"/>
      <w:szCs w:val="72"/>
    </w:rPr>
  </w:style>
  <w:style w:type="paragraph" w:customStyle="1" w:styleId="00000">
    <w:name w:val="正文_0_0_0_0"/>
    <w:qFormat/>
    <w:rsid w:val="003D29CB"/>
    <w:pPr>
      <w:widowControl w:val="0"/>
      <w:jc w:val="both"/>
    </w:pPr>
    <w:rPr>
      <w:rFonts w:ascii="Times New Roman" w:hAnsi="Times New Roman" w:cs="Times New Roman"/>
      <w:kern w:val="2"/>
      <w:sz w:val="21"/>
      <w:szCs w:val="24"/>
    </w:rPr>
  </w:style>
  <w:style w:type="paragraph" w:customStyle="1" w:styleId="pa-8">
    <w:name w:val="pa-8"/>
    <w:basedOn w:val="a"/>
    <w:rsid w:val="003D29CB"/>
    <w:pPr>
      <w:spacing w:line="280" w:lineRule="atLeast"/>
      <w:ind w:firstLine="480"/>
      <w:jc w:val="both"/>
    </w:pPr>
    <w:rPr>
      <w:rFonts w:eastAsia="Times New Roman" w:hAnsi="Times New Roman"/>
    </w:rPr>
  </w:style>
  <w:style w:type="paragraph" w:customStyle="1" w:styleId="Normal60">
    <w:name w:val="Normal_6_0"/>
    <w:qFormat/>
    <w:rsid w:val="003D29CB"/>
    <w:rPr>
      <w:rFonts w:ascii="黑体" w:eastAsia="黑体" w:hAnsi="黑体" w:cs="Times New Roman"/>
      <w:b/>
      <w:sz w:val="32"/>
      <w:szCs w:val="24"/>
    </w:rPr>
  </w:style>
  <w:style w:type="paragraph" w:customStyle="1" w:styleId="Normal140">
    <w:name w:val="Normal_14_0"/>
    <w:qFormat/>
    <w:rsid w:val="003D29CB"/>
    <w:rPr>
      <w:rFonts w:ascii="黑体" w:eastAsia="黑体" w:hAnsi="黑体" w:cs="Times New Roman"/>
      <w:b/>
      <w:sz w:val="32"/>
      <w:szCs w:val="24"/>
    </w:rPr>
  </w:style>
  <w:style w:type="paragraph" w:customStyle="1" w:styleId="-----------">
    <w:name w:val="序号-----------"/>
    <w:basedOn w:val="a"/>
    <w:rsid w:val="003D29CB"/>
    <w:rPr>
      <w:rFonts w:eastAsia="Times New Roman" w:hAnsi="Times New Roman" w:cs="Times New Roman"/>
      <w:bCs/>
      <w:szCs w:val="21"/>
    </w:rPr>
  </w:style>
  <w:style w:type="paragraph" w:customStyle="1" w:styleId="020">
    <w:name w:val="正文_0_2_0"/>
    <w:qFormat/>
    <w:rsid w:val="003D29CB"/>
    <w:pPr>
      <w:widowControl w:val="0"/>
      <w:jc w:val="both"/>
    </w:pPr>
    <w:rPr>
      <w:rFonts w:ascii="Times New Roman" w:hAnsi="Times New Roman" w:cs="Times New Roman"/>
      <w:kern w:val="2"/>
      <w:sz w:val="21"/>
      <w:szCs w:val="24"/>
    </w:rPr>
  </w:style>
  <w:style w:type="paragraph" w:customStyle="1" w:styleId="Normal500">
    <w:name w:val="Normal_5_0_0"/>
    <w:qFormat/>
    <w:rsid w:val="003D29CB"/>
    <w:rPr>
      <w:rFonts w:ascii="黑体" w:eastAsia="黑体" w:hAnsi="黑体" w:cs="Times New Roman"/>
      <w:b/>
      <w:sz w:val="32"/>
      <w:szCs w:val="24"/>
    </w:rPr>
  </w:style>
  <w:style w:type="paragraph" w:customStyle="1" w:styleId="pa-10">
    <w:name w:val="pa-10"/>
    <w:basedOn w:val="a"/>
    <w:rsid w:val="003D29CB"/>
    <w:pPr>
      <w:spacing w:line="240" w:lineRule="atLeast"/>
      <w:jc w:val="both"/>
    </w:pPr>
    <w:rPr>
      <w:rFonts w:eastAsia="Times New Roman" w:hAnsi="Times New Roman"/>
    </w:rPr>
  </w:style>
  <w:style w:type="paragraph" w:customStyle="1" w:styleId="111">
    <w:name w:val="正文_11_1"/>
    <w:qFormat/>
    <w:rsid w:val="003D29CB"/>
    <w:pPr>
      <w:widowControl w:val="0"/>
      <w:jc w:val="both"/>
    </w:pPr>
    <w:rPr>
      <w:rFonts w:ascii="Calibri" w:hAnsi="Calibri" w:cs="Times New Roman"/>
      <w:kern w:val="2"/>
      <w:sz w:val="21"/>
      <w:szCs w:val="22"/>
    </w:rPr>
  </w:style>
  <w:style w:type="paragraph" w:customStyle="1" w:styleId="-----------GB2312">
    <w:name w:val="样式 序号----------- + 仿宋_GB2312"/>
    <w:basedOn w:val="-----------"/>
    <w:rsid w:val="003D29CB"/>
    <w:pPr>
      <w:spacing w:line="360" w:lineRule="auto"/>
      <w:ind w:firstLineChars="200" w:firstLine="200"/>
    </w:pPr>
    <w:rPr>
      <w:rFonts w:ascii="仿宋_GB2312" w:eastAsia="仿宋_GB2312"/>
      <w:bCs w:val="0"/>
    </w:rPr>
  </w:style>
  <w:style w:type="paragraph" w:customStyle="1" w:styleId="afffffff8">
    <w:name w:val="图号"/>
    <w:basedOn w:val="a"/>
    <w:rsid w:val="003D29CB"/>
    <w:pPr>
      <w:keepNext/>
      <w:widowControl w:val="0"/>
      <w:tabs>
        <w:tab w:val="left" w:pos="0"/>
        <w:tab w:val="left" w:pos="3360"/>
      </w:tabs>
      <w:autoSpaceDE w:val="0"/>
      <w:autoSpaceDN w:val="0"/>
      <w:adjustRightInd w:val="0"/>
      <w:spacing w:before="105" w:line="360" w:lineRule="auto"/>
      <w:jc w:val="center"/>
    </w:pPr>
    <w:rPr>
      <w:rFonts w:ascii="Arial" w:eastAsia="Times New Roman" w:hAnsi="Arial" w:cs="Times New Roman"/>
      <w:sz w:val="18"/>
      <w:szCs w:val="18"/>
    </w:rPr>
  </w:style>
  <w:style w:type="paragraph" w:customStyle="1" w:styleId="110">
    <w:name w:val="正文_11_0"/>
    <w:qFormat/>
    <w:rsid w:val="003D29CB"/>
    <w:pPr>
      <w:widowControl w:val="0"/>
      <w:jc w:val="both"/>
    </w:pPr>
    <w:rPr>
      <w:rFonts w:ascii="Times New Roman" w:hAnsi="Times New Roman" w:cs="Times New Roman"/>
      <w:kern w:val="2"/>
      <w:sz w:val="21"/>
      <w:szCs w:val="24"/>
    </w:rPr>
  </w:style>
  <w:style w:type="paragraph" w:customStyle="1" w:styleId="Normal300">
    <w:name w:val="Normal_3_0_0"/>
    <w:qFormat/>
    <w:rsid w:val="003D29CB"/>
    <w:rPr>
      <w:rFonts w:ascii="黑体" w:eastAsia="黑体" w:hAnsi="黑体" w:cs="Times New Roman"/>
      <w:b/>
      <w:sz w:val="32"/>
      <w:szCs w:val="24"/>
    </w:rPr>
  </w:style>
  <w:style w:type="paragraph" w:customStyle="1" w:styleId="TableTextTitle">
    <w:name w:val="Table Text/Title"/>
    <w:basedOn w:val="a"/>
    <w:rsid w:val="003D29CB"/>
    <w:rPr>
      <w:rFonts w:eastAsia="Times New Roman" w:hAnsi="Times New Roman" w:cs="Times New Roman"/>
      <w:b/>
      <w:bCs/>
      <w:sz w:val="20"/>
      <w:szCs w:val="20"/>
      <w:lang w:eastAsia="en-US"/>
    </w:rPr>
  </w:style>
  <w:style w:type="paragraph" w:customStyle="1" w:styleId="Normal18">
    <w:name w:val="Normal_18"/>
    <w:qFormat/>
    <w:rsid w:val="003D29CB"/>
    <w:rPr>
      <w:rFonts w:ascii="黑体" w:eastAsia="黑体" w:hAnsi="黑体" w:cs="Times New Roman"/>
      <w:b/>
      <w:sz w:val="32"/>
      <w:szCs w:val="24"/>
    </w:rPr>
  </w:style>
  <w:style w:type="paragraph" w:customStyle="1" w:styleId="afffffff9">
    <w:name w:val="表中文字"/>
    <w:basedOn w:val="a"/>
    <w:rsid w:val="003D29CB"/>
    <w:pPr>
      <w:jc w:val="both"/>
    </w:pPr>
    <w:rPr>
      <w:rFonts w:ascii="Calibri" w:eastAsia="Times New Roman" w:hAnsi="Calibri" w:cs="Times New Roman"/>
      <w:szCs w:val="20"/>
    </w:rPr>
  </w:style>
  <w:style w:type="paragraph" w:customStyle="1" w:styleId="afffffffa">
    <w:name w:val="英文音标"/>
    <w:rsid w:val="003D29CB"/>
    <w:rPr>
      <w:rFonts w:ascii="Kingsoft Phonetic Plain" w:eastAsia="Kingsoft Phonetic Plain" w:hAnsi="Kingsoft Phonetic Plain" w:cs="Times New Roman"/>
      <w:kern w:val="2"/>
      <w:sz w:val="24"/>
      <w:szCs w:val="24"/>
    </w:rPr>
  </w:style>
  <w:style w:type="paragraph" w:customStyle="1" w:styleId="afffffffb">
    <w:name w:val="表头"/>
    <w:basedOn w:val="1ff4"/>
    <w:rsid w:val="003D29CB"/>
    <w:pPr>
      <w:widowControl/>
      <w:spacing w:before="0" w:line="240" w:lineRule="auto"/>
      <w:ind w:firstLineChars="0" w:firstLine="0"/>
      <w:jc w:val="left"/>
    </w:pPr>
    <w:rPr>
      <w:rFonts w:eastAsia="Times New Roman" w:cs="Arial"/>
      <w:kern w:val="0"/>
      <w:sz w:val="20"/>
    </w:rPr>
  </w:style>
  <w:style w:type="paragraph" w:customStyle="1" w:styleId="0001">
    <w:name w:val="正文_0_0_0"/>
    <w:qFormat/>
    <w:rsid w:val="003D29CB"/>
    <w:pPr>
      <w:widowControl w:val="0"/>
      <w:jc w:val="both"/>
    </w:pPr>
    <w:rPr>
      <w:rFonts w:ascii="Times New Roman" w:hAnsi="Times New Roman" w:cs="Times New Roman"/>
      <w:kern w:val="2"/>
      <w:sz w:val="21"/>
      <w:szCs w:val="24"/>
    </w:rPr>
  </w:style>
  <w:style w:type="paragraph" w:customStyle="1" w:styleId="Normal400">
    <w:name w:val="Normal_4_0_0"/>
    <w:qFormat/>
    <w:rsid w:val="003D29CB"/>
    <w:rPr>
      <w:rFonts w:ascii="黑体" w:eastAsia="黑体" w:hAnsi="黑体" w:cs="Times New Roman"/>
      <w:b/>
      <w:sz w:val="32"/>
      <w:szCs w:val="24"/>
    </w:rPr>
  </w:style>
  <w:style w:type="paragraph" w:customStyle="1" w:styleId="00">
    <w:name w:val="纯文本_0"/>
    <w:basedOn w:val="74"/>
    <w:link w:val="Char00"/>
    <w:unhideWhenUsed/>
    <w:rsid w:val="003D29CB"/>
    <w:rPr>
      <w:rFonts w:ascii="宋体" w:hAnsi="Courier New" w:cs="Courier New"/>
      <w:szCs w:val="21"/>
    </w:rPr>
  </w:style>
  <w:style w:type="paragraph" w:customStyle="1" w:styleId="afffffffc">
    <w:name w:val="我的样式"/>
    <w:basedOn w:val="a"/>
    <w:rsid w:val="003D29CB"/>
    <w:pPr>
      <w:spacing w:after="120"/>
      <w:ind w:firstLine="420"/>
    </w:pPr>
    <w:rPr>
      <w:rFonts w:eastAsia="Times New Roman" w:hAnsi="Times New Roman" w:cs="Times New Roman"/>
      <w:color w:val="000000"/>
      <w:szCs w:val="16"/>
    </w:rPr>
  </w:style>
  <w:style w:type="paragraph" w:customStyle="1" w:styleId="Normal9">
    <w:name w:val="Normal_9"/>
    <w:qFormat/>
    <w:rsid w:val="003D29CB"/>
    <w:rPr>
      <w:rFonts w:ascii="黑体" w:eastAsia="黑体" w:hAnsi="黑体" w:cs="Times New Roman"/>
      <w:b/>
      <w:sz w:val="32"/>
      <w:szCs w:val="24"/>
    </w:rPr>
  </w:style>
  <w:style w:type="paragraph" w:customStyle="1" w:styleId="2f8">
    <w:name w:val="技术方案2"/>
    <w:basedOn w:val="a"/>
    <w:rsid w:val="003D29CB"/>
    <w:pPr>
      <w:widowControl w:val="0"/>
      <w:spacing w:line="480" w:lineRule="auto"/>
      <w:jc w:val="both"/>
    </w:pPr>
    <w:rPr>
      <w:rFonts w:eastAsia="Times New Roman" w:hAnsi="Times New Roman" w:cs="Times New Roman"/>
      <w:b/>
      <w:bCs/>
      <w:sz w:val="36"/>
      <w:szCs w:val="22"/>
    </w:rPr>
  </w:style>
  <w:style w:type="paragraph" w:customStyle="1" w:styleId="3f0">
    <w:name w:val="正文文字缩进 3"/>
    <w:basedOn w:val="a"/>
    <w:rsid w:val="003D29CB"/>
    <w:pPr>
      <w:widowControl w:val="0"/>
      <w:spacing w:line="312" w:lineRule="auto"/>
      <w:ind w:left="420" w:firstLine="420"/>
      <w:jc w:val="both"/>
    </w:pPr>
    <w:rPr>
      <w:rFonts w:ascii="黑体" w:eastAsia="Times New Roman" w:hAnsi="黑体"/>
      <w:bCs/>
      <w:color w:val="000000"/>
      <w:szCs w:val="22"/>
    </w:rPr>
  </w:style>
  <w:style w:type="paragraph" w:customStyle="1" w:styleId="pa-6">
    <w:name w:val="pa-6"/>
    <w:basedOn w:val="a"/>
    <w:rsid w:val="003D29CB"/>
    <w:pPr>
      <w:spacing w:line="360" w:lineRule="atLeast"/>
      <w:jc w:val="both"/>
    </w:pPr>
    <w:rPr>
      <w:rFonts w:eastAsia="Times New Roman" w:hAnsi="Times New Roman" w:cs="Times New Roman"/>
      <w:szCs w:val="20"/>
    </w:rPr>
  </w:style>
  <w:style w:type="paragraph" w:customStyle="1" w:styleId="afffffffd">
    <w:name w:val="首页单位日期"/>
    <w:basedOn w:val="a"/>
    <w:rsid w:val="003D29CB"/>
    <w:pPr>
      <w:adjustRightInd w:val="0"/>
      <w:snapToGrid w:val="0"/>
      <w:jc w:val="center"/>
    </w:pPr>
    <w:rPr>
      <w:rFonts w:eastAsia="Times New Roman" w:hAnsi="Times New Roman"/>
      <w:bCs/>
      <w:sz w:val="28"/>
      <w:szCs w:val="20"/>
    </w:rPr>
  </w:style>
  <w:style w:type="paragraph" w:customStyle="1" w:styleId="afffffffe">
    <w:name w:val="首页标题 一号"/>
    <w:basedOn w:val="affffffff"/>
    <w:rsid w:val="003D29CB"/>
    <w:rPr>
      <w:sz w:val="52"/>
    </w:rPr>
  </w:style>
  <w:style w:type="paragraph" w:customStyle="1" w:styleId="Normal100">
    <w:name w:val="Normal_10_0"/>
    <w:qFormat/>
    <w:rsid w:val="003D29CB"/>
    <w:rPr>
      <w:rFonts w:ascii="黑体" w:eastAsia="黑体" w:hAnsi="黑体" w:cs="Times New Roman"/>
      <w:b/>
      <w:sz w:val="32"/>
      <w:szCs w:val="24"/>
    </w:rPr>
  </w:style>
  <w:style w:type="paragraph" w:customStyle="1" w:styleId="720">
    <w:name w:val="正文_7_2"/>
    <w:qFormat/>
    <w:rsid w:val="003D29CB"/>
    <w:pPr>
      <w:widowControl w:val="0"/>
      <w:jc w:val="both"/>
    </w:pPr>
    <w:rPr>
      <w:rFonts w:ascii="Calibri" w:hAnsi="Calibri" w:cs="Times New Roman"/>
      <w:kern w:val="2"/>
      <w:sz w:val="21"/>
      <w:szCs w:val="22"/>
    </w:rPr>
  </w:style>
  <w:style w:type="paragraph" w:customStyle="1" w:styleId="affffffff">
    <w:name w:val="首页标题小初"/>
    <w:rsid w:val="003D29CB"/>
    <w:pPr>
      <w:adjustRightInd w:val="0"/>
      <w:snapToGrid w:val="0"/>
      <w:jc w:val="center"/>
    </w:pPr>
    <w:rPr>
      <w:rFonts w:ascii="黑体" w:eastAsia="黑体" w:hAnsi="Times New Roman"/>
      <w:kern w:val="2"/>
      <w:sz w:val="72"/>
    </w:rPr>
  </w:style>
  <w:style w:type="paragraph" w:customStyle="1" w:styleId="affffffff0">
    <w:name w:val="表格样式居左"/>
    <w:rsid w:val="003D29CB"/>
    <w:pPr>
      <w:adjustRightInd w:val="0"/>
      <w:snapToGrid w:val="0"/>
      <w:spacing w:before="120" w:after="120" w:line="400" w:lineRule="exact"/>
      <w:jc w:val="both"/>
    </w:pPr>
    <w:rPr>
      <w:rFonts w:ascii="Times New Roman" w:eastAsia="仿宋_GB2312" w:hAnsi="Times New Roman" w:cs="Times New Roman"/>
      <w:bCs/>
      <w:sz w:val="21"/>
      <w:szCs w:val="21"/>
    </w:rPr>
  </w:style>
  <w:style w:type="paragraph" w:customStyle="1" w:styleId="pa-4">
    <w:name w:val="pa-4"/>
    <w:basedOn w:val="a"/>
    <w:rsid w:val="003D29CB"/>
    <w:pPr>
      <w:spacing w:line="280" w:lineRule="atLeast"/>
      <w:jc w:val="center"/>
    </w:pPr>
    <w:rPr>
      <w:rFonts w:eastAsia="Times New Roman" w:hAnsi="Times New Roman"/>
    </w:rPr>
  </w:style>
  <w:style w:type="paragraph" w:customStyle="1" w:styleId="pa-3">
    <w:name w:val="pa-3"/>
    <w:basedOn w:val="a"/>
    <w:rsid w:val="003D29CB"/>
    <w:pPr>
      <w:spacing w:before="150" w:after="150"/>
    </w:pPr>
    <w:rPr>
      <w:rFonts w:eastAsia="Times New Roman" w:hAnsi="Times New Roman"/>
    </w:rPr>
  </w:style>
  <w:style w:type="paragraph" w:customStyle="1" w:styleId="ParaCharCharCharCharChar">
    <w:name w:val="默认段落字体 Para Char Char Char Char Char"/>
    <w:basedOn w:val="a"/>
    <w:rsid w:val="003D29CB"/>
    <w:pPr>
      <w:widowControl w:val="0"/>
      <w:spacing w:before="100" w:beforeAutospacing="1" w:after="100" w:afterAutospacing="1" w:line="360" w:lineRule="auto"/>
      <w:ind w:firstLineChars="200" w:firstLine="200"/>
    </w:pPr>
    <w:rPr>
      <w:rFonts w:ascii="Arial" w:eastAsia="Times New Roman" w:hAnsi="Arial" w:cs="Times New Roman"/>
      <w:szCs w:val="22"/>
      <w:lang w:eastAsia="en-US"/>
    </w:rPr>
  </w:style>
  <w:style w:type="paragraph" w:customStyle="1" w:styleId="CharCharCharCharCharCharCharCharCharCharCharCharChar0">
    <w:name w:val="Char Char Char Char Char Char Char Char Char Char Char Char Char"/>
    <w:basedOn w:val="a"/>
    <w:rsid w:val="003D29CB"/>
    <w:pPr>
      <w:spacing w:after="160" w:line="240" w:lineRule="exact"/>
    </w:pPr>
    <w:rPr>
      <w:rFonts w:ascii="Arial" w:eastAsia="Times New Roman" w:hAnsi="Arial" w:cs="Verdana"/>
      <w:b/>
      <w:szCs w:val="32"/>
      <w:lang w:eastAsia="en-US"/>
    </w:rPr>
  </w:style>
  <w:style w:type="paragraph" w:customStyle="1" w:styleId="txt">
    <w:name w:val="txt"/>
    <w:basedOn w:val="a"/>
    <w:rsid w:val="003D29CB"/>
    <w:pPr>
      <w:spacing w:before="100" w:beforeAutospacing="1" w:after="100" w:afterAutospacing="1"/>
    </w:pPr>
    <w:rPr>
      <w:rFonts w:eastAsia="Times New Roman" w:hAnsi="Times New Roman"/>
    </w:rPr>
  </w:style>
  <w:style w:type="paragraph" w:customStyle="1" w:styleId="affffffff1">
    <w:name w:val="正文（首行缩进两字）"/>
    <w:basedOn w:val="a"/>
    <w:rsid w:val="003D29CB"/>
    <w:pPr>
      <w:widowControl w:val="0"/>
      <w:spacing w:line="312" w:lineRule="auto"/>
      <w:jc w:val="both"/>
    </w:pPr>
    <w:rPr>
      <w:rFonts w:eastAsia="Times New Roman" w:hAnsi="Times New Roman"/>
      <w:szCs w:val="22"/>
    </w:rPr>
  </w:style>
  <w:style w:type="paragraph" w:customStyle="1" w:styleId="affffffff2">
    <w:name w:val="È±Ê¡ÎÄ±¾"/>
    <w:basedOn w:val="a"/>
    <w:rsid w:val="003D29CB"/>
    <w:pPr>
      <w:overflowPunct w:val="0"/>
      <w:autoSpaceDE w:val="0"/>
      <w:autoSpaceDN w:val="0"/>
      <w:adjustRightInd w:val="0"/>
      <w:spacing w:line="360" w:lineRule="auto"/>
      <w:textAlignment w:val="baseline"/>
    </w:pPr>
    <w:rPr>
      <w:rFonts w:ascii="Times New Roman" w:eastAsia="Times New Roman" w:hAnsi="Times New Roman" w:cs="Times New Roman"/>
      <w:szCs w:val="20"/>
    </w:rPr>
  </w:style>
  <w:style w:type="paragraph" w:customStyle="1" w:styleId="Normal2">
    <w:name w:val="Normal_2"/>
    <w:qFormat/>
    <w:rsid w:val="003D29CB"/>
    <w:rPr>
      <w:rFonts w:ascii="黑体" w:eastAsia="黑体" w:hAnsi="黑体" w:cs="Times New Roman"/>
      <w:b/>
      <w:sz w:val="32"/>
      <w:szCs w:val="24"/>
    </w:rPr>
  </w:style>
  <w:style w:type="paragraph" w:customStyle="1" w:styleId="affffffff3">
    <w:name w:val="篇名"/>
    <w:next w:val="1"/>
    <w:rsid w:val="003D29CB"/>
    <w:pPr>
      <w:pageBreakBefore/>
      <w:adjustRightInd w:val="0"/>
      <w:snapToGrid w:val="0"/>
      <w:spacing w:before="480" w:after="480"/>
      <w:jc w:val="center"/>
    </w:pPr>
    <w:rPr>
      <w:rFonts w:ascii="Times New Roman" w:eastAsia="黑体" w:hAnsi="Times New Roman" w:cs="Times New Roman"/>
      <w:b/>
      <w:kern w:val="2"/>
      <w:sz w:val="44"/>
      <w:szCs w:val="24"/>
    </w:rPr>
  </w:style>
  <w:style w:type="paragraph" w:customStyle="1" w:styleId="CharCharCharCharCharCharCharCharCharChar2">
    <w:name w:val="Char Char Char Char Char Char Char Char Char Char2"/>
    <w:basedOn w:val="a"/>
    <w:rsid w:val="003D29CB"/>
    <w:pPr>
      <w:widowControl w:val="0"/>
      <w:jc w:val="both"/>
    </w:pPr>
    <w:rPr>
      <w:rFonts w:ascii="Tahoma" w:eastAsia="Times New Roman" w:hAnsi="Tahoma" w:cs="Times New Roman"/>
      <w:szCs w:val="20"/>
    </w:rPr>
  </w:style>
  <w:style w:type="paragraph" w:customStyle="1" w:styleId="3f1">
    <w:name w:val="列出段落3"/>
    <w:basedOn w:val="a"/>
    <w:rsid w:val="003D29CB"/>
    <w:pPr>
      <w:widowControl w:val="0"/>
      <w:ind w:firstLineChars="200" w:firstLine="200"/>
      <w:jc w:val="both"/>
    </w:pPr>
    <w:rPr>
      <w:rFonts w:ascii="Calibri" w:eastAsia="Times New Roman" w:hAnsi="Calibri" w:cs="Times New Roman"/>
      <w:szCs w:val="22"/>
    </w:rPr>
  </w:style>
  <w:style w:type="paragraph" w:customStyle="1" w:styleId="affffffff4">
    <w:name w:val="一级缩进"/>
    <w:rsid w:val="003D29CB"/>
    <w:pPr>
      <w:tabs>
        <w:tab w:val="left" w:pos="0"/>
        <w:tab w:val="left" w:pos="568"/>
      </w:tabs>
      <w:adjustRightInd w:val="0"/>
      <w:snapToGrid w:val="0"/>
      <w:spacing w:before="120" w:after="120" w:line="360" w:lineRule="auto"/>
      <w:jc w:val="both"/>
    </w:pPr>
    <w:rPr>
      <w:rFonts w:ascii="Times New Roman" w:eastAsia="仿宋_GB2312" w:hAnsi="Times New Roman" w:cs="Times New Roman"/>
      <w:kern w:val="2"/>
      <w:sz w:val="24"/>
      <w:szCs w:val="24"/>
    </w:rPr>
  </w:style>
  <w:style w:type="paragraph" w:customStyle="1" w:styleId="pa-2">
    <w:name w:val="pa-2"/>
    <w:basedOn w:val="a"/>
    <w:rsid w:val="003D29CB"/>
    <w:pPr>
      <w:spacing w:line="360" w:lineRule="atLeast"/>
      <w:jc w:val="both"/>
    </w:pPr>
    <w:rPr>
      <w:rFonts w:eastAsia="Times New Roman" w:hAnsi="Times New Roman"/>
    </w:rPr>
  </w:style>
  <w:style w:type="paragraph" w:customStyle="1" w:styleId="affffffff5">
    <w:name w:val="缺省文本"/>
    <w:basedOn w:val="a"/>
    <w:rsid w:val="003D29CB"/>
    <w:pPr>
      <w:widowControl w:val="0"/>
      <w:autoSpaceDE w:val="0"/>
      <w:autoSpaceDN w:val="0"/>
      <w:adjustRightInd w:val="0"/>
    </w:pPr>
    <w:rPr>
      <w:rFonts w:ascii="Times New Roman" w:eastAsia="Times New Roman" w:hAnsi="Times New Roman" w:cs="Times New Roman"/>
      <w:szCs w:val="20"/>
    </w:rPr>
  </w:style>
  <w:style w:type="paragraph" w:customStyle="1" w:styleId="CharChar1CharCharCharCharCharCharCharChar">
    <w:name w:val="Char Char1 Char Char Char Char Char Char Char Char"/>
    <w:basedOn w:val="a"/>
    <w:rsid w:val="003D29CB"/>
    <w:pPr>
      <w:spacing w:after="160" w:line="240" w:lineRule="exact"/>
    </w:pPr>
    <w:rPr>
      <w:rFonts w:ascii="Times New Roman" w:eastAsia="Times New Roman" w:hAnsi="Times New Roman" w:cs="Times New Roman"/>
    </w:rPr>
  </w:style>
  <w:style w:type="paragraph" w:customStyle="1" w:styleId="Normal11">
    <w:name w:val="Normal_11"/>
    <w:qFormat/>
    <w:rsid w:val="003D29CB"/>
    <w:rPr>
      <w:rFonts w:ascii="黑体" w:eastAsia="黑体" w:hAnsi="黑体" w:cs="Times New Roman"/>
      <w:b/>
      <w:sz w:val="32"/>
      <w:szCs w:val="24"/>
    </w:rPr>
  </w:style>
  <w:style w:type="paragraph" w:customStyle="1" w:styleId="Normal6">
    <w:name w:val="Normal_6"/>
    <w:qFormat/>
    <w:rsid w:val="003D29CB"/>
    <w:rPr>
      <w:rFonts w:ascii="黑体" w:eastAsia="黑体" w:hAnsi="黑体" w:cs="Times New Roman"/>
      <w:b/>
      <w:sz w:val="32"/>
      <w:szCs w:val="24"/>
    </w:rPr>
  </w:style>
  <w:style w:type="paragraph" w:customStyle="1" w:styleId="CharCharCharCharCharCharChar2">
    <w:name w:val="Char Char Char Char Char Char Char"/>
    <w:basedOn w:val="a"/>
    <w:rsid w:val="003D29CB"/>
    <w:pPr>
      <w:spacing w:after="160" w:line="240" w:lineRule="exact"/>
    </w:pPr>
    <w:rPr>
      <w:rFonts w:ascii="Verdana" w:eastAsia="Times New Roman" w:hAnsi="Verdana" w:cs="Times New Roman"/>
      <w:sz w:val="20"/>
      <w:szCs w:val="20"/>
      <w:lang w:eastAsia="en-US"/>
    </w:rPr>
  </w:style>
  <w:style w:type="paragraph" w:customStyle="1" w:styleId="Normal111">
    <w:name w:val="Normal_1_1"/>
    <w:qFormat/>
    <w:rsid w:val="003D29CB"/>
    <w:rPr>
      <w:rFonts w:ascii="黑体" w:eastAsia="黑体" w:hAnsi="黑体" w:cs="Times New Roman"/>
      <w:b/>
      <w:sz w:val="32"/>
      <w:szCs w:val="24"/>
    </w:rPr>
  </w:style>
  <w:style w:type="paragraph" w:customStyle="1" w:styleId="2TimesNewRoman5020">
    <w:name w:val="样式 标题 2 + Times New Roman 四号 非加粗 段前: 5 磅 段后: 0 磅 行距: 固定值 20..."/>
    <w:basedOn w:val="20"/>
    <w:rsid w:val="003D29CB"/>
    <w:pPr>
      <w:spacing w:before="100" w:after="0" w:line="400" w:lineRule="exact"/>
    </w:pPr>
    <w:rPr>
      <w:rFonts w:ascii="Times New Roman" w:hAnsi="Times New Roman" w:cs="宋体"/>
      <w:b w:val="0"/>
      <w:bCs w:val="0"/>
      <w:kern w:val="2"/>
      <w:sz w:val="28"/>
      <w:szCs w:val="20"/>
      <w:lang w:val="x-none" w:eastAsia="x-none"/>
    </w:rPr>
  </w:style>
  <w:style w:type="paragraph" w:customStyle="1" w:styleId="074">
    <w:name w:val="样式 正文首行缩进 + 宋体 首行缩进:  0.74 厘米"/>
    <w:basedOn w:val="afff"/>
    <w:rsid w:val="003D29CB"/>
    <w:pPr>
      <w:autoSpaceDE w:val="0"/>
      <w:autoSpaceDN w:val="0"/>
      <w:adjustRightInd w:val="0"/>
      <w:spacing w:before="120" w:after="0" w:line="380" w:lineRule="exact"/>
      <w:ind w:firstLineChars="0" w:firstLine="210"/>
    </w:pPr>
    <w:rPr>
      <w:rFonts w:ascii="宋体" w:cs="宋体"/>
      <w:szCs w:val="20"/>
    </w:rPr>
  </w:style>
  <w:style w:type="paragraph" w:customStyle="1" w:styleId="0010">
    <w:name w:val="正文_0_0_1"/>
    <w:qFormat/>
    <w:rsid w:val="003D29CB"/>
    <w:pPr>
      <w:widowControl w:val="0"/>
      <w:jc w:val="both"/>
    </w:pPr>
    <w:rPr>
      <w:rFonts w:ascii="Times New Roman" w:hAnsi="Times New Roman" w:cs="Times New Roman"/>
      <w:kern w:val="2"/>
      <w:sz w:val="21"/>
      <w:szCs w:val="24"/>
    </w:rPr>
  </w:style>
  <w:style w:type="paragraph" w:customStyle="1" w:styleId="Normal10">
    <w:name w:val="Normal_1_0"/>
    <w:qFormat/>
    <w:rsid w:val="003D29CB"/>
    <w:rPr>
      <w:rFonts w:ascii="Times New Roman" w:eastAsia="Times New Roman" w:hAnsi="Times New Roman" w:cs="Times New Roman"/>
      <w:sz w:val="24"/>
      <w:szCs w:val="24"/>
    </w:rPr>
  </w:style>
  <w:style w:type="paragraph" w:customStyle="1" w:styleId="0100">
    <w:name w:val="正文_0_1_0"/>
    <w:qFormat/>
    <w:rsid w:val="003D29CB"/>
    <w:pPr>
      <w:widowControl w:val="0"/>
      <w:jc w:val="both"/>
    </w:pPr>
    <w:rPr>
      <w:rFonts w:ascii="Times New Roman" w:hAnsi="Times New Roman" w:cs="Times New Roman"/>
      <w:kern w:val="2"/>
      <w:sz w:val="21"/>
      <w:szCs w:val="24"/>
    </w:rPr>
  </w:style>
  <w:style w:type="paragraph" w:customStyle="1" w:styleId="Char15">
    <w:name w:val="Char1"/>
    <w:basedOn w:val="a"/>
    <w:rsid w:val="003D29CB"/>
    <w:pPr>
      <w:widowControl w:val="0"/>
      <w:tabs>
        <w:tab w:val="left" w:pos="360"/>
      </w:tabs>
      <w:spacing w:line="480" w:lineRule="auto"/>
      <w:ind w:left="360" w:right="202" w:firstLine="360"/>
      <w:jc w:val="both"/>
    </w:pPr>
    <w:rPr>
      <w:rFonts w:ascii="Times New Roman" w:eastAsia="Times New Roman" w:hAnsi="Times New Roman" w:cs="Times New Roman"/>
    </w:rPr>
  </w:style>
  <w:style w:type="paragraph" w:customStyle="1" w:styleId="ParaCharCharCharCharCharCharCharCharChar1CharCharCharCharCharCharCharChar">
    <w:name w:val="默认段落字体 Para Char Char Char Char Char Char Char Char Char1 Char Char Char Char Char Char Char Char"/>
    <w:basedOn w:val="afc"/>
    <w:rsid w:val="003D29CB"/>
    <w:rPr>
      <w:rFonts w:ascii="Calibri" w:eastAsia="Times New Roman" w:hAnsi="Calibri"/>
      <w:szCs w:val="22"/>
    </w:rPr>
  </w:style>
  <w:style w:type="paragraph" w:customStyle="1" w:styleId="CharCharCharCharCharCharCharCharCharChar1">
    <w:name w:val="Char Char Char Char Char Char Char Char Char Char1"/>
    <w:basedOn w:val="a"/>
    <w:rsid w:val="003D29CB"/>
    <w:pPr>
      <w:widowControl w:val="0"/>
      <w:jc w:val="both"/>
    </w:pPr>
    <w:rPr>
      <w:rFonts w:ascii="Tahoma" w:eastAsia="Times New Roman" w:hAnsi="Tahoma" w:cs="Tahoma"/>
    </w:rPr>
  </w:style>
  <w:style w:type="paragraph" w:customStyle="1" w:styleId="0">
    <w:name w:val="正文文本缩进_0"/>
    <w:basedOn w:val="160"/>
    <w:link w:val="Charb"/>
    <w:rsid w:val="003D29CB"/>
    <w:pPr>
      <w:spacing w:line="360" w:lineRule="auto"/>
      <w:ind w:firstLine="420"/>
    </w:pPr>
    <w:rPr>
      <w:rFonts w:ascii="宋体" w:cs="宋体"/>
      <w:kern w:val="0"/>
      <w:sz w:val="20"/>
    </w:rPr>
  </w:style>
  <w:style w:type="paragraph" w:customStyle="1" w:styleId="150">
    <w:name w:val="正文_15"/>
    <w:qFormat/>
    <w:rsid w:val="003D29CB"/>
    <w:pPr>
      <w:widowControl w:val="0"/>
      <w:jc w:val="both"/>
    </w:pPr>
    <w:rPr>
      <w:rFonts w:ascii="Calibri" w:hAnsi="Calibri" w:cs="Times New Roman"/>
      <w:kern w:val="2"/>
      <w:sz w:val="21"/>
      <w:szCs w:val="22"/>
    </w:rPr>
  </w:style>
  <w:style w:type="paragraph" w:customStyle="1" w:styleId="DL">
    <w:name w:val="D&amp;L"/>
    <w:basedOn w:val="a6"/>
    <w:rsid w:val="003D29CB"/>
    <w:pPr>
      <w:widowControl w:val="0"/>
      <w:pBdr>
        <w:bottom w:val="thinThickSmallGap" w:sz="18" w:space="1" w:color="auto"/>
      </w:pBdr>
      <w:adjustRightInd w:val="0"/>
      <w:snapToGrid/>
      <w:spacing w:line="240" w:lineRule="atLeast"/>
      <w:textAlignment w:val="baseline"/>
    </w:pPr>
    <w:rPr>
      <w:rFonts w:ascii="Times New Roman" w:eastAsia="Times New Roman" w:hAnsi="Times New Roman" w:cs="Times New Roman"/>
      <w:sz w:val="24"/>
      <w:szCs w:val="20"/>
    </w:rPr>
  </w:style>
  <w:style w:type="paragraph" w:customStyle="1" w:styleId="0000">
    <w:name w:val="纯文本_0_0_0"/>
    <w:basedOn w:val="7100"/>
    <w:link w:val="Char0000"/>
    <w:unhideWhenUsed/>
    <w:rsid w:val="003D29CB"/>
    <w:rPr>
      <w:rFonts w:ascii="宋体" w:hAnsi="Courier New" w:cs="宋体"/>
      <w:szCs w:val="21"/>
    </w:rPr>
  </w:style>
  <w:style w:type="paragraph" w:customStyle="1" w:styleId="2f9">
    <w:name w:val="标题2"/>
    <w:basedOn w:val="a"/>
    <w:rsid w:val="003D29CB"/>
    <w:pPr>
      <w:widowControl w:val="0"/>
      <w:tabs>
        <w:tab w:val="left" w:pos="0"/>
      </w:tabs>
      <w:jc w:val="both"/>
    </w:pPr>
    <w:rPr>
      <w:rFonts w:ascii="黑体" w:eastAsia="黑体" w:hAnsi="Times New Roman" w:cs="Times New Roman"/>
      <w:szCs w:val="22"/>
    </w:rPr>
  </w:style>
  <w:style w:type="paragraph" w:customStyle="1" w:styleId="1000">
    <w:name w:val="正文_1_0_0"/>
    <w:qFormat/>
    <w:rsid w:val="003D29CB"/>
    <w:pPr>
      <w:widowControl w:val="0"/>
      <w:jc w:val="both"/>
    </w:pPr>
    <w:rPr>
      <w:rFonts w:ascii="Times New Roman" w:hAnsi="Times New Roman" w:cs="Times New Roman"/>
      <w:kern w:val="2"/>
      <w:sz w:val="21"/>
      <w:szCs w:val="24"/>
    </w:rPr>
  </w:style>
  <w:style w:type="paragraph" w:customStyle="1" w:styleId="Normal1300">
    <w:name w:val="Normal_13_0_0"/>
    <w:qFormat/>
    <w:rsid w:val="003D29CB"/>
    <w:rPr>
      <w:rFonts w:ascii="黑体" w:eastAsia="黑体" w:hAnsi="黑体" w:cs="Times New Roman"/>
      <w:b/>
      <w:sz w:val="32"/>
    </w:rPr>
  </w:style>
  <w:style w:type="paragraph" w:customStyle="1" w:styleId="800">
    <w:name w:val="正文_8_0"/>
    <w:qFormat/>
    <w:rsid w:val="003D29CB"/>
    <w:pPr>
      <w:widowControl w:val="0"/>
      <w:jc w:val="both"/>
    </w:pPr>
    <w:rPr>
      <w:rFonts w:ascii="Calibri" w:hAnsi="Calibri" w:cs="Times New Roman"/>
      <w:kern w:val="2"/>
      <w:sz w:val="21"/>
      <w:szCs w:val="22"/>
    </w:rPr>
  </w:style>
  <w:style w:type="paragraph" w:customStyle="1" w:styleId="Normal00">
    <w:name w:val="Normal_0_0"/>
    <w:qFormat/>
    <w:rsid w:val="003D29CB"/>
    <w:rPr>
      <w:rFonts w:ascii="黑体" w:eastAsia="黑体" w:hAnsi="黑体" w:cs="Times New Roman"/>
      <w:b/>
      <w:sz w:val="40"/>
      <w:szCs w:val="24"/>
    </w:rPr>
  </w:style>
  <w:style w:type="paragraph" w:customStyle="1" w:styleId="122">
    <w:name w:val="正文_12"/>
    <w:qFormat/>
    <w:rsid w:val="003D29CB"/>
    <w:pPr>
      <w:widowControl w:val="0"/>
      <w:jc w:val="both"/>
    </w:pPr>
    <w:rPr>
      <w:rFonts w:ascii="Times New Roman" w:hAnsi="Times New Roman" w:cs="Times New Roman"/>
      <w:kern w:val="2"/>
      <w:sz w:val="21"/>
      <w:szCs w:val="24"/>
    </w:rPr>
  </w:style>
  <w:style w:type="paragraph" w:customStyle="1" w:styleId="Normal1">
    <w:name w:val="Normal_1"/>
    <w:qFormat/>
    <w:rsid w:val="003D29CB"/>
    <w:rPr>
      <w:rFonts w:ascii="黑体" w:eastAsia="黑体" w:hAnsi="黑体" w:cs="Times New Roman"/>
      <w:b/>
      <w:sz w:val="32"/>
      <w:szCs w:val="24"/>
    </w:rPr>
  </w:style>
  <w:style w:type="paragraph" w:customStyle="1" w:styleId="affffffff6">
    <w:name w:val="缩进正文"/>
    <w:basedOn w:val="a"/>
    <w:rsid w:val="003D29CB"/>
    <w:pPr>
      <w:adjustRightInd w:val="0"/>
      <w:spacing w:after="200" w:line="400" w:lineRule="exact"/>
      <w:ind w:left="1418" w:firstLine="425"/>
      <w:textAlignment w:val="baseline"/>
    </w:pPr>
    <w:rPr>
      <w:rFonts w:eastAsia="Times New Roman" w:hAnsi="Times New Roman" w:cs="Times New Roman"/>
      <w:szCs w:val="20"/>
    </w:rPr>
  </w:style>
  <w:style w:type="paragraph" w:customStyle="1" w:styleId="112">
    <w:name w:val="正文_1_1"/>
    <w:qFormat/>
    <w:rsid w:val="003D29CB"/>
    <w:pPr>
      <w:widowControl w:val="0"/>
      <w:jc w:val="both"/>
    </w:pPr>
    <w:rPr>
      <w:rFonts w:ascii="Calibri" w:hAnsi="Calibri" w:cs="Times New Roman"/>
      <w:kern w:val="2"/>
      <w:sz w:val="21"/>
      <w:szCs w:val="22"/>
    </w:rPr>
  </w:style>
  <w:style w:type="paragraph" w:customStyle="1" w:styleId="102">
    <w:name w:val="正文_10"/>
    <w:qFormat/>
    <w:rsid w:val="003D29CB"/>
    <w:pPr>
      <w:widowControl w:val="0"/>
      <w:jc w:val="both"/>
    </w:pPr>
    <w:rPr>
      <w:rFonts w:ascii="Times New Roman" w:hAnsi="Times New Roman" w:cs="Times New Roman"/>
      <w:kern w:val="2"/>
      <w:sz w:val="21"/>
      <w:szCs w:val="24"/>
    </w:rPr>
  </w:style>
  <w:style w:type="paragraph" w:customStyle="1" w:styleId="Normal15">
    <w:name w:val="Normal_15"/>
    <w:qFormat/>
    <w:rsid w:val="003D29CB"/>
    <w:rPr>
      <w:rFonts w:ascii="黑体" w:eastAsia="黑体" w:hAnsi="黑体" w:cs="Times New Roman"/>
      <w:b/>
      <w:sz w:val="32"/>
      <w:szCs w:val="24"/>
    </w:rPr>
  </w:style>
  <w:style w:type="paragraph" w:customStyle="1" w:styleId="64">
    <w:name w:val="样式6"/>
    <w:basedOn w:val="1f7"/>
    <w:rsid w:val="003D29CB"/>
    <w:pPr>
      <w:keepNext/>
      <w:keepLines/>
      <w:tabs>
        <w:tab w:val="left" w:pos="0"/>
      </w:tabs>
      <w:spacing w:before="260" w:after="260" w:line="415" w:lineRule="auto"/>
      <w:ind w:firstLineChars="0" w:firstLine="0"/>
      <w:outlineLvl w:val="1"/>
    </w:pPr>
    <w:rPr>
      <w:b/>
      <w:bCs/>
      <w:kern w:val="0"/>
      <w:sz w:val="32"/>
      <w:szCs w:val="32"/>
    </w:rPr>
  </w:style>
  <w:style w:type="paragraph" w:customStyle="1" w:styleId="Normal70">
    <w:name w:val="Normal_7_0"/>
    <w:qFormat/>
    <w:rsid w:val="003D29CB"/>
    <w:rPr>
      <w:rFonts w:ascii="黑体" w:eastAsia="黑体" w:hAnsi="黑体" w:cs="Times New Roman"/>
      <w:b/>
      <w:sz w:val="32"/>
      <w:szCs w:val="24"/>
    </w:rPr>
  </w:style>
  <w:style w:type="paragraph" w:customStyle="1" w:styleId="113">
    <w:name w:val="正文_11"/>
    <w:qFormat/>
    <w:rsid w:val="003D29CB"/>
    <w:pPr>
      <w:widowControl w:val="0"/>
      <w:jc w:val="both"/>
    </w:pPr>
    <w:rPr>
      <w:rFonts w:ascii="Times New Roman" w:hAnsi="Times New Roman" w:cs="Times New Roman"/>
      <w:kern w:val="2"/>
      <w:sz w:val="21"/>
      <w:szCs w:val="24"/>
    </w:rPr>
  </w:style>
  <w:style w:type="paragraph" w:customStyle="1" w:styleId="Normal5">
    <w:name w:val="Normal_5"/>
    <w:qFormat/>
    <w:rsid w:val="003D29CB"/>
    <w:rPr>
      <w:rFonts w:ascii="黑体" w:eastAsia="黑体" w:hAnsi="黑体" w:cs="Times New Roman"/>
      <w:b/>
      <w:sz w:val="32"/>
      <w:szCs w:val="24"/>
    </w:rPr>
  </w:style>
  <w:style w:type="paragraph" w:customStyle="1" w:styleId="Normal1400">
    <w:name w:val="Normal_14_0_0"/>
    <w:qFormat/>
    <w:rsid w:val="003D29CB"/>
    <w:rPr>
      <w:rFonts w:ascii="黑体" w:eastAsia="黑体" w:hAnsi="黑体" w:cs="Times New Roman"/>
      <w:b/>
      <w:sz w:val="32"/>
      <w:szCs w:val="24"/>
    </w:rPr>
  </w:style>
  <w:style w:type="paragraph" w:customStyle="1" w:styleId="1ffc">
    <w:name w:val="编号1"/>
    <w:next w:val="afffff9"/>
    <w:rsid w:val="003D29CB"/>
    <w:pPr>
      <w:tabs>
        <w:tab w:val="left" w:pos="420"/>
      </w:tabs>
      <w:spacing w:before="120" w:after="120" w:line="360" w:lineRule="auto"/>
      <w:ind w:left="720" w:hanging="360"/>
    </w:pPr>
    <w:rPr>
      <w:rFonts w:ascii="Times New Roman" w:hAnsi="Times New Roman" w:cs="Times New Roman"/>
      <w:kern w:val="2"/>
      <w:sz w:val="24"/>
      <w:szCs w:val="24"/>
    </w:rPr>
  </w:style>
  <w:style w:type="paragraph" w:customStyle="1" w:styleId="710">
    <w:name w:val="正文_7_1_0"/>
    <w:qFormat/>
    <w:rsid w:val="003D29CB"/>
    <w:pPr>
      <w:widowControl w:val="0"/>
      <w:jc w:val="both"/>
    </w:pPr>
    <w:rPr>
      <w:rFonts w:ascii="Calibri" w:hAnsi="Calibri" w:cs="Times New Roman"/>
      <w:sz w:val="21"/>
      <w:szCs w:val="22"/>
    </w:rPr>
  </w:style>
  <w:style w:type="paragraph" w:customStyle="1" w:styleId="pa-9">
    <w:name w:val="pa-9"/>
    <w:basedOn w:val="a"/>
    <w:rsid w:val="003D29CB"/>
    <w:pPr>
      <w:spacing w:line="360" w:lineRule="atLeast"/>
      <w:jc w:val="center"/>
    </w:pPr>
    <w:rPr>
      <w:rFonts w:eastAsia="Times New Roman" w:hAnsi="Times New Roman"/>
    </w:rPr>
  </w:style>
  <w:style w:type="paragraph" w:customStyle="1" w:styleId="Normal40">
    <w:name w:val="Normal_4_0"/>
    <w:qFormat/>
    <w:rsid w:val="003D29CB"/>
    <w:rPr>
      <w:rFonts w:ascii="黑体" w:eastAsia="黑体" w:hAnsi="黑体" w:cs="Times New Roman"/>
      <w:b/>
      <w:sz w:val="32"/>
      <w:szCs w:val="24"/>
    </w:rPr>
  </w:style>
  <w:style w:type="paragraph" w:customStyle="1" w:styleId="affffffff7">
    <w:name w:val="技术方案正文"/>
    <w:basedOn w:val="a"/>
    <w:rsid w:val="003D29CB"/>
    <w:pPr>
      <w:widowControl w:val="0"/>
      <w:spacing w:line="360" w:lineRule="auto"/>
      <w:ind w:firstLine="480"/>
      <w:jc w:val="both"/>
    </w:pPr>
    <w:rPr>
      <w:rFonts w:eastAsia="Times New Roman" w:hAnsi="Times New Roman" w:cs="Times New Roman"/>
      <w:szCs w:val="22"/>
    </w:rPr>
  </w:style>
  <w:style w:type="paragraph" w:customStyle="1" w:styleId="1010">
    <w:name w:val="正文_10_1"/>
    <w:qFormat/>
    <w:rsid w:val="003D29CB"/>
    <w:pPr>
      <w:widowControl w:val="0"/>
      <w:jc w:val="both"/>
    </w:pPr>
    <w:rPr>
      <w:rFonts w:ascii="Times New Roman" w:hAnsi="Times New Roman" w:cs="Times New Roman"/>
      <w:kern w:val="2"/>
      <w:sz w:val="21"/>
      <w:szCs w:val="24"/>
    </w:rPr>
  </w:style>
  <w:style w:type="paragraph" w:customStyle="1" w:styleId="affffffff8">
    <w:name w:val="表格序号"/>
    <w:rsid w:val="003D29CB"/>
    <w:rPr>
      <w:rFonts w:ascii="Times New Roman" w:eastAsia="仿宋_GB2312" w:hAnsi="Times New Roman"/>
      <w:kern w:val="44"/>
      <w:sz w:val="21"/>
    </w:rPr>
  </w:style>
  <w:style w:type="paragraph" w:customStyle="1" w:styleId="affffffff9">
    <w:name w:val="编号"/>
    <w:basedOn w:val="a"/>
    <w:next w:val="afffff9"/>
    <w:rsid w:val="003D29CB"/>
    <w:pPr>
      <w:tabs>
        <w:tab w:val="left" w:pos="420"/>
      </w:tabs>
      <w:ind w:left="420" w:rightChars="-136" w:right="-136" w:hanging="420"/>
      <w:jc w:val="both"/>
    </w:pPr>
    <w:rPr>
      <w:rFonts w:ascii="仿宋_GB2312" w:eastAsia="仿宋_GB2312" w:hAnsi="Times New Roman" w:cs="Times New Roman"/>
      <w:b/>
      <w:bCs/>
      <w:szCs w:val="21"/>
    </w:rPr>
  </w:style>
  <w:style w:type="paragraph" w:customStyle="1" w:styleId="1500">
    <w:name w:val="正文_15_0"/>
    <w:qFormat/>
    <w:rsid w:val="003D29CB"/>
    <w:pPr>
      <w:widowControl w:val="0"/>
      <w:jc w:val="both"/>
    </w:pPr>
    <w:rPr>
      <w:rFonts w:ascii="Calibri" w:hAnsi="Calibri" w:cs="Times New Roman"/>
      <w:kern w:val="2"/>
      <w:sz w:val="21"/>
      <w:szCs w:val="22"/>
    </w:rPr>
  </w:style>
  <w:style w:type="paragraph" w:customStyle="1" w:styleId="200">
    <w:name w:val="正文文本缩进 2_0"/>
    <w:basedOn w:val="160"/>
    <w:link w:val="2Char1"/>
    <w:rsid w:val="003D29CB"/>
    <w:pPr>
      <w:spacing w:line="420" w:lineRule="exact"/>
      <w:ind w:firstLine="525"/>
    </w:pPr>
    <w:rPr>
      <w:rFonts w:ascii="宋体" w:cs="宋体"/>
      <w:kern w:val="0"/>
    </w:rPr>
  </w:style>
  <w:style w:type="paragraph" w:customStyle="1" w:styleId="Normal01">
    <w:name w:val="Normal_0_1"/>
    <w:qFormat/>
    <w:rsid w:val="003D29CB"/>
    <w:rPr>
      <w:rFonts w:ascii="黑体" w:eastAsia="黑体" w:hAnsi="黑体" w:cs="Times New Roman"/>
      <w:b/>
      <w:sz w:val="32"/>
      <w:szCs w:val="24"/>
    </w:rPr>
  </w:style>
  <w:style w:type="paragraph" w:customStyle="1" w:styleId="2015">
    <w:name w:val="样式 正文2 + 首行缩进:  0 厘米 段后: 1.5 行"/>
    <w:basedOn w:val="a"/>
    <w:rsid w:val="003D29CB"/>
    <w:pPr>
      <w:tabs>
        <w:tab w:val="left" w:pos="987"/>
      </w:tabs>
      <w:spacing w:line="360" w:lineRule="auto"/>
      <w:ind w:left="985" w:hanging="567"/>
    </w:pPr>
    <w:rPr>
      <w:rFonts w:ascii="Calibri" w:eastAsia="楷体_GB2312" w:hAnsi="Calibri" w:cs="Times New Roman"/>
      <w:szCs w:val="20"/>
      <w:lang w:eastAsia="en-US"/>
    </w:rPr>
  </w:style>
  <w:style w:type="paragraph" w:customStyle="1" w:styleId="Normal50">
    <w:name w:val="Normal_5_0"/>
    <w:qFormat/>
    <w:rsid w:val="003D29CB"/>
    <w:rPr>
      <w:rFonts w:ascii="黑体" w:eastAsia="黑体" w:hAnsi="黑体" w:cs="Times New Roman"/>
      <w:b/>
      <w:sz w:val="32"/>
      <w:szCs w:val="24"/>
    </w:rPr>
  </w:style>
  <w:style w:type="paragraph" w:customStyle="1" w:styleId="affffffffa">
    <w:name w:val="表格样式居中"/>
    <w:rsid w:val="003D29CB"/>
    <w:pPr>
      <w:adjustRightInd w:val="0"/>
      <w:snapToGrid w:val="0"/>
      <w:jc w:val="center"/>
    </w:pPr>
    <w:rPr>
      <w:rFonts w:ascii="Times New Roman" w:eastAsia="仿宋_GB2312" w:hAnsi="Times New Roman" w:cs="Times New Roman"/>
      <w:bCs/>
      <w:kern w:val="44"/>
      <w:sz w:val="21"/>
      <w:szCs w:val="44"/>
    </w:rPr>
  </w:style>
  <w:style w:type="paragraph" w:customStyle="1" w:styleId="300">
    <w:name w:val="正文_3_0_0"/>
    <w:qFormat/>
    <w:rsid w:val="003D29CB"/>
    <w:pPr>
      <w:widowControl w:val="0"/>
      <w:jc w:val="both"/>
    </w:pPr>
    <w:rPr>
      <w:rFonts w:ascii="Calibri" w:hAnsi="Calibri" w:cs="Times New Roman"/>
      <w:kern w:val="2"/>
      <w:sz w:val="21"/>
      <w:szCs w:val="22"/>
    </w:rPr>
  </w:style>
  <w:style w:type="paragraph" w:customStyle="1" w:styleId="CharCharCharCharCharCharCharCharCharChar0">
    <w:name w:val="Char Char Char Char Char Char Char Char Char Char"/>
    <w:basedOn w:val="a"/>
    <w:rsid w:val="003D29CB"/>
    <w:pPr>
      <w:widowControl w:val="0"/>
      <w:jc w:val="both"/>
    </w:pPr>
    <w:rPr>
      <w:rFonts w:ascii="Tahoma" w:eastAsia="Times New Roman" w:hAnsi="Tahoma" w:cs="Times New Roman"/>
      <w:szCs w:val="20"/>
    </w:rPr>
  </w:style>
  <w:style w:type="paragraph" w:customStyle="1" w:styleId="201">
    <w:name w:val="正文_2_0"/>
    <w:qFormat/>
    <w:rsid w:val="003D29CB"/>
    <w:pPr>
      <w:widowControl w:val="0"/>
      <w:jc w:val="both"/>
    </w:pPr>
    <w:rPr>
      <w:rFonts w:ascii="Calibri" w:hAnsi="Calibri" w:cs="Times New Roman"/>
      <w:kern w:val="2"/>
      <w:sz w:val="21"/>
      <w:szCs w:val="22"/>
    </w:rPr>
  </w:style>
  <w:style w:type="paragraph" w:customStyle="1" w:styleId="1ffd">
    <w:name w:val="正文_1"/>
    <w:qFormat/>
    <w:rsid w:val="003D29CB"/>
    <w:pPr>
      <w:widowControl w:val="0"/>
      <w:jc w:val="both"/>
    </w:pPr>
    <w:rPr>
      <w:rFonts w:ascii="Times New Roman" w:hAnsi="Times New Roman" w:cs="Times New Roman"/>
      <w:kern w:val="2"/>
      <w:sz w:val="21"/>
      <w:szCs w:val="24"/>
    </w:rPr>
  </w:style>
  <w:style w:type="paragraph" w:customStyle="1" w:styleId="Chare">
    <w:name w:val="大汉方案正文 Char"/>
    <w:basedOn w:val="a"/>
    <w:rsid w:val="003D29CB"/>
    <w:pPr>
      <w:widowControl w:val="0"/>
      <w:spacing w:line="360" w:lineRule="auto"/>
      <w:ind w:firstLineChars="200" w:firstLine="200"/>
      <w:jc w:val="both"/>
    </w:pPr>
    <w:rPr>
      <w:rFonts w:ascii="Arial" w:eastAsia="Times New Roman" w:hAnsi="Arial" w:cs="Times New Roman"/>
      <w:szCs w:val="22"/>
    </w:rPr>
  </w:style>
  <w:style w:type="paragraph" w:customStyle="1" w:styleId="911">
    <w:name w:val="正文_9_1"/>
    <w:qFormat/>
    <w:rsid w:val="003D29CB"/>
    <w:pPr>
      <w:widowControl w:val="0"/>
      <w:jc w:val="both"/>
    </w:pPr>
    <w:rPr>
      <w:rFonts w:ascii="Calibri" w:hAnsi="Calibri" w:cs="Times New Roman"/>
      <w:kern w:val="2"/>
      <w:sz w:val="21"/>
      <w:szCs w:val="22"/>
    </w:rPr>
  </w:style>
  <w:style w:type="paragraph" w:customStyle="1" w:styleId="pbody">
    <w:name w:val="pbody"/>
    <w:basedOn w:val="a"/>
    <w:rsid w:val="003D29CB"/>
    <w:pPr>
      <w:spacing w:before="100" w:beforeAutospacing="1" w:after="100" w:afterAutospacing="1" w:line="360" w:lineRule="auto"/>
    </w:pPr>
    <w:rPr>
      <w:rFonts w:eastAsia="Times New Roman" w:hAnsi="Times New Roman"/>
    </w:rPr>
  </w:style>
  <w:style w:type="paragraph" w:customStyle="1" w:styleId="93">
    <w:name w:val="正文_9"/>
    <w:qFormat/>
    <w:rsid w:val="003D29CB"/>
    <w:pPr>
      <w:widowControl w:val="0"/>
      <w:jc w:val="both"/>
    </w:pPr>
    <w:rPr>
      <w:rFonts w:ascii="Times New Roman" w:hAnsi="Times New Roman" w:cs="Times New Roman"/>
      <w:kern w:val="2"/>
      <w:sz w:val="21"/>
      <w:szCs w:val="24"/>
    </w:rPr>
  </w:style>
  <w:style w:type="paragraph" w:customStyle="1" w:styleId="3f2">
    <w:name w:val="正文_3"/>
    <w:qFormat/>
    <w:rsid w:val="003D29CB"/>
    <w:pPr>
      <w:widowControl w:val="0"/>
      <w:jc w:val="both"/>
    </w:pPr>
    <w:rPr>
      <w:rFonts w:ascii="Calibri" w:hAnsi="Calibri" w:cs="Times New Roman"/>
      <w:kern w:val="2"/>
      <w:sz w:val="21"/>
      <w:szCs w:val="22"/>
    </w:rPr>
  </w:style>
  <w:style w:type="paragraph" w:customStyle="1" w:styleId="02">
    <w:name w:val="正文_0"/>
    <w:qFormat/>
    <w:rsid w:val="003D29CB"/>
    <w:pPr>
      <w:widowControl w:val="0"/>
      <w:jc w:val="both"/>
    </w:pPr>
    <w:rPr>
      <w:rFonts w:ascii="Times New Roman" w:hAnsi="Times New Roman" w:cs="Times New Roman"/>
      <w:kern w:val="2"/>
      <w:sz w:val="21"/>
      <w:szCs w:val="24"/>
    </w:rPr>
  </w:style>
  <w:style w:type="paragraph" w:customStyle="1" w:styleId="pa-0">
    <w:name w:val="pa-0"/>
    <w:basedOn w:val="a"/>
    <w:rsid w:val="003D29CB"/>
    <w:pPr>
      <w:spacing w:line="360" w:lineRule="atLeast"/>
      <w:ind w:firstLine="480"/>
      <w:jc w:val="both"/>
    </w:pPr>
    <w:rPr>
      <w:rFonts w:eastAsia="Times New Roman" w:hAnsi="Times New Roman"/>
    </w:rPr>
  </w:style>
  <w:style w:type="paragraph" w:customStyle="1" w:styleId="301">
    <w:name w:val="正文_3_0"/>
    <w:qFormat/>
    <w:rsid w:val="003D29CB"/>
    <w:pPr>
      <w:widowControl w:val="0"/>
      <w:jc w:val="both"/>
    </w:pPr>
    <w:rPr>
      <w:rFonts w:ascii="Times New Roman" w:hAnsi="Times New Roman" w:cs="Times New Roman"/>
      <w:kern w:val="2"/>
      <w:sz w:val="21"/>
      <w:szCs w:val="24"/>
    </w:rPr>
  </w:style>
  <w:style w:type="paragraph" w:customStyle="1" w:styleId="Normal3">
    <w:name w:val="Normal_3"/>
    <w:qFormat/>
    <w:rsid w:val="003D29CB"/>
    <w:rPr>
      <w:rFonts w:ascii="黑体" w:eastAsia="黑体" w:hAnsi="黑体" w:cs="Times New Roman"/>
      <w:b/>
      <w:sz w:val="32"/>
      <w:szCs w:val="24"/>
    </w:rPr>
  </w:style>
  <w:style w:type="paragraph" w:customStyle="1" w:styleId="affffffffb">
    <w:name w:val="附图居中"/>
    <w:basedOn w:val="a"/>
    <w:next w:val="affffff3"/>
    <w:rsid w:val="003D29CB"/>
    <w:pPr>
      <w:keepNext/>
      <w:widowControl w:val="0"/>
      <w:tabs>
        <w:tab w:val="left" w:pos="0"/>
      </w:tabs>
      <w:spacing w:line="360" w:lineRule="auto"/>
      <w:ind w:left="1271" w:hanging="420"/>
      <w:jc w:val="center"/>
    </w:pPr>
    <w:rPr>
      <w:rFonts w:ascii="Times New Roman" w:eastAsia="Times New Roman" w:hAnsi="Times New Roman" w:cs="Times New Roman"/>
      <w:caps/>
    </w:rPr>
  </w:style>
  <w:style w:type="paragraph" w:customStyle="1" w:styleId="Normal30">
    <w:name w:val="Normal_3_0"/>
    <w:qFormat/>
    <w:rsid w:val="003D29CB"/>
    <w:rPr>
      <w:rFonts w:ascii="黑体" w:eastAsia="黑体" w:hAnsi="黑体" w:cs="Times New Roman"/>
      <w:b/>
      <w:sz w:val="32"/>
      <w:szCs w:val="24"/>
    </w:rPr>
  </w:style>
  <w:style w:type="paragraph" w:customStyle="1" w:styleId="affffffffc">
    <w:name w:val="技术方案正文样式"/>
    <w:basedOn w:val="a"/>
    <w:rsid w:val="003D29CB"/>
    <w:pPr>
      <w:widowControl w:val="0"/>
      <w:autoSpaceDE w:val="0"/>
      <w:autoSpaceDN w:val="0"/>
      <w:adjustRightInd w:val="0"/>
      <w:spacing w:line="400" w:lineRule="exact"/>
      <w:ind w:firstLineChars="200" w:firstLine="200"/>
      <w:jc w:val="both"/>
    </w:pPr>
    <w:rPr>
      <w:rFonts w:eastAsia="Times New Roman" w:hAnsi="Times New Roman"/>
      <w:szCs w:val="21"/>
    </w:rPr>
  </w:style>
  <w:style w:type="paragraph" w:customStyle="1" w:styleId="1ffe">
    <w:name w:val="封面标准号1"/>
    <w:rsid w:val="003D29CB"/>
    <w:pPr>
      <w:widowControl w:val="0"/>
      <w:kinsoku w:val="0"/>
      <w:overflowPunct w:val="0"/>
      <w:autoSpaceDE w:val="0"/>
      <w:autoSpaceDN w:val="0"/>
      <w:spacing w:before="308"/>
      <w:jc w:val="right"/>
      <w:textAlignment w:val="center"/>
    </w:pPr>
    <w:rPr>
      <w:rFonts w:ascii="Times New Roman" w:hAnsi="Times New Roman" w:cs="Times New Roman"/>
      <w:sz w:val="28"/>
    </w:rPr>
  </w:style>
  <w:style w:type="paragraph" w:customStyle="1" w:styleId="affffffffd">
    <w:name w:val="保密事宜格式"/>
    <w:basedOn w:val="affffff1"/>
    <w:rsid w:val="003D29CB"/>
    <w:pPr>
      <w:pBdr>
        <w:top w:val="single" w:sz="4" w:space="1" w:color="auto"/>
        <w:left w:val="single" w:sz="4" w:space="4" w:color="auto"/>
        <w:bottom w:val="single" w:sz="4" w:space="1" w:color="auto"/>
        <w:right w:val="single" w:sz="4" w:space="4" w:color="auto"/>
      </w:pBdr>
      <w:shd w:val="clear" w:color="auto" w:fill="E6E6E6"/>
      <w:spacing w:before="152" w:after="160"/>
    </w:pPr>
    <w:rPr>
      <w:rFonts w:ascii="Tahoma" w:eastAsia="楷体_GB2312" w:hAnsi="Tahoma" w:cs="宋体"/>
      <w:b/>
      <w:kern w:val="0"/>
      <w:sz w:val="32"/>
    </w:rPr>
  </w:style>
  <w:style w:type="paragraph" w:customStyle="1" w:styleId="000">
    <w:name w:val="纯文本_0_0"/>
    <w:basedOn w:val="710"/>
    <w:link w:val="Char000"/>
    <w:unhideWhenUsed/>
    <w:rsid w:val="003D29CB"/>
    <w:rPr>
      <w:rFonts w:ascii="宋体" w:hAnsi="Courier New" w:cs="宋体"/>
      <w:szCs w:val="21"/>
    </w:rPr>
  </w:style>
  <w:style w:type="paragraph" w:customStyle="1" w:styleId="NormalParagraphChar">
    <w:name w:val="Normal Paragraph Char"/>
    <w:basedOn w:val="a"/>
    <w:rsid w:val="003D29CB"/>
    <w:pPr>
      <w:spacing w:before="120" w:line="360" w:lineRule="auto"/>
      <w:ind w:firstLine="425"/>
      <w:jc w:val="both"/>
    </w:pPr>
    <w:rPr>
      <w:rFonts w:ascii="Calibri" w:eastAsia="Times New Roman" w:hAnsi="Calibri" w:cs="Times New Roman"/>
      <w:szCs w:val="22"/>
    </w:rPr>
  </w:style>
  <w:style w:type="paragraph" w:customStyle="1" w:styleId="900">
    <w:name w:val="正文_9_0"/>
    <w:qFormat/>
    <w:rsid w:val="003D29CB"/>
    <w:pPr>
      <w:widowControl w:val="0"/>
      <w:jc w:val="both"/>
    </w:pPr>
    <w:rPr>
      <w:rFonts w:ascii="Calibri" w:hAnsi="Calibri" w:cs="Times New Roman"/>
      <w:kern w:val="2"/>
      <w:sz w:val="21"/>
      <w:szCs w:val="22"/>
    </w:rPr>
  </w:style>
  <w:style w:type="paragraph" w:customStyle="1" w:styleId="Normal20">
    <w:name w:val="Normal_2_0"/>
    <w:qFormat/>
    <w:rsid w:val="003D29CB"/>
    <w:rPr>
      <w:rFonts w:ascii="黑体" w:eastAsia="黑体" w:hAnsi="黑体" w:cs="Times New Roman"/>
      <w:b/>
      <w:sz w:val="32"/>
      <w:szCs w:val="24"/>
    </w:rPr>
  </w:style>
  <w:style w:type="paragraph" w:customStyle="1" w:styleId="Normal190">
    <w:name w:val="Normal_19_0"/>
    <w:qFormat/>
    <w:rsid w:val="003D29CB"/>
    <w:rPr>
      <w:rFonts w:ascii="黑体" w:eastAsia="黑体" w:hAnsi="黑体" w:cs="Times New Roman"/>
      <w:b/>
      <w:sz w:val="32"/>
      <w:szCs w:val="24"/>
    </w:rPr>
  </w:style>
  <w:style w:type="paragraph" w:customStyle="1" w:styleId="Normal180">
    <w:name w:val="Normal_18_0"/>
    <w:qFormat/>
    <w:rsid w:val="003D29CB"/>
    <w:rPr>
      <w:rFonts w:ascii="黑体" w:eastAsia="黑体" w:hAnsi="黑体" w:cs="Times New Roman"/>
      <w:b/>
      <w:sz w:val="32"/>
      <w:szCs w:val="24"/>
    </w:rPr>
  </w:style>
  <w:style w:type="paragraph" w:customStyle="1" w:styleId="GB2312Char">
    <w:name w:val="样式 正文缩进 + (中文) 仿宋_GB2312 小四 Char"/>
    <w:basedOn w:val="a0"/>
    <w:rsid w:val="003D29CB"/>
    <w:pPr>
      <w:spacing w:line="360" w:lineRule="auto"/>
      <w:ind w:firstLineChars="200" w:firstLine="200"/>
    </w:pPr>
    <w:rPr>
      <w:rFonts w:ascii="宋体" w:eastAsia="Times New Roman"/>
      <w:kern w:val="0"/>
      <w:sz w:val="24"/>
      <w:szCs w:val="24"/>
    </w:rPr>
  </w:style>
  <w:style w:type="paragraph" w:customStyle="1" w:styleId="affffffffe">
    <w:name w:val="特点"/>
    <w:basedOn w:val="a"/>
    <w:next w:val="a"/>
    <w:rsid w:val="003D29CB"/>
    <w:pPr>
      <w:widowControl w:val="0"/>
      <w:spacing w:line="360" w:lineRule="auto"/>
      <w:jc w:val="center"/>
    </w:pPr>
    <w:rPr>
      <w:rFonts w:ascii="Arial" w:eastAsia="Times New Roman" w:hAnsi="Arial" w:cs="Times New Roman"/>
      <w:szCs w:val="20"/>
    </w:rPr>
  </w:style>
  <w:style w:type="paragraph" w:customStyle="1" w:styleId="Normal12">
    <w:name w:val="Normal_1_2"/>
    <w:qFormat/>
    <w:rsid w:val="003D29CB"/>
    <w:rPr>
      <w:rFonts w:ascii="Times New Roman" w:eastAsia="Times New Roman" w:hAnsi="Times New Roman" w:cs="Times New Roman"/>
      <w:sz w:val="24"/>
      <w:szCs w:val="24"/>
    </w:rPr>
  </w:style>
  <w:style w:type="paragraph" w:customStyle="1" w:styleId="4000">
    <w:name w:val="正文_4_0_0"/>
    <w:qFormat/>
    <w:rsid w:val="003D29CB"/>
    <w:pPr>
      <w:widowControl w:val="0"/>
      <w:jc w:val="both"/>
    </w:pPr>
    <w:rPr>
      <w:rFonts w:ascii="Calibri" w:hAnsi="Calibri" w:cs="Times New Roman"/>
      <w:kern w:val="2"/>
      <w:sz w:val="21"/>
    </w:rPr>
  </w:style>
  <w:style w:type="paragraph" w:customStyle="1" w:styleId="SFClearBullets">
    <w:name w:val="SFClearBullets"/>
    <w:rsid w:val="003D29CB"/>
    <w:pPr>
      <w:tabs>
        <w:tab w:val="left" w:pos="1440"/>
      </w:tabs>
      <w:ind w:left="1440" w:hanging="360"/>
    </w:pPr>
    <w:rPr>
      <w:rFonts w:ascii="Helvetica" w:hAnsi="Helvetica" w:cs="Times New Roman"/>
      <w:szCs w:val="24"/>
      <w:lang w:eastAsia="en-US"/>
    </w:rPr>
  </w:style>
  <w:style w:type="paragraph" w:customStyle="1" w:styleId="021">
    <w:name w:val="正文_0_2"/>
    <w:qFormat/>
    <w:rsid w:val="003D29CB"/>
    <w:pPr>
      <w:widowControl w:val="0"/>
      <w:jc w:val="both"/>
    </w:pPr>
    <w:rPr>
      <w:rFonts w:ascii="Times New Roman" w:hAnsi="Times New Roman" w:cs="Times New Roman"/>
      <w:kern w:val="2"/>
      <w:sz w:val="21"/>
      <w:szCs w:val="24"/>
    </w:rPr>
  </w:style>
  <w:style w:type="paragraph" w:customStyle="1" w:styleId="Normal150">
    <w:name w:val="Normal_15_0"/>
    <w:qFormat/>
    <w:rsid w:val="003D29CB"/>
    <w:rPr>
      <w:rFonts w:ascii="黑体" w:eastAsia="黑体" w:hAnsi="黑体" w:cs="Times New Roman"/>
      <w:b/>
      <w:sz w:val="32"/>
      <w:szCs w:val="24"/>
    </w:rPr>
  </w:style>
  <w:style w:type="paragraph" w:customStyle="1" w:styleId="Normal80">
    <w:name w:val="Normal_8_0"/>
    <w:qFormat/>
    <w:rsid w:val="003D29CB"/>
    <w:rPr>
      <w:rFonts w:ascii="Times New Roman" w:eastAsia="Times New Roman" w:hAnsi="Times New Roman" w:cs="Times New Roman"/>
      <w:sz w:val="24"/>
      <w:szCs w:val="24"/>
    </w:rPr>
  </w:style>
  <w:style w:type="paragraph" w:customStyle="1" w:styleId="Normal170">
    <w:name w:val="Normal_17_0"/>
    <w:qFormat/>
    <w:rsid w:val="003D29CB"/>
    <w:rPr>
      <w:rFonts w:ascii="黑体" w:eastAsia="黑体" w:hAnsi="黑体" w:cs="Times New Roman"/>
      <w:b/>
      <w:sz w:val="32"/>
      <w:szCs w:val="24"/>
    </w:rPr>
  </w:style>
  <w:style w:type="paragraph" w:customStyle="1" w:styleId="afffffffff">
    <w:name w:val="前言、引言标题"/>
    <w:next w:val="a"/>
    <w:rsid w:val="003D29CB"/>
    <w:pPr>
      <w:shd w:val="clear" w:color="FFFFFF" w:fill="FFFFFF"/>
      <w:spacing w:before="640" w:after="560"/>
      <w:jc w:val="center"/>
      <w:outlineLvl w:val="0"/>
    </w:pPr>
    <w:rPr>
      <w:rFonts w:ascii="黑体" w:eastAsia="黑体" w:hAnsi="Times New Roman" w:cs="Times New Roman"/>
      <w:sz w:val="32"/>
    </w:rPr>
  </w:style>
  <w:style w:type="paragraph" w:customStyle="1" w:styleId="Sourcetextbullet">
    <w:name w:val="Sourcetext bullet"/>
    <w:basedOn w:val="a"/>
    <w:rsid w:val="003D29CB"/>
    <w:pPr>
      <w:tabs>
        <w:tab w:val="left" w:pos="360"/>
      </w:tabs>
      <w:spacing w:after="120"/>
      <w:ind w:left="2160" w:hanging="360"/>
    </w:pPr>
    <w:rPr>
      <w:rFonts w:ascii="Book Antiqua" w:eastAsia="Times New Roman" w:hAnsi="Book Antiqua" w:cs="Times New Roman"/>
      <w:sz w:val="20"/>
      <w:szCs w:val="20"/>
      <w:lang w:eastAsia="en-US"/>
    </w:rPr>
  </w:style>
  <w:style w:type="paragraph" w:customStyle="1" w:styleId="01">
    <w:name w:val="正文缩进_0"/>
    <w:basedOn w:val="74"/>
    <w:link w:val="Char100"/>
    <w:unhideWhenUsed/>
    <w:rsid w:val="003D29CB"/>
    <w:pPr>
      <w:ind w:firstLineChars="200" w:firstLine="420"/>
    </w:pPr>
    <w:rPr>
      <w:rFonts w:ascii="宋体" w:hAnsi="宋体" w:cs="宋体"/>
      <w:szCs w:val="22"/>
    </w:rPr>
  </w:style>
  <w:style w:type="paragraph" w:customStyle="1" w:styleId="afffffffff0">
    <w:name w:val="规范正文"/>
    <w:basedOn w:val="a"/>
    <w:rsid w:val="003D29CB"/>
    <w:pPr>
      <w:widowControl w:val="0"/>
      <w:adjustRightInd w:val="0"/>
      <w:spacing w:line="360" w:lineRule="auto"/>
      <w:ind w:left="480"/>
      <w:jc w:val="both"/>
      <w:textAlignment w:val="baseline"/>
    </w:pPr>
    <w:rPr>
      <w:rFonts w:ascii="Times New Roman" w:eastAsia="Times New Roman" w:hAnsi="Times New Roman" w:cs="Times New Roman"/>
      <w:szCs w:val="20"/>
    </w:rPr>
  </w:style>
  <w:style w:type="paragraph" w:customStyle="1" w:styleId="Normal90">
    <w:name w:val="Normal_9_0"/>
    <w:qFormat/>
    <w:rsid w:val="003D29CB"/>
    <w:rPr>
      <w:rFonts w:ascii="黑体" w:eastAsia="黑体" w:hAnsi="黑体" w:cs="Times New Roman"/>
      <w:b/>
      <w:sz w:val="32"/>
      <w:szCs w:val="24"/>
    </w:rPr>
  </w:style>
  <w:style w:type="paragraph" w:customStyle="1" w:styleId="1300">
    <w:name w:val="正文_13_0_0"/>
    <w:qFormat/>
    <w:rsid w:val="003D29CB"/>
    <w:pPr>
      <w:widowControl w:val="0"/>
      <w:jc w:val="both"/>
    </w:pPr>
    <w:rPr>
      <w:rFonts w:ascii="Times New Roman" w:hAnsi="Times New Roman" w:cs="Times New Roman"/>
      <w:kern w:val="2"/>
      <w:sz w:val="21"/>
      <w:szCs w:val="24"/>
    </w:rPr>
  </w:style>
  <w:style w:type="paragraph" w:customStyle="1" w:styleId="afffffffff1">
    <w:name w:val="保密事宜内容"/>
    <w:basedOn w:val="a"/>
    <w:rsid w:val="003D29CB"/>
    <w:pPr>
      <w:widowControl w:val="0"/>
      <w:pBdr>
        <w:top w:val="single" w:sz="4" w:space="1" w:color="auto"/>
        <w:left w:val="single" w:sz="4" w:space="4" w:color="auto"/>
        <w:bottom w:val="single" w:sz="4" w:space="1" w:color="auto"/>
        <w:right w:val="single" w:sz="4" w:space="4" w:color="auto"/>
      </w:pBdr>
      <w:adjustRightInd w:val="0"/>
      <w:snapToGrid w:val="0"/>
      <w:spacing w:line="360" w:lineRule="auto"/>
      <w:ind w:firstLineChars="200" w:firstLine="200"/>
      <w:jc w:val="both"/>
    </w:pPr>
    <w:rPr>
      <w:rFonts w:ascii="Tahoma" w:eastAsia="楷体_GB2312" w:hAnsi="Tahoma"/>
      <w:bCs/>
      <w:szCs w:val="20"/>
    </w:rPr>
  </w:style>
  <w:style w:type="paragraph" w:customStyle="1" w:styleId="afffffe">
    <w:name w:val="正文（编号）"/>
    <w:basedOn w:val="afffffffff2"/>
    <w:link w:val="CharChard"/>
    <w:rsid w:val="003D29CB"/>
    <w:pPr>
      <w:tabs>
        <w:tab w:val="left" w:pos="720"/>
        <w:tab w:val="left" w:pos="780"/>
      </w:tabs>
      <w:spacing w:beforeLines="0" w:afterLines="0"/>
      <w:ind w:left="720" w:firstLineChars="0" w:firstLine="0"/>
    </w:pPr>
    <w:rPr>
      <w:rFonts w:ascii="宋体" w:eastAsia="宋体" w:hAnsi="宋体" w:cs="宋体"/>
      <w:kern w:val="2"/>
    </w:rPr>
  </w:style>
  <w:style w:type="paragraph" w:customStyle="1" w:styleId="74">
    <w:name w:val="正文_7"/>
    <w:qFormat/>
    <w:rsid w:val="003D29CB"/>
    <w:pPr>
      <w:widowControl w:val="0"/>
      <w:jc w:val="both"/>
    </w:pPr>
    <w:rPr>
      <w:rFonts w:ascii="Times New Roman" w:hAnsi="Times New Roman" w:cs="Times New Roman"/>
      <w:kern w:val="2"/>
      <w:sz w:val="21"/>
      <w:szCs w:val="24"/>
    </w:rPr>
  </w:style>
  <w:style w:type="paragraph" w:customStyle="1" w:styleId="ul">
    <w:name w:val="ul"/>
    <w:basedOn w:val="a"/>
    <w:rsid w:val="003D29CB"/>
    <w:pPr>
      <w:numPr>
        <w:numId w:val="3"/>
      </w:numPr>
      <w:tabs>
        <w:tab w:val="left" w:pos="842"/>
      </w:tabs>
      <w:spacing w:line="360" w:lineRule="auto"/>
      <w:ind w:left="567" w:hanging="85"/>
    </w:pPr>
    <w:rPr>
      <w:rFonts w:ascii="Calibri" w:eastAsia="Times New Roman" w:hAnsi="Calibri" w:cs="Times New Roman"/>
      <w:szCs w:val="22"/>
    </w:rPr>
  </w:style>
  <w:style w:type="paragraph" w:customStyle="1" w:styleId="CM17">
    <w:name w:val="CM17"/>
    <w:basedOn w:val="a"/>
    <w:next w:val="a"/>
    <w:rsid w:val="003D29CB"/>
    <w:pPr>
      <w:widowControl w:val="0"/>
      <w:autoSpaceDE w:val="0"/>
      <w:autoSpaceDN w:val="0"/>
      <w:adjustRightInd w:val="0"/>
      <w:spacing w:after="273" w:line="360" w:lineRule="auto"/>
    </w:pPr>
    <w:rPr>
      <w:rFonts w:eastAsia="Times New Roman" w:hAnsi="Times New Roman" w:cs="Times New Roman"/>
    </w:rPr>
  </w:style>
  <w:style w:type="paragraph" w:customStyle="1" w:styleId="1001">
    <w:name w:val="正文_10_0"/>
    <w:qFormat/>
    <w:rsid w:val="003D29CB"/>
    <w:pPr>
      <w:widowControl w:val="0"/>
      <w:jc w:val="both"/>
    </w:pPr>
    <w:rPr>
      <w:rFonts w:ascii="Calibri" w:hAnsi="Calibri" w:cs="Times New Roman"/>
      <w:kern w:val="2"/>
      <w:sz w:val="21"/>
      <w:szCs w:val="22"/>
    </w:rPr>
  </w:style>
  <w:style w:type="paragraph" w:customStyle="1" w:styleId="1fff">
    <w:name w:val="图表目录1"/>
    <w:rsid w:val="003D29CB"/>
    <w:pPr>
      <w:ind w:left="840" w:hanging="420"/>
    </w:pPr>
    <w:rPr>
      <w:rFonts w:ascii="Times New Roman" w:hAnsi="Times New Roman"/>
      <w:kern w:val="2"/>
      <w:sz w:val="21"/>
    </w:rPr>
  </w:style>
  <w:style w:type="paragraph" w:customStyle="1" w:styleId="CharCharChar5">
    <w:name w:val="Char Char Char"/>
    <w:basedOn w:val="a"/>
    <w:rsid w:val="003D29CB"/>
    <w:pPr>
      <w:widowControl w:val="0"/>
      <w:jc w:val="both"/>
    </w:pPr>
    <w:rPr>
      <w:rFonts w:ascii="Calibri" w:eastAsia="Times New Roman" w:hAnsi="Calibri" w:cs="Times New Roman"/>
      <w:szCs w:val="21"/>
    </w:rPr>
  </w:style>
  <w:style w:type="paragraph" w:customStyle="1" w:styleId="3f3">
    <w:name w:val="编号3"/>
    <w:rsid w:val="003D29CB"/>
    <w:pPr>
      <w:tabs>
        <w:tab w:val="left" w:pos="771"/>
      </w:tabs>
      <w:adjustRightInd w:val="0"/>
      <w:snapToGrid w:val="0"/>
      <w:spacing w:before="120" w:after="120" w:line="360" w:lineRule="auto"/>
      <w:ind w:left="1021" w:hanging="250"/>
      <w:jc w:val="both"/>
    </w:pPr>
    <w:rPr>
      <w:rFonts w:ascii="Times New Roman" w:eastAsia="仿宋_GB2312" w:hAnsi="Times New Roman" w:cs="Times New Roman"/>
      <w:kern w:val="2"/>
      <w:sz w:val="24"/>
      <w:szCs w:val="24"/>
    </w:rPr>
  </w:style>
  <w:style w:type="paragraph" w:customStyle="1" w:styleId="858D7CFB-ED40-4347-BF05-701D383B685F858D7CFB-ED40-4347-BF05-701D383B685F">
    <w:name w:val="列出段落[858D7CFB-ED40-4347-BF05-701D383B685F][858D7CFB-ED40-4347-BF05-701D383B685F]"/>
    <w:basedOn w:val="a"/>
    <w:rsid w:val="003D29CB"/>
    <w:pPr>
      <w:widowControl w:val="0"/>
      <w:ind w:firstLineChars="200" w:firstLine="200"/>
      <w:jc w:val="both"/>
    </w:pPr>
    <w:rPr>
      <w:rFonts w:ascii="Calibri" w:eastAsia="Times New Roman" w:hAnsi="Calibri" w:cs="Times New Roman"/>
      <w:szCs w:val="22"/>
    </w:rPr>
  </w:style>
  <w:style w:type="paragraph" w:customStyle="1" w:styleId="pa-5">
    <w:name w:val="pa-5"/>
    <w:basedOn w:val="a"/>
    <w:rsid w:val="003D29CB"/>
    <w:pPr>
      <w:spacing w:line="280" w:lineRule="atLeast"/>
      <w:jc w:val="both"/>
    </w:pPr>
    <w:rPr>
      <w:rFonts w:eastAsia="Times New Roman" w:hAnsi="Times New Roman"/>
    </w:rPr>
  </w:style>
  <w:style w:type="paragraph" w:customStyle="1" w:styleId="10000">
    <w:name w:val="正文_1_0_0_0_0"/>
    <w:qFormat/>
    <w:rsid w:val="003D29CB"/>
    <w:pPr>
      <w:widowControl w:val="0"/>
      <w:jc w:val="both"/>
    </w:pPr>
    <w:rPr>
      <w:rFonts w:ascii="Times New Roman" w:hAnsi="Times New Roman" w:cs="Times New Roman"/>
      <w:kern w:val="2"/>
      <w:sz w:val="21"/>
    </w:rPr>
  </w:style>
  <w:style w:type="paragraph" w:customStyle="1" w:styleId="49">
    <w:name w:val="正文_4"/>
    <w:qFormat/>
    <w:rsid w:val="003D29CB"/>
    <w:pPr>
      <w:widowControl w:val="0"/>
      <w:jc w:val="both"/>
    </w:pPr>
    <w:rPr>
      <w:rFonts w:ascii="Times New Roman" w:hAnsi="Times New Roman" w:cs="Times New Roman"/>
      <w:kern w:val="2"/>
      <w:sz w:val="21"/>
      <w:szCs w:val="24"/>
    </w:rPr>
  </w:style>
  <w:style w:type="paragraph" w:customStyle="1" w:styleId="afffffffff3">
    <w:name w:val="参考资料清单+倾斜+蓝色"/>
    <w:basedOn w:val="a"/>
    <w:rsid w:val="003D29CB"/>
    <w:pPr>
      <w:widowControl w:val="0"/>
      <w:autoSpaceDE w:val="0"/>
      <w:autoSpaceDN w:val="0"/>
      <w:adjustRightInd w:val="0"/>
      <w:spacing w:line="360" w:lineRule="auto"/>
      <w:jc w:val="both"/>
    </w:pPr>
    <w:rPr>
      <w:rFonts w:ascii="Arial" w:eastAsia="Times New Roman" w:hAnsi="Arial" w:cs="Times New Roman"/>
      <w:i/>
      <w:iCs/>
      <w:color w:val="0000FF"/>
      <w:szCs w:val="21"/>
    </w:rPr>
  </w:style>
  <w:style w:type="paragraph" w:customStyle="1" w:styleId="tabletext">
    <w:name w:val="tabletext"/>
    <w:basedOn w:val="a"/>
    <w:rsid w:val="003D29CB"/>
    <w:pPr>
      <w:spacing w:before="100" w:beforeAutospacing="1" w:after="100" w:afterAutospacing="1"/>
    </w:pPr>
    <w:rPr>
      <w:rFonts w:eastAsia="Times New Roman" w:hAnsi="Times New Roman" w:cs="Times New Roman"/>
      <w:szCs w:val="22"/>
    </w:rPr>
  </w:style>
  <w:style w:type="paragraph" w:customStyle="1" w:styleId="Normal120">
    <w:name w:val="Normal_12_0"/>
    <w:qFormat/>
    <w:rsid w:val="003D29CB"/>
    <w:rPr>
      <w:rFonts w:ascii="黑体" w:eastAsia="黑体" w:hAnsi="黑体" w:cs="Times New Roman"/>
      <w:b/>
      <w:sz w:val="32"/>
      <w:szCs w:val="24"/>
    </w:rPr>
  </w:style>
  <w:style w:type="paragraph" w:customStyle="1" w:styleId="Normal101">
    <w:name w:val="Normal_10"/>
    <w:qFormat/>
    <w:rsid w:val="003D29CB"/>
    <w:rPr>
      <w:rFonts w:ascii="黑体" w:eastAsia="黑体" w:hAnsi="黑体" w:cs="Times New Roman"/>
      <w:b/>
      <w:sz w:val="32"/>
      <w:szCs w:val="24"/>
    </w:rPr>
  </w:style>
  <w:style w:type="paragraph" w:customStyle="1" w:styleId="10001">
    <w:name w:val="正文_1_0_0_0"/>
    <w:qFormat/>
    <w:rsid w:val="003D29CB"/>
    <w:pPr>
      <w:widowControl w:val="0"/>
      <w:jc w:val="both"/>
    </w:pPr>
    <w:rPr>
      <w:rFonts w:ascii="Times New Roman" w:hAnsi="Times New Roman" w:cs="Times New Roman"/>
      <w:kern w:val="2"/>
      <w:sz w:val="21"/>
      <w:szCs w:val="24"/>
    </w:rPr>
  </w:style>
  <w:style w:type="paragraph" w:customStyle="1" w:styleId="afffffffff4">
    <w:name w:val="正文（黑体）"/>
    <w:basedOn w:val="a"/>
    <w:next w:val="a"/>
    <w:rsid w:val="003D29CB"/>
    <w:pPr>
      <w:widowControl w:val="0"/>
      <w:spacing w:beforeLines="50" w:before="50" w:afterLines="50" w:after="50" w:line="360" w:lineRule="auto"/>
      <w:ind w:firstLineChars="200" w:firstLine="200"/>
      <w:jc w:val="both"/>
    </w:pPr>
    <w:rPr>
      <w:rFonts w:ascii="黑体" w:eastAsia="黑体" w:hAnsi="Times New Roman" w:cs="Times New Roman"/>
      <w:color w:val="000080"/>
    </w:rPr>
  </w:style>
  <w:style w:type="paragraph" w:customStyle="1" w:styleId="Normal13">
    <w:name w:val="Normal_13"/>
    <w:qFormat/>
    <w:rsid w:val="003D29CB"/>
    <w:rPr>
      <w:rFonts w:ascii="黑体" w:eastAsia="黑体" w:hAnsi="黑体" w:cs="Times New Roman"/>
      <w:b/>
      <w:sz w:val="32"/>
      <w:szCs w:val="24"/>
    </w:rPr>
  </w:style>
  <w:style w:type="paragraph" w:customStyle="1" w:styleId="1110">
    <w:name w:val="正文_1_1_1"/>
    <w:qFormat/>
    <w:rsid w:val="003D29CB"/>
    <w:pPr>
      <w:widowControl w:val="0"/>
      <w:jc w:val="both"/>
    </w:pPr>
    <w:rPr>
      <w:rFonts w:ascii="Calibri" w:hAnsi="Calibri" w:cs="Times New Roman"/>
      <w:kern w:val="2"/>
      <w:sz w:val="21"/>
      <w:szCs w:val="22"/>
    </w:rPr>
  </w:style>
  <w:style w:type="paragraph" w:customStyle="1" w:styleId="711">
    <w:name w:val="正文_7_1"/>
    <w:qFormat/>
    <w:rsid w:val="003D29CB"/>
    <w:pPr>
      <w:widowControl w:val="0"/>
      <w:jc w:val="both"/>
    </w:pPr>
    <w:rPr>
      <w:rFonts w:ascii="Calibri" w:hAnsi="Calibri" w:cs="Times New Roman"/>
      <w:kern w:val="2"/>
      <w:sz w:val="21"/>
      <w:szCs w:val="22"/>
    </w:rPr>
  </w:style>
  <w:style w:type="paragraph" w:customStyle="1" w:styleId="afffffffff5">
    <w:name w:val="序号"/>
    <w:next w:val="a"/>
    <w:rsid w:val="003D29CB"/>
    <w:pPr>
      <w:adjustRightInd w:val="0"/>
      <w:snapToGrid w:val="0"/>
      <w:jc w:val="center"/>
      <w:textAlignment w:val="center"/>
    </w:pPr>
    <w:rPr>
      <w:rFonts w:ascii="Times New Roman" w:eastAsia="仿宋_GB2312" w:hAnsi="Times New Roman" w:cs="Times New Roman"/>
      <w:bCs/>
      <w:kern w:val="44"/>
      <w:sz w:val="21"/>
      <w:szCs w:val="44"/>
    </w:rPr>
  </w:style>
  <w:style w:type="paragraph" w:customStyle="1" w:styleId="Normal200">
    <w:name w:val="Normal_20"/>
    <w:qFormat/>
    <w:rsid w:val="003D29CB"/>
    <w:pPr>
      <w:widowControl w:val="0"/>
      <w:jc w:val="both"/>
    </w:pPr>
    <w:rPr>
      <w:rFonts w:ascii="Calibri" w:hAnsi="Calibri" w:cs="Times New Roman"/>
      <w:sz w:val="21"/>
      <w:szCs w:val="22"/>
    </w:rPr>
  </w:style>
  <w:style w:type="paragraph" w:customStyle="1" w:styleId="afffffffff6">
    <w:name w:val="表格标题"/>
    <w:basedOn w:val="a"/>
    <w:rsid w:val="003D29CB"/>
    <w:pPr>
      <w:widowControl w:val="0"/>
      <w:jc w:val="center"/>
    </w:pPr>
    <w:rPr>
      <w:rFonts w:ascii="Times New Roman" w:eastAsia="Times New Roman" w:hAnsi="Times New Roman" w:cs="Times New Roman"/>
      <w:b/>
    </w:rPr>
  </w:style>
  <w:style w:type="paragraph" w:styleId="TOC">
    <w:name w:val="TOC Heading"/>
    <w:basedOn w:val="1"/>
    <w:next w:val="a"/>
    <w:qFormat/>
    <w:rsid w:val="003D29CB"/>
    <w:pPr>
      <w:widowControl/>
      <w:spacing w:before="480" w:after="0" w:line="276" w:lineRule="auto"/>
      <w:outlineLvl w:val="9"/>
    </w:pPr>
    <w:rPr>
      <w:rFonts w:ascii="Cambria" w:hAnsi="Cambria"/>
      <w:bCs w:val="0"/>
      <w:color w:val="365F91"/>
      <w:kern w:val="0"/>
      <w:sz w:val="28"/>
      <w:szCs w:val="20"/>
      <w:lang w:val="x-none" w:eastAsia="x-none"/>
    </w:rPr>
  </w:style>
  <w:style w:type="paragraph" w:customStyle="1" w:styleId="afffffffff2">
    <w:name w:val="正文（缩进）"/>
    <w:basedOn w:val="a"/>
    <w:rsid w:val="003D29CB"/>
    <w:pPr>
      <w:widowControl w:val="0"/>
      <w:spacing w:beforeLines="50" w:before="50" w:afterLines="50" w:after="50" w:line="360" w:lineRule="auto"/>
      <w:ind w:firstLineChars="200" w:firstLine="200"/>
      <w:jc w:val="both"/>
    </w:pPr>
    <w:rPr>
      <w:rFonts w:ascii="Times New Roman" w:eastAsia="Times New Roman" w:hAnsi="Times New Roman" w:cs="Times New Roman"/>
    </w:rPr>
  </w:style>
  <w:style w:type="paragraph" w:customStyle="1" w:styleId="1301">
    <w:name w:val="正文_13_0"/>
    <w:qFormat/>
    <w:rsid w:val="003D29CB"/>
    <w:pPr>
      <w:widowControl w:val="0"/>
      <w:jc w:val="both"/>
    </w:pPr>
    <w:rPr>
      <w:rFonts w:ascii="Calibri" w:hAnsi="Calibri" w:cs="Times New Roman"/>
      <w:kern w:val="2"/>
      <w:sz w:val="21"/>
      <w:szCs w:val="22"/>
    </w:rPr>
  </w:style>
  <w:style w:type="paragraph" w:customStyle="1" w:styleId="2fa">
    <w:name w:val="标书2"/>
    <w:next w:val="afffff9"/>
    <w:rsid w:val="003D29CB"/>
    <w:rPr>
      <w:rFonts w:ascii="Times New Roman" w:eastAsia="黑体" w:hAnsi="Times New Roman"/>
      <w:b/>
      <w:kern w:val="2"/>
      <w:sz w:val="44"/>
    </w:rPr>
  </w:style>
  <w:style w:type="paragraph" w:customStyle="1" w:styleId="1100">
    <w:name w:val="正文_1_1_0"/>
    <w:qFormat/>
    <w:rsid w:val="003D29CB"/>
    <w:pPr>
      <w:widowControl w:val="0"/>
      <w:jc w:val="both"/>
    </w:pPr>
    <w:rPr>
      <w:rFonts w:ascii="Calibri" w:hAnsi="Calibri" w:cs="Times New Roman"/>
      <w:kern w:val="2"/>
      <w:sz w:val="21"/>
      <w:szCs w:val="22"/>
    </w:rPr>
  </w:style>
  <w:style w:type="paragraph" w:customStyle="1" w:styleId="103">
    <w:name w:val="正文_1_0"/>
    <w:qFormat/>
    <w:rsid w:val="003D29CB"/>
    <w:pPr>
      <w:widowControl w:val="0"/>
      <w:jc w:val="both"/>
    </w:pPr>
    <w:rPr>
      <w:rFonts w:ascii="Times New Roman" w:hAnsi="Times New Roman" w:cs="Times New Roman"/>
      <w:kern w:val="2"/>
      <w:sz w:val="21"/>
      <w:szCs w:val="24"/>
    </w:rPr>
  </w:style>
  <w:style w:type="paragraph" w:customStyle="1" w:styleId="CharChar1CharCharCharCharCharChar">
    <w:name w:val="Char Char1 Char Char Char Char Char Char"/>
    <w:basedOn w:val="a"/>
    <w:rsid w:val="003D29CB"/>
    <w:pPr>
      <w:jc w:val="center"/>
    </w:pPr>
    <w:rPr>
      <w:rFonts w:ascii="Times New Roman" w:eastAsia="Times New Roman" w:hAnsi="Times New Roman" w:cs="Times New Roman"/>
      <w:szCs w:val="20"/>
    </w:rPr>
  </w:style>
  <w:style w:type="paragraph" w:customStyle="1" w:styleId="CharCharCharChar2">
    <w:name w:val="Char Char Char Char"/>
    <w:basedOn w:val="a"/>
    <w:rsid w:val="003D29CB"/>
    <w:pPr>
      <w:spacing w:after="120" w:line="360" w:lineRule="auto"/>
      <w:ind w:left="560" w:firstLineChars="200" w:firstLine="200"/>
    </w:pPr>
    <w:rPr>
      <w:rFonts w:ascii="Verdana" w:eastAsia="Times New Roman" w:hAnsi="Verdana" w:cs="Times New Roman"/>
      <w:szCs w:val="22"/>
    </w:rPr>
  </w:style>
  <w:style w:type="paragraph" w:customStyle="1" w:styleId="9000">
    <w:name w:val="正文_9_0_0"/>
    <w:qFormat/>
    <w:rsid w:val="003D29CB"/>
    <w:pPr>
      <w:widowControl w:val="0"/>
      <w:jc w:val="both"/>
    </w:pPr>
    <w:rPr>
      <w:rFonts w:ascii="Calibri" w:hAnsi="Calibri" w:cs="Times New Roman"/>
      <w:kern w:val="2"/>
      <w:sz w:val="21"/>
      <w:szCs w:val="22"/>
    </w:rPr>
  </w:style>
  <w:style w:type="paragraph" w:customStyle="1" w:styleId="Normal16">
    <w:name w:val="Normal_16"/>
    <w:qFormat/>
    <w:rsid w:val="003D29CB"/>
    <w:rPr>
      <w:rFonts w:ascii="黑体" w:eastAsia="黑体" w:hAnsi="黑体" w:cs="Times New Roman"/>
      <w:b/>
      <w:sz w:val="32"/>
      <w:szCs w:val="24"/>
    </w:rPr>
  </w:style>
  <w:style w:type="paragraph" w:customStyle="1" w:styleId="600">
    <w:name w:val="正文_6_0_0"/>
    <w:qFormat/>
    <w:rsid w:val="003D29CB"/>
    <w:pPr>
      <w:widowControl w:val="0"/>
      <w:jc w:val="both"/>
    </w:pPr>
    <w:rPr>
      <w:rFonts w:ascii="Calibri" w:hAnsi="Calibri" w:cs="Times New Roman"/>
      <w:kern w:val="2"/>
      <w:sz w:val="21"/>
      <w:szCs w:val="22"/>
    </w:rPr>
  </w:style>
  <w:style w:type="paragraph" w:customStyle="1" w:styleId="3f4">
    <w:name w:val="技术方案3"/>
    <w:basedOn w:val="a"/>
    <w:rsid w:val="003D29CB"/>
    <w:pPr>
      <w:widowControl w:val="0"/>
      <w:spacing w:line="360" w:lineRule="auto"/>
      <w:jc w:val="both"/>
    </w:pPr>
    <w:rPr>
      <w:rFonts w:eastAsia="Times New Roman" w:hAnsi="Times New Roman" w:cs="Times New Roman"/>
      <w:b/>
      <w:bCs/>
      <w:sz w:val="32"/>
      <w:szCs w:val="22"/>
    </w:rPr>
  </w:style>
  <w:style w:type="paragraph" w:customStyle="1" w:styleId="2fb">
    <w:name w:val="编号2"/>
    <w:rsid w:val="003D29CB"/>
    <w:pPr>
      <w:tabs>
        <w:tab w:val="left" w:pos="-40"/>
      </w:tabs>
      <w:spacing w:before="120" w:after="120" w:line="360" w:lineRule="auto"/>
      <w:ind w:left="720" w:hanging="360"/>
    </w:pPr>
    <w:rPr>
      <w:rFonts w:ascii="仿宋_GB2312" w:eastAsia="仿宋_GB2312" w:hAnsi="Times New Roman" w:cs="Times New Roman"/>
      <w:color w:val="FF0000"/>
      <w:kern w:val="2"/>
      <w:sz w:val="24"/>
      <w:szCs w:val="24"/>
    </w:rPr>
  </w:style>
  <w:style w:type="paragraph" w:customStyle="1" w:styleId="214">
    <w:name w:val="正文首行缩进 21"/>
    <w:next w:val="afff5"/>
    <w:uiPriority w:val="34"/>
    <w:qFormat/>
    <w:rsid w:val="003D29CB"/>
    <w:pPr>
      <w:ind w:firstLine="420"/>
    </w:pPr>
    <w:rPr>
      <w:rFonts w:ascii="Calibri" w:hAnsi="Calibri" w:cs="Times New Roman"/>
      <w:sz w:val="24"/>
      <w:szCs w:val="24"/>
    </w:rPr>
  </w:style>
  <w:style w:type="paragraph" w:customStyle="1" w:styleId="Normal8">
    <w:name w:val="Normal_8"/>
    <w:qFormat/>
    <w:rsid w:val="003D29CB"/>
    <w:rPr>
      <w:rFonts w:ascii="Times New Roman" w:eastAsia="Times New Roman" w:hAnsi="Times New Roman" w:cs="Times New Roman"/>
      <w:sz w:val="24"/>
      <w:szCs w:val="24"/>
    </w:rPr>
  </w:style>
  <w:style w:type="paragraph" w:customStyle="1" w:styleId="NormalParagraph">
    <w:name w:val="Normal Paragraph"/>
    <w:basedOn w:val="a"/>
    <w:rsid w:val="003D29CB"/>
    <w:pPr>
      <w:spacing w:before="120" w:line="360" w:lineRule="auto"/>
      <w:ind w:firstLine="425"/>
      <w:jc w:val="both"/>
    </w:pPr>
    <w:rPr>
      <w:rFonts w:ascii="Calibri" w:eastAsia="Times New Roman" w:hAnsi="Calibri" w:cs="Times New Roman"/>
      <w:szCs w:val="20"/>
    </w:rPr>
  </w:style>
  <w:style w:type="paragraph" w:customStyle="1" w:styleId="Normal121">
    <w:name w:val="Normal_12"/>
    <w:qFormat/>
    <w:rsid w:val="003D29CB"/>
    <w:rPr>
      <w:rFonts w:ascii="黑体" w:eastAsia="黑体" w:hAnsi="黑体" w:cs="Times New Roman"/>
      <w:b/>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60</Pages>
  <Words>3592</Words>
  <Characters>20476</Characters>
  <Application>Microsoft Office Word</Application>
  <DocSecurity>0</DocSecurity>
  <Lines>170</Lines>
  <Paragraphs>48</Paragraphs>
  <ScaleCrop>false</ScaleCrop>
  <Company>MS</Company>
  <LinksUpToDate>false</LinksUpToDate>
  <CharactersWithSpaces>24020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32</cp:revision>
  <dcterms:created xsi:type="dcterms:W3CDTF">2020-11-16T06:23:00Z</dcterms:created>
  <dcterms:modified xsi:type="dcterms:W3CDTF">2020-12-18T01:43:00Z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